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72C1" w:rsidRPr="00F5289A" w:rsidRDefault="00A02F50" w:rsidP="00F5289A">
      <w:pPr>
        <w:pStyle w:val="a3"/>
        <w:rPr>
          <w:rFonts w:ascii="Arial" w:hAnsi="Arial" w:cs="Arial"/>
          <w:color w:val="000000"/>
          <w:sz w:val="32"/>
          <w:szCs w:val="24"/>
        </w:rPr>
      </w:pPr>
      <w:r w:rsidRPr="00F5289A">
        <w:rPr>
          <w:rFonts w:ascii="Arial" w:hAnsi="Arial" w:cs="Arial"/>
          <w:color w:val="000000"/>
          <w:sz w:val="32"/>
          <w:szCs w:val="24"/>
        </w:rPr>
        <w:t xml:space="preserve">Администрация </w:t>
      </w:r>
    </w:p>
    <w:p w:rsidR="00A02F50" w:rsidRPr="00F5289A" w:rsidRDefault="00A02F50" w:rsidP="00F5289A">
      <w:pPr>
        <w:pStyle w:val="a3"/>
        <w:rPr>
          <w:rFonts w:ascii="Arial" w:hAnsi="Arial" w:cs="Arial"/>
          <w:color w:val="000000"/>
          <w:sz w:val="32"/>
          <w:szCs w:val="24"/>
        </w:rPr>
      </w:pPr>
      <w:r w:rsidRPr="00F5289A">
        <w:rPr>
          <w:rFonts w:ascii="Arial" w:hAnsi="Arial" w:cs="Arial"/>
          <w:color w:val="000000"/>
          <w:sz w:val="32"/>
          <w:szCs w:val="24"/>
        </w:rPr>
        <w:t xml:space="preserve">Ковернинского муниципального </w:t>
      </w:r>
      <w:r w:rsidR="002B1513" w:rsidRPr="00F5289A">
        <w:rPr>
          <w:rFonts w:ascii="Arial" w:hAnsi="Arial" w:cs="Arial"/>
          <w:color w:val="000000"/>
          <w:sz w:val="32"/>
          <w:szCs w:val="24"/>
        </w:rPr>
        <w:t>округа</w:t>
      </w:r>
    </w:p>
    <w:p w:rsidR="00A02F50" w:rsidRPr="00F5289A" w:rsidRDefault="00A02F50" w:rsidP="00F5289A">
      <w:pPr>
        <w:pStyle w:val="a3"/>
        <w:rPr>
          <w:rFonts w:ascii="Arial" w:hAnsi="Arial" w:cs="Arial"/>
          <w:color w:val="000000"/>
          <w:sz w:val="32"/>
          <w:szCs w:val="24"/>
        </w:rPr>
      </w:pPr>
      <w:r w:rsidRPr="00F5289A">
        <w:rPr>
          <w:rFonts w:ascii="Arial" w:hAnsi="Arial" w:cs="Arial"/>
          <w:color w:val="000000"/>
          <w:sz w:val="32"/>
          <w:szCs w:val="24"/>
        </w:rPr>
        <w:t>Нижегородской области</w:t>
      </w:r>
    </w:p>
    <w:p w:rsidR="00A02F50" w:rsidRPr="00F5289A" w:rsidRDefault="00A02F50" w:rsidP="00F5289A">
      <w:pPr>
        <w:spacing w:after="0" w:line="240" w:lineRule="auto"/>
        <w:jc w:val="center"/>
        <w:rPr>
          <w:rFonts w:ascii="Arial" w:hAnsi="Arial" w:cs="Arial"/>
          <w:b/>
          <w:color w:val="000000"/>
          <w:sz w:val="32"/>
          <w:szCs w:val="24"/>
        </w:rPr>
      </w:pPr>
      <w:r w:rsidRPr="00F5289A">
        <w:rPr>
          <w:rFonts w:ascii="Arial" w:hAnsi="Arial" w:cs="Arial"/>
          <w:b/>
          <w:color w:val="000000"/>
          <w:sz w:val="32"/>
          <w:szCs w:val="24"/>
        </w:rPr>
        <w:t>П О С Т А Н О В Л Е Н И Е</w:t>
      </w:r>
    </w:p>
    <w:p w:rsidR="00F5289A" w:rsidRPr="00F5289A" w:rsidRDefault="00F5289A" w:rsidP="00F5289A">
      <w:pPr>
        <w:spacing w:after="0" w:line="240" w:lineRule="auto"/>
        <w:jc w:val="center"/>
        <w:rPr>
          <w:rFonts w:ascii="Arial" w:hAnsi="Arial" w:cs="Arial"/>
          <w:b/>
          <w:color w:val="000000"/>
          <w:sz w:val="32"/>
          <w:szCs w:val="24"/>
        </w:rPr>
      </w:pPr>
    </w:p>
    <w:p w:rsidR="00F5289A" w:rsidRPr="00F5289A" w:rsidRDefault="00F5289A" w:rsidP="00F5289A">
      <w:pPr>
        <w:spacing w:after="0" w:line="240" w:lineRule="auto"/>
        <w:jc w:val="both"/>
        <w:rPr>
          <w:rFonts w:ascii="Arial" w:hAnsi="Arial" w:cs="Arial"/>
          <w:color w:val="000000"/>
          <w:sz w:val="24"/>
          <w:szCs w:val="24"/>
        </w:rPr>
      </w:pPr>
      <w:r w:rsidRPr="00F5289A">
        <w:rPr>
          <w:rFonts w:ascii="Arial" w:hAnsi="Arial" w:cs="Arial"/>
          <w:color w:val="000000"/>
          <w:sz w:val="24"/>
          <w:szCs w:val="24"/>
        </w:rPr>
        <w:t>12.03.2026</w:t>
      </w:r>
      <w:r w:rsidRPr="00F5289A">
        <w:rPr>
          <w:rFonts w:ascii="Arial" w:hAnsi="Arial" w:cs="Arial"/>
          <w:color w:val="000000"/>
          <w:sz w:val="24"/>
          <w:szCs w:val="24"/>
        </w:rPr>
        <w:tab/>
      </w:r>
      <w:r w:rsidRPr="00F5289A">
        <w:rPr>
          <w:rFonts w:ascii="Arial" w:hAnsi="Arial" w:cs="Arial"/>
          <w:color w:val="000000"/>
          <w:sz w:val="24"/>
          <w:szCs w:val="24"/>
        </w:rPr>
        <w:tab/>
      </w:r>
      <w:r w:rsidRPr="00F5289A">
        <w:rPr>
          <w:rFonts w:ascii="Arial" w:hAnsi="Arial" w:cs="Arial"/>
          <w:color w:val="000000"/>
          <w:sz w:val="24"/>
          <w:szCs w:val="24"/>
        </w:rPr>
        <w:tab/>
      </w:r>
      <w:r w:rsidRPr="00F5289A">
        <w:rPr>
          <w:rFonts w:ascii="Arial" w:hAnsi="Arial" w:cs="Arial"/>
          <w:color w:val="000000"/>
          <w:sz w:val="24"/>
          <w:szCs w:val="24"/>
        </w:rPr>
        <w:tab/>
      </w:r>
      <w:r w:rsidRPr="00F5289A">
        <w:rPr>
          <w:rFonts w:ascii="Arial" w:hAnsi="Arial" w:cs="Arial"/>
          <w:color w:val="000000"/>
          <w:sz w:val="24"/>
          <w:szCs w:val="24"/>
        </w:rPr>
        <w:tab/>
      </w:r>
      <w:r w:rsidRPr="00F5289A">
        <w:rPr>
          <w:rFonts w:ascii="Arial" w:hAnsi="Arial" w:cs="Arial"/>
          <w:color w:val="000000"/>
          <w:sz w:val="24"/>
          <w:szCs w:val="24"/>
        </w:rPr>
        <w:tab/>
      </w:r>
      <w:r w:rsidRPr="00F5289A">
        <w:rPr>
          <w:rFonts w:ascii="Arial" w:hAnsi="Arial" w:cs="Arial"/>
          <w:color w:val="000000"/>
          <w:sz w:val="24"/>
          <w:szCs w:val="24"/>
        </w:rPr>
        <w:tab/>
      </w:r>
      <w:r w:rsidRPr="00F5289A">
        <w:rPr>
          <w:rFonts w:ascii="Arial" w:hAnsi="Arial" w:cs="Arial"/>
          <w:color w:val="000000"/>
          <w:sz w:val="24"/>
          <w:szCs w:val="24"/>
        </w:rPr>
        <w:tab/>
      </w:r>
      <w:r w:rsidRPr="00F5289A">
        <w:rPr>
          <w:rFonts w:ascii="Arial" w:hAnsi="Arial" w:cs="Arial"/>
          <w:color w:val="000000"/>
          <w:sz w:val="24"/>
          <w:szCs w:val="24"/>
        </w:rPr>
        <w:tab/>
        <w:t>№339</w:t>
      </w:r>
    </w:p>
    <w:p w:rsidR="00F5289A" w:rsidRPr="00F5289A" w:rsidRDefault="00F5289A" w:rsidP="00F5289A">
      <w:pPr>
        <w:spacing w:after="0" w:line="240" w:lineRule="auto"/>
        <w:jc w:val="center"/>
        <w:rPr>
          <w:rFonts w:ascii="Arial" w:hAnsi="Arial" w:cs="Arial"/>
          <w:b/>
          <w:color w:val="000000"/>
          <w:sz w:val="24"/>
          <w:szCs w:val="24"/>
        </w:rPr>
      </w:pPr>
    </w:p>
    <w:p w:rsidR="00A02F50" w:rsidRPr="00F5289A" w:rsidRDefault="002B1513" w:rsidP="00F5289A">
      <w:pPr>
        <w:spacing w:after="0" w:line="240" w:lineRule="auto"/>
        <w:jc w:val="center"/>
        <w:rPr>
          <w:rFonts w:ascii="Arial" w:hAnsi="Arial" w:cs="Arial"/>
          <w:b/>
          <w:bCs/>
          <w:color w:val="000000"/>
          <w:sz w:val="32"/>
          <w:szCs w:val="24"/>
        </w:rPr>
      </w:pPr>
      <w:bookmarkStart w:id="0" w:name="_GoBack"/>
      <w:bookmarkEnd w:id="0"/>
      <w:r w:rsidRPr="00F5289A">
        <w:rPr>
          <w:rFonts w:ascii="Arial" w:hAnsi="Arial" w:cs="Arial"/>
          <w:b/>
          <w:bCs/>
          <w:color w:val="000000"/>
          <w:sz w:val="32"/>
          <w:szCs w:val="24"/>
        </w:rPr>
        <w:t xml:space="preserve">О внесении изменений в </w:t>
      </w:r>
      <w:r w:rsidR="00831DF0" w:rsidRPr="00F5289A">
        <w:rPr>
          <w:rFonts w:ascii="Arial" w:hAnsi="Arial" w:cs="Arial"/>
          <w:b/>
          <w:bCs/>
          <w:color w:val="000000"/>
          <w:sz w:val="32"/>
          <w:szCs w:val="24"/>
        </w:rPr>
        <w:t>муниципальн</w:t>
      </w:r>
      <w:r w:rsidR="00BE5E22" w:rsidRPr="00F5289A">
        <w:rPr>
          <w:rFonts w:ascii="Arial" w:hAnsi="Arial" w:cs="Arial"/>
          <w:b/>
          <w:bCs/>
          <w:color w:val="000000"/>
          <w:sz w:val="32"/>
          <w:szCs w:val="24"/>
        </w:rPr>
        <w:t>ую</w:t>
      </w:r>
      <w:r w:rsidR="00831DF0" w:rsidRPr="00F5289A">
        <w:rPr>
          <w:rFonts w:ascii="Arial" w:hAnsi="Arial" w:cs="Arial"/>
          <w:b/>
          <w:bCs/>
          <w:color w:val="000000"/>
          <w:sz w:val="32"/>
          <w:szCs w:val="24"/>
        </w:rPr>
        <w:t xml:space="preserve"> программ</w:t>
      </w:r>
      <w:r w:rsidR="00BE5E22" w:rsidRPr="00F5289A">
        <w:rPr>
          <w:rFonts w:ascii="Arial" w:hAnsi="Arial" w:cs="Arial"/>
          <w:b/>
          <w:bCs/>
          <w:color w:val="000000"/>
          <w:sz w:val="32"/>
          <w:szCs w:val="24"/>
        </w:rPr>
        <w:t>у</w:t>
      </w:r>
      <w:r w:rsidR="00EB6BE6" w:rsidRPr="00F5289A">
        <w:rPr>
          <w:rFonts w:ascii="Arial" w:hAnsi="Arial" w:cs="Arial"/>
          <w:b/>
          <w:bCs/>
          <w:color w:val="000000"/>
          <w:sz w:val="32"/>
          <w:szCs w:val="24"/>
        </w:rPr>
        <w:t xml:space="preserve"> </w:t>
      </w:r>
      <w:r w:rsidR="00831DF0" w:rsidRPr="00F5289A">
        <w:rPr>
          <w:rFonts w:ascii="Arial" w:hAnsi="Arial" w:cs="Arial"/>
          <w:b/>
          <w:bCs/>
          <w:color w:val="000000"/>
          <w:sz w:val="32"/>
          <w:szCs w:val="24"/>
        </w:rPr>
        <w:t>«Управление муниципальным имуществом Ковернинского муниципального округа Нижегородской области»</w:t>
      </w:r>
      <w:r w:rsidR="007D5CFA" w:rsidRPr="00F5289A">
        <w:rPr>
          <w:rFonts w:ascii="Arial" w:hAnsi="Arial" w:cs="Arial"/>
          <w:b/>
          <w:bCs/>
          <w:color w:val="000000"/>
          <w:sz w:val="32"/>
          <w:szCs w:val="24"/>
        </w:rPr>
        <w:t xml:space="preserve">, утвержденную постановлением </w:t>
      </w:r>
      <w:r w:rsidR="000C2C10" w:rsidRPr="00F5289A">
        <w:rPr>
          <w:rFonts w:ascii="Arial" w:hAnsi="Arial" w:cs="Arial"/>
          <w:b/>
          <w:bCs/>
          <w:color w:val="000000"/>
          <w:sz w:val="32"/>
          <w:szCs w:val="24"/>
        </w:rPr>
        <w:t>А</w:t>
      </w:r>
      <w:r w:rsidR="00BE5E22" w:rsidRPr="00F5289A">
        <w:rPr>
          <w:rFonts w:ascii="Arial" w:hAnsi="Arial" w:cs="Arial"/>
          <w:b/>
          <w:bCs/>
          <w:color w:val="000000"/>
          <w:sz w:val="32"/>
          <w:szCs w:val="24"/>
        </w:rPr>
        <w:t>дминистрации Ковернинского муниципального района Нижегородской области от 16.11.2020 №701</w:t>
      </w:r>
    </w:p>
    <w:p w:rsidR="005A4268" w:rsidRPr="00F5289A" w:rsidRDefault="005A4268" w:rsidP="00F5289A">
      <w:pPr>
        <w:spacing w:after="0" w:line="240" w:lineRule="auto"/>
        <w:jc w:val="center"/>
        <w:rPr>
          <w:rFonts w:ascii="Arial" w:hAnsi="Arial" w:cs="Arial"/>
          <w:sz w:val="24"/>
          <w:szCs w:val="24"/>
        </w:rPr>
      </w:pPr>
    </w:p>
    <w:p w:rsidR="00BE5E22" w:rsidRPr="00F5289A" w:rsidRDefault="00BE5E22" w:rsidP="00F5289A">
      <w:pPr>
        <w:shd w:val="clear" w:color="auto" w:fill="FFFFFF"/>
        <w:spacing w:after="0" w:line="240" w:lineRule="auto"/>
        <w:ind w:firstLine="708"/>
        <w:jc w:val="both"/>
        <w:rPr>
          <w:rFonts w:ascii="Arial" w:eastAsia="Times New Roman" w:hAnsi="Arial" w:cs="Arial"/>
          <w:b/>
          <w:color w:val="000000"/>
          <w:sz w:val="24"/>
          <w:szCs w:val="24"/>
        </w:rPr>
      </w:pPr>
      <w:r w:rsidRPr="00F5289A">
        <w:rPr>
          <w:rFonts w:ascii="Arial" w:hAnsi="Arial" w:cs="Arial"/>
          <w:color w:val="000000"/>
          <w:sz w:val="24"/>
          <w:szCs w:val="24"/>
        </w:rPr>
        <w:t>В соответствии с п.6.10. Порядка разработки, реализации и оценки эффективности</w:t>
      </w:r>
      <w:r w:rsidR="00EB6BE6" w:rsidRPr="00F5289A">
        <w:rPr>
          <w:rFonts w:ascii="Arial" w:hAnsi="Arial" w:cs="Arial"/>
          <w:color w:val="000000"/>
          <w:sz w:val="24"/>
          <w:szCs w:val="24"/>
        </w:rPr>
        <w:t xml:space="preserve"> </w:t>
      </w:r>
      <w:r w:rsidRPr="00F5289A">
        <w:rPr>
          <w:rFonts w:ascii="Arial" w:hAnsi="Arial" w:cs="Arial"/>
          <w:color w:val="000000"/>
          <w:sz w:val="24"/>
          <w:szCs w:val="24"/>
        </w:rPr>
        <w:t>муниципальных программ Ковернинского муниципального округа Нижегородской</w:t>
      </w:r>
      <w:r w:rsidR="00EB6BE6" w:rsidRPr="00F5289A">
        <w:rPr>
          <w:rFonts w:ascii="Arial" w:hAnsi="Arial" w:cs="Arial"/>
          <w:color w:val="000000"/>
          <w:sz w:val="24"/>
          <w:szCs w:val="24"/>
        </w:rPr>
        <w:t xml:space="preserve"> </w:t>
      </w:r>
      <w:r w:rsidRPr="00F5289A">
        <w:rPr>
          <w:rFonts w:ascii="Arial" w:hAnsi="Arial" w:cs="Arial"/>
          <w:color w:val="000000"/>
          <w:sz w:val="24"/>
          <w:szCs w:val="24"/>
        </w:rPr>
        <w:t>области, утвержденного постановлением Администрации Ковернинского муниципального</w:t>
      </w:r>
      <w:r w:rsidR="00EB6BE6" w:rsidRPr="00F5289A">
        <w:rPr>
          <w:rFonts w:ascii="Arial" w:hAnsi="Arial" w:cs="Arial"/>
          <w:color w:val="000000"/>
          <w:sz w:val="24"/>
          <w:szCs w:val="24"/>
        </w:rPr>
        <w:t xml:space="preserve"> </w:t>
      </w:r>
      <w:r w:rsidRPr="00F5289A">
        <w:rPr>
          <w:rFonts w:ascii="Arial" w:hAnsi="Arial" w:cs="Arial"/>
          <w:color w:val="000000"/>
          <w:sz w:val="24"/>
          <w:szCs w:val="24"/>
        </w:rPr>
        <w:t>района от 26.11.2020 №728, администрация Ковернинского муниципального округа</w:t>
      </w:r>
      <w:r w:rsidR="00EB6BE6" w:rsidRPr="00F5289A">
        <w:rPr>
          <w:rFonts w:ascii="Arial" w:hAnsi="Arial" w:cs="Arial"/>
          <w:color w:val="000000"/>
          <w:sz w:val="24"/>
          <w:szCs w:val="24"/>
        </w:rPr>
        <w:t xml:space="preserve"> </w:t>
      </w:r>
      <w:r w:rsidRPr="00F5289A">
        <w:rPr>
          <w:rFonts w:ascii="Arial" w:hAnsi="Arial" w:cs="Arial"/>
          <w:color w:val="000000"/>
          <w:sz w:val="24"/>
          <w:szCs w:val="24"/>
        </w:rPr>
        <w:t>Нижегородской области</w:t>
      </w:r>
      <w:r w:rsidR="00EB6BE6" w:rsidRPr="00F5289A">
        <w:rPr>
          <w:rFonts w:ascii="Arial" w:hAnsi="Arial" w:cs="Arial"/>
          <w:color w:val="000000"/>
          <w:sz w:val="24"/>
          <w:szCs w:val="24"/>
        </w:rPr>
        <w:t xml:space="preserve"> </w:t>
      </w:r>
      <w:r w:rsidRPr="00F5289A">
        <w:rPr>
          <w:rFonts w:ascii="Arial" w:eastAsia="Times New Roman" w:hAnsi="Arial" w:cs="Arial"/>
          <w:b/>
          <w:color w:val="000000"/>
          <w:sz w:val="24"/>
          <w:szCs w:val="24"/>
        </w:rPr>
        <w:t>постановляет:</w:t>
      </w:r>
    </w:p>
    <w:p w:rsidR="005C7793" w:rsidRPr="00F5289A" w:rsidRDefault="00523EBD" w:rsidP="00F5289A">
      <w:pPr>
        <w:spacing w:after="0" w:line="240" w:lineRule="auto"/>
        <w:ind w:firstLine="709"/>
        <w:jc w:val="both"/>
        <w:rPr>
          <w:rFonts w:ascii="Arial" w:hAnsi="Arial" w:cs="Arial"/>
          <w:bCs/>
          <w:color w:val="000000"/>
          <w:sz w:val="24"/>
          <w:szCs w:val="24"/>
        </w:rPr>
      </w:pPr>
      <w:r w:rsidRPr="00F5289A">
        <w:rPr>
          <w:rFonts w:ascii="Arial" w:hAnsi="Arial" w:cs="Arial"/>
          <w:color w:val="000000"/>
          <w:sz w:val="24"/>
          <w:szCs w:val="24"/>
        </w:rPr>
        <w:t xml:space="preserve">1. </w:t>
      </w:r>
      <w:r w:rsidR="00C01E1C" w:rsidRPr="00F5289A">
        <w:rPr>
          <w:rFonts w:ascii="Arial" w:hAnsi="Arial" w:cs="Arial"/>
          <w:color w:val="000000"/>
          <w:sz w:val="24"/>
          <w:szCs w:val="24"/>
        </w:rPr>
        <w:t xml:space="preserve">Внести </w:t>
      </w:r>
      <w:r w:rsidR="005C7793" w:rsidRPr="00F5289A">
        <w:rPr>
          <w:rFonts w:ascii="Arial" w:hAnsi="Arial" w:cs="Arial"/>
          <w:color w:val="000000"/>
          <w:sz w:val="24"/>
          <w:szCs w:val="24"/>
        </w:rPr>
        <w:t xml:space="preserve">изменения </w:t>
      </w:r>
      <w:r w:rsidR="00C01E1C" w:rsidRPr="00F5289A">
        <w:rPr>
          <w:rFonts w:ascii="Arial" w:hAnsi="Arial" w:cs="Arial"/>
          <w:color w:val="000000"/>
          <w:sz w:val="24"/>
          <w:szCs w:val="24"/>
        </w:rPr>
        <w:t>в</w:t>
      </w:r>
      <w:r w:rsidRPr="00F5289A">
        <w:rPr>
          <w:rFonts w:ascii="Arial" w:hAnsi="Arial" w:cs="Arial"/>
          <w:color w:val="000000"/>
          <w:sz w:val="24"/>
          <w:szCs w:val="24"/>
        </w:rPr>
        <w:t xml:space="preserve"> муниципальную программу «Управление</w:t>
      </w:r>
      <w:r w:rsidR="00EB6BE6" w:rsidRPr="00F5289A">
        <w:rPr>
          <w:rFonts w:ascii="Arial" w:hAnsi="Arial" w:cs="Arial"/>
          <w:color w:val="000000"/>
          <w:sz w:val="24"/>
          <w:szCs w:val="24"/>
        </w:rPr>
        <w:t xml:space="preserve"> </w:t>
      </w:r>
      <w:r w:rsidRPr="00F5289A">
        <w:rPr>
          <w:rFonts w:ascii="Arial" w:hAnsi="Arial" w:cs="Arial"/>
          <w:color w:val="000000"/>
          <w:sz w:val="24"/>
          <w:szCs w:val="24"/>
        </w:rPr>
        <w:t xml:space="preserve">муниципальным имуществом Ковернинского муниципального </w:t>
      </w:r>
      <w:r w:rsidR="00831DF0" w:rsidRPr="00F5289A">
        <w:rPr>
          <w:rFonts w:ascii="Arial" w:hAnsi="Arial" w:cs="Arial"/>
          <w:color w:val="000000"/>
          <w:sz w:val="24"/>
          <w:szCs w:val="24"/>
        </w:rPr>
        <w:t xml:space="preserve">округа </w:t>
      </w:r>
      <w:r w:rsidRPr="00F5289A">
        <w:rPr>
          <w:rFonts w:ascii="Arial" w:hAnsi="Arial" w:cs="Arial"/>
          <w:color w:val="000000"/>
          <w:sz w:val="24"/>
          <w:szCs w:val="24"/>
        </w:rPr>
        <w:t>Нижегородской области»</w:t>
      </w:r>
      <w:r w:rsidR="005C7793" w:rsidRPr="00F5289A">
        <w:rPr>
          <w:rFonts w:ascii="Arial" w:hAnsi="Arial" w:cs="Arial"/>
          <w:color w:val="000000"/>
          <w:sz w:val="24"/>
          <w:szCs w:val="24"/>
        </w:rPr>
        <w:t>,</w:t>
      </w:r>
      <w:r w:rsidR="00EB6BE6" w:rsidRPr="00F5289A">
        <w:rPr>
          <w:rFonts w:ascii="Arial" w:hAnsi="Arial" w:cs="Arial"/>
          <w:color w:val="000000"/>
          <w:sz w:val="24"/>
          <w:szCs w:val="24"/>
        </w:rPr>
        <w:t xml:space="preserve"> </w:t>
      </w:r>
      <w:r w:rsidR="005C7793" w:rsidRPr="00F5289A">
        <w:rPr>
          <w:rFonts w:ascii="Arial" w:hAnsi="Arial" w:cs="Arial"/>
          <w:color w:val="000000"/>
          <w:sz w:val="24"/>
          <w:szCs w:val="24"/>
        </w:rPr>
        <w:t xml:space="preserve">утвержденную </w:t>
      </w:r>
      <w:r w:rsidR="007D5CFA" w:rsidRPr="00F5289A">
        <w:rPr>
          <w:rFonts w:ascii="Arial" w:hAnsi="Arial" w:cs="Arial"/>
          <w:bCs/>
          <w:color w:val="000000"/>
          <w:sz w:val="24"/>
          <w:szCs w:val="24"/>
        </w:rPr>
        <w:t xml:space="preserve">постановлением </w:t>
      </w:r>
      <w:r w:rsidR="005C7793" w:rsidRPr="00F5289A">
        <w:rPr>
          <w:rFonts w:ascii="Arial" w:hAnsi="Arial" w:cs="Arial"/>
          <w:bCs/>
          <w:color w:val="000000"/>
          <w:sz w:val="24"/>
          <w:szCs w:val="24"/>
        </w:rPr>
        <w:t>администрации Ковернинского муниципального района Нижегородской области от 16.11.2020 №701</w:t>
      </w:r>
      <w:r w:rsidR="007D5CFA" w:rsidRPr="00F5289A">
        <w:rPr>
          <w:rFonts w:ascii="Arial" w:hAnsi="Arial" w:cs="Arial"/>
          <w:bCs/>
          <w:color w:val="000000"/>
          <w:sz w:val="24"/>
          <w:szCs w:val="24"/>
        </w:rPr>
        <w:t xml:space="preserve">, </w:t>
      </w:r>
      <w:r w:rsidR="005C7793" w:rsidRPr="00F5289A">
        <w:rPr>
          <w:rFonts w:ascii="Arial" w:hAnsi="Arial" w:cs="Arial"/>
          <w:bCs/>
          <w:color w:val="000000"/>
          <w:sz w:val="24"/>
          <w:szCs w:val="24"/>
        </w:rPr>
        <w:t>изложив её в новой прилагаемой редакции.</w:t>
      </w:r>
    </w:p>
    <w:p w:rsidR="005331DC" w:rsidRPr="00F5289A" w:rsidRDefault="00D65961" w:rsidP="00F5289A">
      <w:pPr>
        <w:pStyle w:val="a8"/>
        <w:numPr>
          <w:ilvl w:val="0"/>
          <w:numId w:val="2"/>
        </w:numPr>
        <w:spacing w:line="240" w:lineRule="auto"/>
        <w:jc w:val="both"/>
        <w:rPr>
          <w:rFonts w:ascii="Arial" w:hAnsi="Arial" w:cs="Arial"/>
          <w:color w:val="000000"/>
          <w:sz w:val="24"/>
          <w:szCs w:val="24"/>
        </w:rPr>
      </w:pPr>
      <w:r w:rsidRPr="00F5289A">
        <w:rPr>
          <w:rFonts w:ascii="Arial" w:hAnsi="Arial" w:cs="Arial"/>
          <w:color w:val="000000"/>
          <w:sz w:val="24"/>
          <w:szCs w:val="24"/>
        </w:rPr>
        <w:t xml:space="preserve">Настоящее </w:t>
      </w:r>
      <w:r w:rsidR="005331DC" w:rsidRPr="00F5289A">
        <w:rPr>
          <w:rFonts w:ascii="Arial" w:hAnsi="Arial" w:cs="Arial"/>
          <w:color w:val="000000"/>
          <w:sz w:val="24"/>
          <w:szCs w:val="24"/>
        </w:rPr>
        <w:t>п</w:t>
      </w:r>
      <w:r w:rsidR="007D5CFA" w:rsidRPr="00F5289A">
        <w:rPr>
          <w:rFonts w:ascii="Arial" w:hAnsi="Arial" w:cs="Arial"/>
          <w:color w:val="000000"/>
          <w:sz w:val="24"/>
          <w:szCs w:val="24"/>
        </w:rPr>
        <w:t xml:space="preserve">остановление </w:t>
      </w:r>
      <w:r w:rsidRPr="00F5289A">
        <w:rPr>
          <w:rFonts w:ascii="Arial" w:hAnsi="Arial" w:cs="Arial"/>
          <w:color w:val="000000"/>
          <w:sz w:val="24"/>
          <w:szCs w:val="24"/>
        </w:rPr>
        <w:t xml:space="preserve">вступает в силу с </w:t>
      </w:r>
      <w:r w:rsidR="005C7793" w:rsidRPr="00F5289A">
        <w:rPr>
          <w:rFonts w:ascii="Arial" w:hAnsi="Arial" w:cs="Arial"/>
          <w:color w:val="000000"/>
          <w:sz w:val="24"/>
          <w:szCs w:val="24"/>
        </w:rPr>
        <w:t>момента подписания.</w:t>
      </w:r>
    </w:p>
    <w:p w:rsidR="000C2C10" w:rsidRPr="00F5289A" w:rsidRDefault="000C2C10" w:rsidP="00F5289A">
      <w:pPr>
        <w:pStyle w:val="a8"/>
        <w:spacing w:after="0" w:line="240" w:lineRule="auto"/>
        <w:ind w:left="0" w:firstLine="709"/>
        <w:jc w:val="both"/>
        <w:rPr>
          <w:rFonts w:ascii="Arial" w:hAnsi="Arial" w:cs="Arial"/>
          <w:color w:val="000000"/>
          <w:sz w:val="24"/>
          <w:szCs w:val="24"/>
        </w:rPr>
      </w:pPr>
      <w:r w:rsidRPr="00F5289A">
        <w:rPr>
          <w:rFonts w:ascii="Arial" w:hAnsi="Arial" w:cs="Arial"/>
          <w:color w:val="000000"/>
          <w:sz w:val="24"/>
          <w:szCs w:val="24"/>
        </w:rPr>
        <w:t xml:space="preserve">3. </w:t>
      </w:r>
      <w:r w:rsidR="007272C1" w:rsidRPr="00F5289A">
        <w:rPr>
          <w:rFonts w:ascii="Arial" w:hAnsi="Arial" w:cs="Arial"/>
          <w:color w:val="000000"/>
          <w:sz w:val="24"/>
          <w:szCs w:val="24"/>
        </w:rPr>
        <w:t xml:space="preserve">КИО администрации Ковернинского муниципального округа обеспечить </w:t>
      </w:r>
      <w:r w:rsidRPr="00F5289A">
        <w:rPr>
          <w:rFonts w:ascii="Arial" w:hAnsi="Arial" w:cs="Arial"/>
          <w:color w:val="000000"/>
          <w:sz w:val="24"/>
          <w:szCs w:val="24"/>
        </w:rPr>
        <w:t>опубликовани</w:t>
      </w:r>
      <w:r w:rsidR="007272C1" w:rsidRPr="00F5289A">
        <w:rPr>
          <w:rFonts w:ascii="Arial" w:hAnsi="Arial" w:cs="Arial"/>
          <w:color w:val="000000"/>
          <w:sz w:val="24"/>
          <w:szCs w:val="24"/>
        </w:rPr>
        <w:t>е текста постановления</w:t>
      </w:r>
      <w:r w:rsidRPr="00F5289A">
        <w:rPr>
          <w:rFonts w:ascii="Arial" w:hAnsi="Arial" w:cs="Arial"/>
          <w:color w:val="000000"/>
          <w:sz w:val="24"/>
          <w:szCs w:val="24"/>
        </w:rPr>
        <w:t xml:space="preserve"> в газете "Ковернинские новости", </w:t>
      </w:r>
      <w:r w:rsidR="007272C1" w:rsidRPr="00F5289A">
        <w:rPr>
          <w:rFonts w:ascii="Arial" w:hAnsi="Arial" w:cs="Arial"/>
          <w:color w:val="000000"/>
          <w:sz w:val="24"/>
          <w:szCs w:val="24"/>
        </w:rPr>
        <w:t xml:space="preserve">полного текста постановления в сетевом издании «Ковернинские новости» и размещение его </w:t>
      </w:r>
      <w:r w:rsidR="0085512A" w:rsidRPr="00F5289A">
        <w:rPr>
          <w:rFonts w:ascii="Arial" w:hAnsi="Arial" w:cs="Arial"/>
          <w:sz w:val="24"/>
          <w:szCs w:val="24"/>
        </w:rPr>
        <w:t>в инфо</w:t>
      </w:r>
      <w:r w:rsidR="001922F0" w:rsidRPr="00F5289A">
        <w:rPr>
          <w:rFonts w:ascii="Arial" w:hAnsi="Arial" w:cs="Arial"/>
          <w:sz w:val="24"/>
          <w:szCs w:val="24"/>
        </w:rPr>
        <w:t xml:space="preserve">рмационно-телекоммуникационной </w:t>
      </w:r>
      <w:r w:rsidR="0085512A" w:rsidRPr="00F5289A">
        <w:rPr>
          <w:rFonts w:ascii="Arial" w:hAnsi="Arial" w:cs="Arial"/>
          <w:sz w:val="24"/>
          <w:szCs w:val="24"/>
        </w:rPr>
        <w:t>сети «Интернет» на сайте администрации Ковернинского муниципального округа</w:t>
      </w:r>
      <w:r w:rsidR="00EB6BE6" w:rsidRPr="00F5289A">
        <w:rPr>
          <w:rFonts w:ascii="Arial" w:hAnsi="Arial" w:cs="Arial"/>
          <w:sz w:val="24"/>
          <w:szCs w:val="24"/>
        </w:rPr>
        <w:t xml:space="preserve"> </w:t>
      </w:r>
      <w:r w:rsidR="001922F0" w:rsidRPr="00F5289A">
        <w:rPr>
          <w:rFonts w:ascii="Arial" w:hAnsi="Arial" w:cs="Arial"/>
          <w:color w:val="000000"/>
          <w:sz w:val="24"/>
          <w:szCs w:val="24"/>
        </w:rPr>
        <w:t>(https:kovernino.nobl.ru</w:t>
      </w:r>
      <w:r w:rsidRPr="00F5289A">
        <w:rPr>
          <w:rFonts w:ascii="Arial" w:hAnsi="Arial" w:cs="Arial"/>
          <w:color w:val="000000"/>
          <w:sz w:val="24"/>
          <w:szCs w:val="24"/>
        </w:rPr>
        <w:t>).</w:t>
      </w:r>
    </w:p>
    <w:p w:rsidR="00D65961" w:rsidRPr="00F5289A" w:rsidRDefault="000C2C10" w:rsidP="00F5289A">
      <w:pPr>
        <w:spacing w:after="0" w:line="240" w:lineRule="auto"/>
        <w:ind w:firstLine="709"/>
        <w:jc w:val="both"/>
        <w:rPr>
          <w:rFonts w:ascii="Arial" w:hAnsi="Arial" w:cs="Arial"/>
          <w:color w:val="000000"/>
          <w:sz w:val="24"/>
          <w:szCs w:val="24"/>
        </w:rPr>
      </w:pPr>
      <w:r w:rsidRPr="00F5289A">
        <w:rPr>
          <w:rFonts w:ascii="Arial" w:hAnsi="Arial" w:cs="Arial"/>
          <w:color w:val="000000"/>
          <w:sz w:val="24"/>
          <w:szCs w:val="24"/>
        </w:rPr>
        <w:t xml:space="preserve">4. </w:t>
      </w:r>
      <w:r w:rsidR="005331DC" w:rsidRPr="00F5289A">
        <w:rPr>
          <w:rFonts w:ascii="Arial" w:hAnsi="Arial" w:cs="Arial"/>
          <w:color w:val="000000"/>
          <w:sz w:val="24"/>
          <w:szCs w:val="24"/>
        </w:rPr>
        <w:t xml:space="preserve">Контроль за исполнением настоящего постановления возложить на </w:t>
      </w:r>
      <w:r w:rsidR="005C7793" w:rsidRPr="00F5289A">
        <w:rPr>
          <w:rFonts w:ascii="Arial" w:hAnsi="Arial" w:cs="Arial"/>
          <w:color w:val="000000"/>
          <w:sz w:val="24"/>
          <w:szCs w:val="24"/>
        </w:rPr>
        <w:t>К</w:t>
      </w:r>
      <w:r w:rsidR="005331DC" w:rsidRPr="00F5289A">
        <w:rPr>
          <w:rFonts w:ascii="Arial" w:hAnsi="Arial" w:cs="Arial"/>
          <w:color w:val="000000"/>
          <w:sz w:val="24"/>
          <w:szCs w:val="24"/>
        </w:rPr>
        <w:t xml:space="preserve">омитет имущественных отношений </w:t>
      </w:r>
      <w:r w:rsidR="005C7793" w:rsidRPr="00F5289A">
        <w:rPr>
          <w:rFonts w:ascii="Arial" w:hAnsi="Arial" w:cs="Arial"/>
          <w:color w:val="000000"/>
          <w:sz w:val="24"/>
          <w:szCs w:val="24"/>
        </w:rPr>
        <w:t>а</w:t>
      </w:r>
      <w:r w:rsidR="005331DC" w:rsidRPr="00F5289A">
        <w:rPr>
          <w:rFonts w:ascii="Arial" w:hAnsi="Arial" w:cs="Arial"/>
          <w:color w:val="000000"/>
          <w:sz w:val="24"/>
          <w:szCs w:val="24"/>
        </w:rPr>
        <w:t xml:space="preserve">дминистрации Ковернинского муниципального </w:t>
      </w:r>
      <w:r w:rsidR="005C7793" w:rsidRPr="00F5289A">
        <w:rPr>
          <w:rFonts w:ascii="Arial" w:hAnsi="Arial" w:cs="Arial"/>
          <w:color w:val="000000"/>
          <w:sz w:val="24"/>
          <w:szCs w:val="24"/>
        </w:rPr>
        <w:t>округа</w:t>
      </w:r>
      <w:r w:rsidR="005331DC" w:rsidRPr="00F5289A">
        <w:rPr>
          <w:rFonts w:ascii="Arial" w:hAnsi="Arial" w:cs="Arial"/>
          <w:color w:val="000000"/>
          <w:sz w:val="24"/>
          <w:szCs w:val="24"/>
        </w:rPr>
        <w:t xml:space="preserve"> Нижегородской области (</w:t>
      </w:r>
      <w:r w:rsidR="001922F0" w:rsidRPr="00F5289A">
        <w:rPr>
          <w:rFonts w:ascii="Arial" w:hAnsi="Arial" w:cs="Arial"/>
          <w:color w:val="000000"/>
          <w:sz w:val="24"/>
          <w:szCs w:val="24"/>
        </w:rPr>
        <w:t>Е.А. Куликова</w:t>
      </w:r>
      <w:r w:rsidR="005331DC" w:rsidRPr="00F5289A">
        <w:rPr>
          <w:rFonts w:ascii="Arial" w:hAnsi="Arial" w:cs="Arial"/>
          <w:color w:val="000000"/>
          <w:sz w:val="24"/>
          <w:szCs w:val="24"/>
        </w:rPr>
        <w:t>)</w:t>
      </w:r>
      <w:r w:rsidR="00831DF0" w:rsidRPr="00F5289A">
        <w:rPr>
          <w:rFonts w:ascii="Arial" w:hAnsi="Arial" w:cs="Arial"/>
          <w:color w:val="000000"/>
          <w:sz w:val="24"/>
          <w:szCs w:val="24"/>
        </w:rPr>
        <w:t>.</w:t>
      </w:r>
    </w:p>
    <w:p w:rsidR="007272C1" w:rsidRPr="00F5289A" w:rsidRDefault="007272C1" w:rsidP="00F5289A">
      <w:pPr>
        <w:pStyle w:val="a8"/>
        <w:spacing w:line="240" w:lineRule="auto"/>
        <w:ind w:left="708"/>
        <w:jc w:val="both"/>
        <w:rPr>
          <w:rFonts w:ascii="Arial" w:hAnsi="Arial" w:cs="Arial"/>
          <w:color w:val="000000"/>
          <w:sz w:val="24"/>
          <w:szCs w:val="24"/>
        </w:rPr>
      </w:pPr>
    </w:p>
    <w:p w:rsidR="00D65961" w:rsidRPr="00F5289A" w:rsidRDefault="00EB6BE6" w:rsidP="00F5289A">
      <w:pPr>
        <w:tabs>
          <w:tab w:val="left" w:pos="7290"/>
        </w:tabs>
        <w:spacing w:line="240" w:lineRule="auto"/>
        <w:jc w:val="both"/>
        <w:rPr>
          <w:rFonts w:ascii="Arial" w:hAnsi="Arial" w:cs="Arial"/>
          <w:color w:val="000000"/>
          <w:sz w:val="24"/>
          <w:szCs w:val="24"/>
        </w:rPr>
      </w:pPr>
      <w:r w:rsidRPr="00F5289A">
        <w:rPr>
          <w:rFonts w:ascii="Arial" w:hAnsi="Arial" w:cs="Arial"/>
          <w:color w:val="000000"/>
          <w:sz w:val="24"/>
          <w:szCs w:val="24"/>
        </w:rPr>
        <w:t>ВрИП г</w:t>
      </w:r>
      <w:r w:rsidR="00D65961" w:rsidRPr="00F5289A">
        <w:rPr>
          <w:rFonts w:ascii="Arial" w:hAnsi="Arial" w:cs="Arial"/>
          <w:color w:val="000000"/>
          <w:sz w:val="24"/>
          <w:szCs w:val="24"/>
        </w:rPr>
        <w:t>лав</w:t>
      </w:r>
      <w:r w:rsidRPr="00F5289A">
        <w:rPr>
          <w:rFonts w:ascii="Arial" w:hAnsi="Arial" w:cs="Arial"/>
          <w:color w:val="000000"/>
          <w:sz w:val="24"/>
          <w:szCs w:val="24"/>
        </w:rPr>
        <w:t>ы</w:t>
      </w:r>
      <w:r w:rsidR="00D65961" w:rsidRPr="00F5289A">
        <w:rPr>
          <w:rFonts w:ascii="Arial" w:hAnsi="Arial" w:cs="Arial"/>
          <w:color w:val="000000"/>
          <w:sz w:val="24"/>
          <w:szCs w:val="24"/>
        </w:rPr>
        <w:t xml:space="preserve"> </w:t>
      </w:r>
      <w:r w:rsidR="00831DF0" w:rsidRPr="00F5289A">
        <w:rPr>
          <w:rFonts w:ascii="Arial" w:hAnsi="Arial" w:cs="Arial"/>
          <w:color w:val="000000"/>
          <w:sz w:val="24"/>
          <w:szCs w:val="24"/>
        </w:rPr>
        <w:t>местного самоуправления</w:t>
      </w:r>
      <w:r w:rsidR="00D65961" w:rsidRPr="00F5289A">
        <w:rPr>
          <w:rFonts w:ascii="Arial" w:hAnsi="Arial" w:cs="Arial"/>
          <w:color w:val="000000"/>
          <w:sz w:val="24"/>
          <w:szCs w:val="24"/>
        </w:rPr>
        <w:tab/>
      </w:r>
      <w:r w:rsidRPr="00F5289A">
        <w:rPr>
          <w:rFonts w:ascii="Arial" w:hAnsi="Arial" w:cs="Arial"/>
          <w:color w:val="000000"/>
          <w:sz w:val="24"/>
          <w:szCs w:val="24"/>
        </w:rPr>
        <w:t>А.А.Васильев</w:t>
      </w:r>
    </w:p>
    <w:p w:rsidR="00F5289A" w:rsidRPr="00F5289A" w:rsidRDefault="00F5289A" w:rsidP="00F5289A">
      <w:pPr>
        <w:tabs>
          <w:tab w:val="left" w:pos="7290"/>
        </w:tabs>
        <w:spacing w:line="240" w:lineRule="auto"/>
        <w:jc w:val="both"/>
        <w:rPr>
          <w:rFonts w:ascii="Arial" w:hAnsi="Arial" w:cs="Arial"/>
          <w:color w:val="000000"/>
          <w:sz w:val="24"/>
          <w:szCs w:val="24"/>
        </w:rPr>
        <w:sectPr w:rsidR="00F5289A" w:rsidRPr="00F5289A" w:rsidSect="00F5289A">
          <w:pgSz w:w="11905" w:h="16838"/>
          <w:pgMar w:top="851" w:right="851" w:bottom="851" w:left="1418" w:header="720" w:footer="720" w:gutter="0"/>
          <w:cols w:space="720"/>
          <w:noEndnote/>
          <w:docGrid w:linePitch="299"/>
        </w:sectPr>
      </w:pPr>
    </w:p>
    <w:p w:rsidR="00F5289A" w:rsidRPr="00F5289A" w:rsidRDefault="00F5289A" w:rsidP="00F5289A">
      <w:pPr>
        <w:widowControl w:val="0"/>
        <w:autoSpaceDE w:val="0"/>
        <w:autoSpaceDN w:val="0"/>
        <w:adjustRightInd w:val="0"/>
        <w:spacing w:after="0" w:line="240" w:lineRule="auto"/>
        <w:ind w:firstLine="540"/>
        <w:jc w:val="right"/>
        <w:rPr>
          <w:rFonts w:ascii="Arial" w:hAnsi="Arial" w:cs="Arial"/>
          <w:sz w:val="24"/>
          <w:szCs w:val="24"/>
        </w:rPr>
      </w:pPr>
      <w:r w:rsidRPr="00F5289A">
        <w:rPr>
          <w:rFonts w:ascii="Arial" w:hAnsi="Arial" w:cs="Arial"/>
          <w:sz w:val="24"/>
          <w:szCs w:val="24"/>
        </w:rPr>
        <w:lastRenderedPageBreak/>
        <w:t>Приложение</w:t>
      </w:r>
    </w:p>
    <w:p w:rsidR="00F5289A" w:rsidRPr="00F5289A" w:rsidRDefault="00F5289A" w:rsidP="00F5289A">
      <w:pPr>
        <w:widowControl w:val="0"/>
        <w:autoSpaceDE w:val="0"/>
        <w:autoSpaceDN w:val="0"/>
        <w:adjustRightInd w:val="0"/>
        <w:spacing w:after="0" w:line="240" w:lineRule="auto"/>
        <w:ind w:firstLine="540"/>
        <w:jc w:val="right"/>
        <w:rPr>
          <w:rFonts w:ascii="Arial" w:hAnsi="Arial" w:cs="Arial"/>
          <w:sz w:val="24"/>
          <w:szCs w:val="24"/>
        </w:rPr>
      </w:pPr>
      <w:r w:rsidRPr="00F5289A">
        <w:rPr>
          <w:rFonts w:ascii="Arial" w:hAnsi="Arial" w:cs="Arial"/>
          <w:sz w:val="24"/>
          <w:szCs w:val="24"/>
        </w:rPr>
        <w:t xml:space="preserve">к постановлению администрации </w:t>
      </w:r>
    </w:p>
    <w:p w:rsidR="00F5289A" w:rsidRPr="00F5289A" w:rsidRDefault="00F5289A" w:rsidP="00F5289A">
      <w:pPr>
        <w:widowControl w:val="0"/>
        <w:autoSpaceDE w:val="0"/>
        <w:autoSpaceDN w:val="0"/>
        <w:adjustRightInd w:val="0"/>
        <w:spacing w:after="0" w:line="240" w:lineRule="auto"/>
        <w:ind w:firstLine="540"/>
        <w:jc w:val="right"/>
        <w:rPr>
          <w:rFonts w:ascii="Arial" w:hAnsi="Arial" w:cs="Arial"/>
          <w:sz w:val="24"/>
          <w:szCs w:val="24"/>
        </w:rPr>
      </w:pPr>
      <w:r w:rsidRPr="00F5289A">
        <w:rPr>
          <w:rFonts w:ascii="Arial" w:hAnsi="Arial" w:cs="Arial"/>
          <w:sz w:val="24"/>
          <w:szCs w:val="24"/>
        </w:rPr>
        <w:t>Ковернинского муниципального округа</w:t>
      </w:r>
    </w:p>
    <w:p w:rsidR="00F5289A" w:rsidRPr="00F5289A" w:rsidRDefault="00F5289A" w:rsidP="00F5289A">
      <w:pPr>
        <w:widowControl w:val="0"/>
        <w:autoSpaceDE w:val="0"/>
        <w:autoSpaceDN w:val="0"/>
        <w:adjustRightInd w:val="0"/>
        <w:spacing w:after="0" w:line="240" w:lineRule="auto"/>
        <w:ind w:firstLine="540"/>
        <w:jc w:val="right"/>
        <w:rPr>
          <w:rFonts w:ascii="Arial" w:hAnsi="Arial" w:cs="Arial"/>
          <w:sz w:val="24"/>
          <w:szCs w:val="24"/>
        </w:rPr>
      </w:pPr>
      <w:r w:rsidRPr="00F5289A">
        <w:rPr>
          <w:rFonts w:ascii="Arial" w:hAnsi="Arial" w:cs="Arial"/>
          <w:sz w:val="24"/>
          <w:szCs w:val="24"/>
        </w:rPr>
        <w:t>Нижегородской области</w:t>
      </w:r>
    </w:p>
    <w:p w:rsidR="00F5289A" w:rsidRPr="00F5289A" w:rsidRDefault="00F5289A" w:rsidP="00F5289A">
      <w:pPr>
        <w:widowControl w:val="0"/>
        <w:autoSpaceDE w:val="0"/>
        <w:autoSpaceDN w:val="0"/>
        <w:adjustRightInd w:val="0"/>
        <w:spacing w:after="0" w:line="240" w:lineRule="auto"/>
        <w:ind w:firstLine="540"/>
        <w:jc w:val="right"/>
        <w:rPr>
          <w:rFonts w:ascii="Arial" w:hAnsi="Arial" w:cs="Arial"/>
          <w:color w:val="FF0000"/>
          <w:sz w:val="24"/>
          <w:szCs w:val="24"/>
        </w:rPr>
      </w:pPr>
      <w:r w:rsidRPr="00F5289A">
        <w:rPr>
          <w:rFonts w:ascii="Arial" w:hAnsi="Arial" w:cs="Arial"/>
          <w:sz w:val="24"/>
          <w:szCs w:val="24"/>
        </w:rPr>
        <w:t>от 12.03.2026 №339</w:t>
      </w:r>
    </w:p>
    <w:p w:rsidR="00F5289A" w:rsidRPr="00F5289A" w:rsidRDefault="00F5289A" w:rsidP="00F5289A">
      <w:pPr>
        <w:widowControl w:val="0"/>
        <w:autoSpaceDE w:val="0"/>
        <w:autoSpaceDN w:val="0"/>
        <w:adjustRightInd w:val="0"/>
        <w:spacing w:after="0" w:line="240" w:lineRule="auto"/>
        <w:ind w:firstLine="540"/>
        <w:jc w:val="both"/>
        <w:rPr>
          <w:rFonts w:ascii="Arial" w:hAnsi="Arial" w:cs="Arial"/>
          <w:sz w:val="24"/>
          <w:szCs w:val="24"/>
        </w:rPr>
      </w:pPr>
    </w:p>
    <w:p w:rsidR="00F5289A" w:rsidRPr="00F5289A" w:rsidRDefault="00F5289A" w:rsidP="00F5289A">
      <w:pPr>
        <w:widowControl w:val="0"/>
        <w:autoSpaceDE w:val="0"/>
        <w:autoSpaceDN w:val="0"/>
        <w:adjustRightInd w:val="0"/>
        <w:spacing w:after="0" w:line="240" w:lineRule="auto"/>
        <w:jc w:val="center"/>
        <w:rPr>
          <w:rFonts w:ascii="Arial" w:hAnsi="Arial" w:cs="Arial"/>
          <w:b/>
          <w:bCs/>
          <w:sz w:val="24"/>
          <w:szCs w:val="24"/>
        </w:rPr>
      </w:pPr>
      <w:bookmarkStart w:id="1" w:name="Par34"/>
      <w:bookmarkEnd w:id="1"/>
      <w:r w:rsidRPr="00F5289A">
        <w:rPr>
          <w:rFonts w:ascii="Arial" w:hAnsi="Arial" w:cs="Arial"/>
          <w:b/>
          <w:bCs/>
          <w:sz w:val="24"/>
          <w:szCs w:val="24"/>
        </w:rPr>
        <w:t>МУНИЦИПАЛЬНАЯ ПРОГРАММА</w:t>
      </w:r>
    </w:p>
    <w:p w:rsidR="00F5289A" w:rsidRPr="00F5289A" w:rsidRDefault="00F5289A" w:rsidP="00F5289A">
      <w:pPr>
        <w:widowControl w:val="0"/>
        <w:autoSpaceDE w:val="0"/>
        <w:autoSpaceDN w:val="0"/>
        <w:adjustRightInd w:val="0"/>
        <w:spacing w:after="0" w:line="240" w:lineRule="auto"/>
        <w:jc w:val="center"/>
        <w:rPr>
          <w:rFonts w:ascii="Arial" w:hAnsi="Arial" w:cs="Arial"/>
          <w:b/>
          <w:bCs/>
          <w:sz w:val="24"/>
          <w:szCs w:val="24"/>
        </w:rPr>
      </w:pPr>
      <w:r w:rsidRPr="00F5289A">
        <w:rPr>
          <w:rFonts w:ascii="Arial" w:hAnsi="Arial" w:cs="Arial"/>
          <w:b/>
          <w:bCs/>
          <w:sz w:val="24"/>
          <w:szCs w:val="24"/>
        </w:rPr>
        <w:t>"УПРАВЛЕНИЕ МУНИЦИПАЛЬНЫМ ИМУЩЕСТВОМ</w:t>
      </w:r>
    </w:p>
    <w:p w:rsidR="00F5289A" w:rsidRPr="00F5289A" w:rsidRDefault="00F5289A" w:rsidP="00F5289A">
      <w:pPr>
        <w:widowControl w:val="0"/>
        <w:autoSpaceDE w:val="0"/>
        <w:autoSpaceDN w:val="0"/>
        <w:adjustRightInd w:val="0"/>
        <w:spacing w:after="0" w:line="240" w:lineRule="auto"/>
        <w:jc w:val="center"/>
        <w:rPr>
          <w:rFonts w:ascii="Arial" w:hAnsi="Arial" w:cs="Arial"/>
          <w:b/>
          <w:bCs/>
          <w:sz w:val="24"/>
          <w:szCs w:val="24"/>
        </w:rPr>
      </w:pPr>
      <w:r w:rsidRPr="00F5289A">
        <w:rPr>
          <w:rFonts w:ascii="Arial" w:hAnsi="Arial" w:cs="Arial"/>
          <w:b/>
          <w:bCs/>
          <w:sz w:val="24"/>
          <w:szCs w:val="24"/>
        </w:rPr>
        <w:t>КОВЕРНИНСКОГО МУНИЦИПАЛЬНОГО ОКРУГА НИЖЕГОРОДСКОЙ ОБЛАСТИ"</w:t>
      </w:r>
    </w:p>
    <w:p w:rsidR="00F5289A" w:rsidRPr="00F5289A" w:rsidRDefault="00F5289A" w:rsidP="00F5289A">
      <w:pPr>
        <w:widowControl w:val="0"/>
        <w:autoSpaceDE w:val="0"/>
        <w:autoSpaceDN w:val="0"/>
        <w:adjustRightInd w:val="0"/>
        <w:spacing w:after="0" w:line="240" w:lineRule="auto"/>
        <w:ind w:firstLine="540"/>
        <w:jc w:val="both"/>
        <w:rPr>
          <w:rFonts w:ascii="Arial" w:hAnsi="Arial" w:cs="Arial"/>
          <w:sz w:val="24"/>
          <w:szCs w:val="24"/>
        </w:rPr>
      </w:pPr>
    </w:p>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(далее - Программа, муниципальная программа)</w:t>
      </w:r>
    </w:p>
    <w:p w:rsidR="00F5289A" w:rsidRPr="00F5289A" w:rsidRDefault="00F5289A" w:rsidP="00F5289A">
      <w:pPr>
        <w:widowControl w:val="0"/>
        <w:autoSpaceDE w:val="0"/>
        <w:autoSpaceDN w:val="0"/>
        <w:adjustRightInd w:val="0"/>
        <w:spacing w:after="0" w:line="240" w:lineRule="auto"/>
        <w:ind w:firstLine="540"/>
        <w:jc w:val="both"/>
        <w:rPr>
          <w:rFonts w:ascii="Arial" w:hAnsi="Arial" w:cs="Arial"/>
          <w:sz w:val="24"/>
          <w:szCs w:val="24"/>
        </w:rPr>
      </w:pPr>
    </w:p>
    <w:p w:rsidR="00F5289A" w:rsidRPr="00F5289A" w:rsidRDefault="00F5289A" w:rsidP="00F5289A">
      <w:pPr>
        <w:widowControl w:val="0"/>
        <w:autoSpaceDE w:val="0"/>
        <w:autoSpaceDN w:val="0"/>
        <w:adjustRightInd w:val="0"/>
        <w:spacing w:after="0" w:line="240" w:lineRule="auto"/>
        <w:jc w:val="center"/>
        <w:outlineLvl w:val="1"/>
        <w:rPr>
          <w:rFonts w:ascii="Arial" w:hAnsi="Arial" w:cs="Arial"/>
          <w:b/>
          <w:sz w:val="24"/>
          <w:szCs w:val="24"/>
        </w:rPr>
      </w:pPr>
      <w:r w:rsidRPr="00F5289A">
        <w:rPr>
          <w:rFonts w:ascii="Arial" w:hAnsi="Arial" w:cs="Arial"/>
          <w:b/>
          <w:sz w:val="24"/>
          <w:szCs w:val="24"/>
        </w:rPr>
        <w:t>1. Паспорт муниципальной программы</w:t>
      </w:r>
    </w:p>
    <w:p w:rsidR="00F5289A" w:rsidRPr="00F5289A" w:rsidRDefault="00F5289A" w:rsidP="00F5289A">
      <w:pPr>
        <w:widowControl w:val="0"/>
        <w:autoSpaceDE w:val="0"/>
        <w:autoSpaceDN w:val="0"/>
        <w:adjustRightInd w:val="0"/>
        <w:spacing w:after="0" w:line="240" w:lineRule="auto"/>
        <w:ind w:firstLine="540"/>
        <w:jc w:val="both"/>
        <w:rPr>
          <w:rFonts w:ascii="Arial" w:hAnsi="Arial" w:cs="Arial"/>
          <w:sz w:val="24"/>
          <w:szCs w:val="24"/>
        </w:rPr>
      </w:pPr>
    </w:p>
    <w:tbl>
      <w:tblPr>
        <w:tblW w:w="14890" w:type="dxa"/>
        <w:tblCellSpacing w:w="5" w:type="nil"/>
        <w:tblInd w:w="-73" w:type="dxa"/>
        <w:tblLayout w:type="fixed"/>
        <w:tblCellMar>
          <w:left w:w="75" w:type="dxa"/>
          <w:right w:w="75" w:type="dxa"/>
        </w:tblCellMar>
        <w:tblLook w:val="0000"/>
      </w:tblPr>
      <w:tblGrid>
        <w:gridCol w:w="1559"/>
        <w:gridCol w:w="131"/>
        <w:gridCol w:w="585"/>
        <w:gridCol w:w="1275"/>
        <w:gridCol w:w="135"/>
        <w:gridCol w:w="432"/>
        <w:gridCol w:w="426"/>
        <w:gridCol w:w="1418"/>
        <w:gridCol w:w="708"/>
        <w:gridCol w:w="282"/>
        <w:gridCol w:w="994"/>
        <w:gridCol w:w="992"/>
        <w:gridCol w:w="1134"/>
        <w:gridCol w:w="992"/>
        <w:gridCol w:w="851"/>
        <w:gridCol w:w="992"/>
        <w:gridCol w:w="850"/>
        <w:gridCol w:w="1134"/>
      </w:tblGrid>
      <w:tr w:rsidR="00F5289A" w:rsidRPr="00F5289A" w:rsidTr="00F5289A">
        <w:trPr>
          <w:tblCellSpacing w:w="5" w:type="nil"/>
        </w:trPr>
        <w:tc>
          <w:tcPr>
            <w:tcW w:w="3550" w:type="dxa"/>
            <w:gridSpan w:val="4"/>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both"/>
              <w:rPr>
                <w:rFonts w:ascii="Arial" w:hAnsi="Arial" w:cs="Arial"/>
                <w:sz w:val="24"/>
                <w:szCs w:val="24"/>
              </w:rPr>
            </w:pPr>
            <w:r w:rsidRPr="00F5289A">
              <w:rPr>
                <w:rFonts w:ascii="Arial" w:hAnsi="Arial" w:cs="Arial"/>
                <w:sz w:val="24"/>
                <w:szCs w:val="24"/>
              </w:rPr>
              <w:t>Муниципальный заказчик - координатор Программы</w:t>
            </w:r>
          </w:p>
        </w:tc>
        <w:tc>
          <w:tcPr>
            <w:tcW w:w="993" w:type="dxa"/>
            <w:gridSpan w:val="3"/>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both"/>
              <w:rPr>
                <w:rFonts w:ascii="Arial" w:hAnsi="Arial" w:cs="Arial"/>
                <w:sz w:val="24"/>
                <w:szCs w:val="24"/>
              </w:rPr>
            </w:pPr>
          </w:p>
        </w:tc>
        <w:tc>
          <w:tcPr>
            <w:tcW w:w="2126" w:type="dxa"/>
            <w:gridSpan w:val="2"/>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both"/>
              <w:rPr>
                <w:rFonts w:ascii="Arial" w:hAnsi="Arial" w:cs="Arial"/>
                <w:sz w:val="24"/>
                <w:szCs w:val="24"/>
              </w:rPr>
            </w:pPr>
          </w:p>
        </w:tc>
        <w:tc>
          <w:tcPr>
            <w:tcW w:w="8221" w:type="dxa"/>
            <w:gridSpan w:val="9"/>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both"/>
              <w:rPr>
                <w:rFonts w:ascii="Arial" w:hAnsi="Arial" w:cs="Arial"/>
                <w:sz w:val="24"/>
                <w:szCs w:val="24"/>
              </w:rPr>
            </w:pPr>
            <w:r w:rsidRPr="00F5289A">
              <w:rPr>
                <w:rFonts w:ascii="Arial" w:hAnsi="Arial" w:cs="Arial"/>
                <w:sz w:val="24"/>
                <w:szCs w:val="24"/>
              </w:rPr>
              <w:t>Комитет имущественных отношений администрации Ковернинского муниципального округа Нижегородской области</w:t>
            </w:r>
          </w:p>
          <w:p w:rsidR="00F5289A" w:rsidRPr="00F5289A" w:rsidRDefault="00F5289A" w:rsidP="00F5289A">
            <w:pPr>
              <w:widowControl w:val="0"/>
              <w:autoSpaceDE w:val="0"/>
              <w:autoSpaceDN w:val="0"/>
              <w:adjustRightInd w:val="0"/>
              <w:spacing w:after="0" w:line="240" w:lineRule="auto"/>
              <w:jc w:val="both"/>
              <w:rPr>
                <w:rFonts w:ascii="Arial" w:hAnsi="Arial" w:cs="Arial"/>
                <w:sz w:val="24"/>
                <w:szCs w:val="24"/>
              </w:rPr>
            </w:pPr>
            <w:r w:rsidRPr="00F5289A">
              <w:rPr>
                <w:rFonts w:ascii="Arial" w:hAnsi="Arial" w:cs="Arial"/>
                <w:sz w:val="24"/>
                <w:szCs w:val="24"/>
              </w:rPr>
              <w:t>(далее – Комитет)</w:t>
            </w:r>
          </w:p>
        </w:tc>
      </w:tr>
      <w:tr w:rsidR="00F5289A" w:rsidRPr="00F5289A" w:rsidTr="00F5289A">
        <w:trPr>
          <w:tblCellSpacing w:w="5" w:type="nil"/>
        </w:trPr>
        <w:tc>
          <w:tcPr>
            <w:tcW w:w="3550" w:type="dxa"/>
            <w:gridSpan w:val="4"/>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both"/>
              <w:rPr>
                <w:rFonts w:ascii="Arial" w:hAnsi="Arial" w:cs="Arial"/>
                <w:sz w:val="24"/>
                <w:szCs w:val="24"/>
              </w:rPr>
            </w:pPr>
            <w:r w:rsidRPr="00F5289A">
              <w:rPr>
                <w:rFonts w:ascii="Arial" w:hAnsi="Arial" w:cs="Arial"/>
                <w:sz w:val="24"/>
                <w:szCs w:val="24"/>
              </w:rPr>
              <w:t>Соисполнители Программы</w:t>
            </w:r>
          </w:p>
        </w:tc>
        <w:tc>
          <w:tcPr>
            <w:tcW w:w="993" w:type="dxa"/>
            <w:gridSpan w:val="3"/>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both"/>
              <w:rPr>
                <w:rFonts w:ascii="Arial" w:hAnsi="Arial" w:cs="Arial"/>
                <w:sz w:val="24"/>
                <w:szCs w:val="24"/>
              </w:rPr>
            </w:pPr>
          </w:p>
        </w:tc>
        <w:tc>
          <w:tcPr>
            <w:tcW w:w="2126" w:type="dxa"/>
            <w:gridSpan w:val="2"/>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both"/>
              <w:rPr>
                <w:rFonts w:ascii="Arial" w:hAnsi="Arial" w:cs="Arial"/>
                <w:sz w:val="24"/>
                <w:szCs w:val="24"/>
              </w:rPr>
            </w:pPr>
          </w:p>
        </w:tc>
        <w:tc>
          <w:tcPr>
            <w:tcW w:w="8221" w:type="dxa"/>
            <w:gridSpan w:val="9"/>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both"/>
              <w:rPr>
                <w:rFonts w:ascii="Arial" w:hAnsi="Arial" w:cs="Arial"/>
                <w:sz w:val="24"/>
                <w:szCs w:val="24"/>
              </w:rPr>
            </w:pPr>
            <w:r w:rsidRPr="00F5289A">
              <w:rPr>
                <w:rFonts w:ascii="Arial" w:hAnsi="Arial" w:cs="Arial"/>
                <w:sz w:val="24"/>
                <w:szCs w:val="24"/>
              </w:rPr>
              <w:t xml:space="preserve">Отсутствуют </w:t>
            </w:r>
          </w:p>
        </w:tc>
      </w:tr>
      <w:tr w:rsidR="00F5289A" w:rsidRPr="00F5289A" w:rsidTr="00F5289A">
        <w:trPr>
          <w:tblCellSpacing w:w="5" w:type="nil"/>
        </w:trPr>
        <w:tc>
          <w:tcPr>
            <w:tcW w:w="3550" w:type="dxa"/>
            <w:gridSpan w:val="4"/>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both"/>
              <w:rPr>
                <w:rFonts w:ascii="Arial" w:hAnsi="Arial" w:cs="Arial"/>
                <w:sz w:val="24"/>
                <w:szCs w:val="24"/>
              </w:rPr>
            </w:pPr>
            <w:r w:rsidRPr="00F5289A">
              <w:rPr>
                <w:rFonts w:ascii="Arial" w:hAnsi="Arial" w:cs="Arial"/>
                <w:sz w:val="24"/>
                <w:szCs w:val="24"/>
              </w:rPr>
              <w:t>Подпрограммы Программы</w:t>
            </w:r>
          </w:p>
        </w:tc>
        <w:tc>
          <w:tcPr>
            <w:tcW w:w="993" w:type="dxa"/>
            <w:gridSpan w:val="3"/>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both"/>
              <w:rPr>
                <w:rFonts w:ascii="Arial" w:hAnsi="Arial" w:cs="Arial"/>
                <w:sz w:val="24"/>
                <w:szCs w:val="24"/>
              </w:rPr>
            </w:pPr>
          </w:p>
        </w:tc>
        <w:tc>
          <w:tcPr>
            <w:tcW w:w="2126" w:type="dxa"/>
            <w:gridSpan w:val="2"/>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both"/>
              <w:rPr>
                <w:rFonts w:ascii="Arial" w:hAnsi="Arial" w:cs="Arial"/>
                <w:sz w:val="24"/>
                <w:szCs w:val="24"/>
              </w:rPr>
            </w:pPr>
          </w:p>
        </w:tc>
        <w:tc>
          <w:tcPr>
            <w:tcW w:w="8221" w:type="dxa"/>
            <w:gridSpan w:val="9"/>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both"/>
              <w:rPr>
                <w:rFonts w:ascii="Arial" w:hAnsi="Arial" w:cs="Arial"/>
                <w:sz w:val="24"/>
                <w:szCs w:val="24"/>
              </w:rPr>
            </w:pPr>
            <w:r w:rsidRPr="00F5289A">
              <w:rPr>
                <w:rFonts w:ascii="Arial" w:hAnsi="Arial" w:cs="Arial"/>
                <w:sz w:val="24"/>
                <w:szCs w:val="24"/>
              </w:rPr>
              <w:t xml:space="preserve">1. </w:t>
            </w:r>
            <w:hyperlink w:anchor="Par921" w:history="1">
              <w:r w:rsidRPr="00F5289A">
                <w:rPr>
                  <w:rFonts w:ascii="Arial" w:hAnsi="Arial" w:cs="Arial"/>
                  <w:sz w:val="24"/>
                  <w:szCs w:val="24"/>
                </w:rPr>
                <w:t>Управление</w:t>
              </w:r>
            </w:hyperlink>
            <w:r w:rsidRPr="00F5289A">
              <w:rPr>
                <w:rFonts w:ascii="Arial" w:hAnsi="Arial" w:cs="Arial"/>
                <w:sz w:val="24"/>
                <w:szCs w:val="24"/>
              </w:rPr>
              <w:t xml:space="preserve"> муниципальным имуществом Ковернинского муниципального округа Нижегородской области.</w:t>
            </w:r>
          </w:p>
          <w:p w:rsidR="00F5289A" w:rsidRPr="00F5289A" w:rsidRDefault="00F5289A" w:rsidP="00F5289A">
            <w:pPr>
              <w:widowControl w:val="0"/>
              <w:autoSpaceDE w:val="0"/>
              <w:autoSpaceDN w:val="0"/>
              <w:adjustRightInd w:val="0"/>
              <w:spacing w:after="0" w:line="240" w:lineRule="auto"/>
              <w:jc w:val="both"/>
              <w:rPr>
                <w:rFonts w:ascii="Arial" w:hAnsi="Arial" w:cs="Arial"/>
                <w:sz w:val="24"/>
                <w:szCs w:val="24"/>
              </w:rPr>
            </w:pPr>
            <w:r w:rsidRPr="00F5289A">
              <w:rPr>
                <w:rFonts w:ascii="Arial" w:hAnsi="Arial" w:cs="Arial"/>
                <w:sz w:val="24"/>
                <w:szCs w:val="24"/>
              </w:rPr>
              <w:t xml:space="preserve">2. </w:t>
            </w:r>
            <w:hyperlink w:anchor="Par1227" w:history="1">
              <w:r w:rsidRPr="00F5289A">
                <w:rPr>
                  <w:rFonts w:ascii="Arial" w:hAnsi="Arial" w:cs="Arial"/>
                  <w:sz w:val="24"/>
                  <w:szCs w:val="24"/>
                </w:rPr>
                <w:t>Обеспечение</w:t>
              </w:r>
            </w:hyperlink>
            <w:r w:rsidRPr="00F5289A">
              <w:rPr>
                <w:rFonts w:ascii="Arial" w:hAnsi="Arial" w:cs="Arial"/>
                <w:sz w:val="24"/>
                <w:szCs w:val="24"/>
              </w:rPr>
              <w:t xml:space="preserve"> реализации муниципальной программы.</w:t>
            </w:r>
          </w:p>
          <w:p w:rsidR="00F5289A" w:rsidRPr="00F5289A" w:rsidRDefault="00F5289A" w:rsidP="00F5289A">
            <w:pPr>
              <w:widowControl w:val="0"/>
              <w:autoSpaceDE w:val="0"/>
              <w:autoSpaceDN w:val="0"/>
              <w:adjustRightInd w:val="0"/>
              <w:spacing w:after="0" w:line="240" w:lineRule="auto"/>
              <w:jc w:val="both"/>
              <w:rPr>
                <w:rFonts w:ascii="Arial" w:hAnsi="Arial" w:cs="Arial"/>
                <w:sz w:val="24"/>
                <w:szCs w:val="24"/>
              </w:rPr>
            </w:pPr>
            <w:r w:rsidRPr="00F5289A">
              <w:rPr>
                <w:rFonts w:ascii="Arial" w:hAnsi="Arial" w:cs="Arial"/>
                <w:sz w:val="24"/>
                <w:szCs w:val="24"/>
              </w:rPr>
              <w:t>3.Имущественная поддержка субъектов малого и среднего предпринимательства (далее – МСП).</w:t>
            </w:r>
          </w:p>
        </w:tc>
      </w:tr>
      <w:tr w:rsidR="00F5289A" w:rsidRPr="00F5289A" w:rsidTr="00F5289A">
        <w:trPr>
          <w:tblCellSpacing w:w="5" w:type="nil"/>
        </w:trPr>
        <w:tc>
          <w:tcPr>
            <w:tcW w:w="3550" w:type="dxa"/>
            <w:gridSpan w:val="4"/>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both"/>
              <w:rPr>
                <w:rFonts w:ascii="Arial" w:hAnsi="Arial" w:cs="Arial"/>
                <w:sz w:val="24"/>
                <w:szCs w:val="24"/>
              </w:rPr>
            </w:pPr>
            <w:r w:rsidRPr="00F5289A">
              <w:rPr>
                <w:rFonts w:ascii="Arial" w:hAnsi="Arial" w:cs="Arial"/>
                <w:sz w:val="24"/>
                <w:szCs w:val="24"/>
              </w:rPr>
              <w:t>Цель Программы</w:t>
            </w:r>
          </w:p>
        </w:tc>
        <w:tc>
          <w:tcPr>
            <w:tcW w:w="993" w:type="dxa"/>
            <w:gridSpan w:val="3"/>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both"/>
              <w:rPr>
                <w:rFonts w:ascii="Arial" w:hAnsi="Arial" w:cs="Arial"/>
                <w:sz w:val="24"/>
                <w:szCs w:val="24"/>
              </w:rPr>
            </w:pPr>
          </w:p>
        </w:tc>
        <w:tc>
          <w:tcPr>
            <w:tcW w:w="2126" w:type="dxa"/>
            <w:gridSpan w:val="2"/>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both"/>
              <w:rPr>
                <w:rFonts w:ascii="Arial" w:hAnsi="Arial" w:cs="Arial"/>
                <w:sz w:val="24"/>
                <w:szCs w:val="24"/>
              </w:rPr>
            </w:pPr>
          </w:p>
        </w:tc>
        <w:tc>
          <w:tcPr>
            <w:tcW w:w="8221" w:type="dxa"/>
            <w:gridSpan w:val="9"/>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both"/>
              <w:rPr>
                <w:rFonts w:ascii="Arial" w:hAnsi="Arial" w:cs="Arial"/>
                <w:sz w:val="24"/>
                <w:szCs w:val="24"/>
              </w:rPr>
            </w:pPr>
            <w:r w:rsidRPr="00F5289A">
              <w:rPr>
                <w:rFonts w:ascii="Arial" w:hAnsi="Arial" w:cs="Arial"/>
                <w:sz w:val="24"/>
                <w:szCs w:val="24"/>
              </w:rPr>
              <w:t>Повышение эффективности управления муниципальным имуществом Ковернинского муниципального округа Нижегородской области на основе современных принципов и методов управления собственностью, качественное развитие процесса оптимизации состава собственности и увеличение доли имущественных и земельных ресурсов в неналоговых доходах муниципального бюджета, стимулирование развития малого и среднего бизнеса на территории Ковернинского муниципального округа за счет использования имущественного потенциала Ковернинского муниципального округа.</w:t>
            </w:r>
          </w:p>
        </w:tc>
      </w:tr>
      <w:tr w:rsidR="00F5289A" w:rsidRPr="00F5289A" w:rsidTr="00F5289A">
        <w:trPr>
          <w:tblCellSpacing w:w="5" w:type="nil"/>
        </w:trPr>
        <w:tc>
          <w:tcPr>
            <w:tcW w:w="3550" w:type="dxa"/>
            <w:gridSpan w:val="4"/>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both"/>
              <w:rPr>
                <w:rFonts w:ascii="Arial" w:hAnsi="Arial" w:cs="Arial"/>
                <w:sz w:val="24"/>
                <w:szCs w:val="24"/>
              </w:rPr>
            </w:pPr>
            <w:r w:rsidRPr="00F5289A">
              <w:rPr>
                <w:rFonts w:ascii="Arial" w:hAnsi="Arial" w:cs="Arial"/>
                <w:sz w:val="24"/>
                <w:szCs w:val="24"/>
              </w:rPr>
              <w:t>Задачи Программы</w:t>
            </w:r>
          </w:p>
        </w:tc>
        <w:tc>
          <w:tcPr>
            <w:tcW w:w="993" w:type="dxa"/>
            <w:gridSpan w:val="3"/>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both"/>
              <w:rPr>
                <w:rFonts w:ascii="Arial" w:hAnsi="Arial" w:cs="Arial"/>
                <w:sz w:val="24"/>
                <w:szCs w:val="24"/>
              </w:rPr>
            </w:pPr>
          </w:p>
        </w:tc>
        <w:tc>
          <w:tcPr>
            <w:tcW w:w="2126" w:type="dxa"/>
            <w:gridSpan w:val="2"/>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both"/>
              <w:rPr>
                <w:rFonts w:ascii="Arial" w:hAnsi="Arial" w:cs="Arial"/>
                <w:sz w:val="24"/>
                <w:szCs w:val="24"/>
              </w:rPr>
            </w:pPr>
          </w:p>
        </w:tc>
        <w:tc>
          <w:tcPr>
            <w:tcW w:w="8221" w:type="dxa"/>
            <w:gridSpan w:val="9"/>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both"/>
              <w:rPr>
                <w:rFonts w:ascii="Arial" w:hAnsi="Arial" w:cs="Arial"/>
                <w:sz w:val="24"/>
                <w:szCs w:val="24"/>
              </w:rPr>
            </w:pPr>
            <w:r w:rsidRPr="00F5289A">
              <w:rPr>
                <w:rFonts w:ascii="Arial" w:hAnsi="Arial" w:cs="Arial"/>
                <w:sz w:val="24"/>
                <w:szCs w:val="24"/>
              </w:rPr>
              <w:t xml:space="preserve">1. Совершенствование учета и разграничения муниципального имущества Ковернинского муниципального округа Нижегородской области, внедрение современных форм и методов управления муниципальным имуществом Ковернинского муниципального округа </w:t>
            </w:r>
            <w:r w:rsidRPr="00F5289A">
              <w:rPr>
                <w:rFonts w:ascii="Arial" w:hAnsi="Arial" w:cs="Arial"/>
                <w:sz w:val="24"/>
                <w:szCs w:val="24"/>
              </w:rPr>
              <w:lastRenderedPageBreak/>
              <w:t>Нижегородской области. Улучшение технических характеристик муниципального имущества Ковернинского муниципального округа, повышение его коммерческой привлекательности.</w:t>
            </w:r>
          </w:p>
          <w:p w:rsidR="00F5289A" w:rsidRPr="00F5289A" w:rsidRDefault="00F5289A" w:rsidP="00F5289A">
            <w:pPr>
              <w:widowControl w:val="0"/>
              <w:autoSpaceDE w:val="0"/>
              <w:autoSpaceDN w:val="0"/>
              <w:adjustRightInd w:val="0"/>
              <w:spacing w:after="0" w:line="240" w:lineRule="auto"/>
              <w:jc w:val="both"/>
              <w:rPr>
                <w:rFonts w:ascii="Arial" w:hAnsi="Arial" w:cs="Arial"/>
                <w:sz w:val="24"/>
                <w:szCs w:val="24"/>
              </w:rPr>
            </w:pPr>
            <w:r w:rsidRPr="00F5289A">
              <w:rPr>
                <w:rFonts w:ascii="Arial" w:hAnsi="Arial" w:cs="Arial"/>
                <w:sz w:val="24"/>
                <w:szCs w:val="24"/>
              </w:rPr>
              <w:t>2. Совершенствование организационной и административной деятельности муниципальных органов управления, формирование благоприятной среды для повышения эффективности управления муниципальным имуществом Ковернинского муниципального округа Нижегородской области.</w:t>
            </w:r>
          </w:p>
          <w:p w:rsidR="00F5289A" w:rsidRPr="00F5289A" w:rsidRDefault="00F5289A" w:rsidP="00F5289A">
            <w:pPr>
              <w:widowControl w:val="0"/>
              <w:autoSpaceDE w:val="0"/>
              <w:autoSpaceDN w:val="0"/>
              <w:adjustRightInd w:val="0"/>
              <w:spacing w:after="0" w:line="240" w:lineRule="auto"/>
              <w:jc w:val="both"/>
              <w:rPr>
                <w:rFonts w:ascii="Arial" w:hAnsi="Arial" w:cs="Arial"/>
                <w:sz w:val="24"/>
                <w:szCs w:val="24"/>
              </w:rPr>
            </w:pPr>
            <w:r w:rsidRPr="00F5289A">
              <w:rPr>
                <w:rFonts w:ascii="Arial" w:hAnsi="Arial" w:cs="Arial"/>
                <w:sz w:val="24"/>
                <w:szCs w:val="24"/>
              </w:rPr>
              <w:t>3.Увеличение количества муниципального имущества Ковернинского муниципального округа в перечне имущества, предназначенного для предоставления субъектам МСП.</w:t>
            </w:r>
          </w:p>
        </w:tc>
      </w:tr>
      <w:tr w:rsidR="00F5289A" w:rsidRPr="00F5289A" w:rsidTr="00F5289A">
        <w:trPr>
          <w:tblCellSpacing w:w="5" w:type="nil"/>
        </w:trPr>
        <w:tc>
          <w:tcPr>
            <w:tcW w:w="3550" w:type="dxa"/>
            <w:gridSpan w:val="4"/>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both"/>
              <w:rPr>
                <w:rFonts w:ascii="Arial" w:hAnsi="Arial" w:cs="Arial"/>
                <w:sz w:val="24"/>
                <w:szCs w:val="24"/>
              </w:rPr>
            </w:pPr>
            <w:r w:rsidRPr="00F5289A">
              <w:rPr>
                <w:rFonts w:ascii="Arial" w:hAnsi="Arial" w:cs="Arial"/>
                <w:sz w:val="24"/>
                <w:szCs w:val="24"/>
              </w:rPr>
              <w:lastRenderedPageBreak/>
              <w:t>Этапы и сроки реализации Программы</w:t>
            </w:r>
          </w:p>
        </w:tc>
        <w:tc>
          <w:tcPr>
            <w:tcW w:w="993" w:type="dxa"/>
            <w:gridSpan w:val="3"/>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both"/>
              <w:rPr>
                <w:rFonts w:ascii="Arial" w:hAnsi="Arial" w:cs="Arial"/>
                <w:sz w:val="24"/>
                <w:szCs w:val="24"/>
              </w:rPr>
            </w:pPr>
          </w:p>
        </w:tc>
        <w:tc>
          <w:tcPr>
            <w:tcW w:w="2126" w:type="dxa"/>
            <w:gridSpan w:val="2"/>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both"/>
              <w:rPr>
                <w:rFonts w:ascii="Arial" w:hAnsi="Arial" w:cs="Arial"/>
                <w:sz w:val="24"/>
                <w:szCs w:val="24"/>
              </w:rPr>
            </w:pPr>
          </w:p>
        </w:tc>
        <w:tc>
          <w:tcPr>
            <w:tcW w:w="8221" w:type="dxa"/>
            <w:gridSpan w:val="9"/>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both"/>
              <w:rPr>
                <w:rFonts w:ascii="Arial" w:hAnsi="Arial" w:cs="Arial"/>
                <w:sz w:val="24"/>
                <w:szCs w:val="24"/>
              </w:rPr>
            </w:pPr>
            <w:r w:rsidRPr="00F5289A">
              <w:rPr>
                <w:rFonts w:ascii="Arial" w:hAnsi="Arial" w:cs="Arial"/>
                <w:sz w:val="24"/>
                <w:szCs w:val="24"/>
              </w:rPr>
              <w:t>Программа реализуется в один этап.</w:t>
            </w:r>
          </w:p>
          <w:p w:rsidR="00F5289A" w:rsidRPr="00F5289A" w:rsidRDefault="00F5289A" w:rsidP="00F5289A">
            <w:pPr>
              <w:widowControl w:val="0"/>
              <w:autoSpaceDE w:val="0"/>
              <w:autoSpaceDN w:val="0"/>
              <w:adjustRightInd w:val="0"/>
              <w:spacing w:after="0" w:line="240" w:lineRule="auto"/>
              <w:jc w:val="both"/>
              <w:rPr>
                <w:rFonts w:ascii="Arial" w:hAnsi="Arial" w:cs="Arial"/>
                <w:sz w:val="24"/>
                <w:szCs w:val="24"/>
              </w:rPr>
            </w:pPr>
            <w:r w:rsidRPr="00F5289A">
              <w:rPr>
                <w:rFonts w:ascii="Arial" w:hAnsi="Arial" w:cs="Arial"/>
                <w:sz w:val="24"/>
                <w:szCs w:val="24"/>
              </w:rPr>
              <w:t>Срок реализации Программы - 2021 - 2028 годы</w:t>
            </w:r>
          </w:p>
        </w:tc>
      </w:tr>
      <w:tr w:rsidR="00F5289A" w:rsidRPr="00F5289A" w:rsidTr="00F5289A">
        <w:trPr>
          <w:tblCellSpacing w:w="5" w:type="nil"/>
        </w:trPr>
        <w:tc>
          <w:tcPr>
            <w:tcW w:w="1559"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ind w:right="-75"/>
              <w:jc w:val="both"/>
              <w:outlineLvl w:val="2"/>
              <w:rPr>
                <w:rFonts w:ascii="Arial" w:hAnsi="Arial" w:cs="Arial"/>
                <w:sz w:val="24"/>
                <w:szCs w:val="24"/>
              </w:rPr>
            </w:pPr>
          </w:p>
        </w:tc>
        <w:tc>
          <w:tcPr>
            <w:tcW w:w="2126" w:type="dxa"/>
            <w:gridSpan w:val="4"/>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ind w:right="-75"/>
              <w:jc w:val="both"/>
              <w:outlineLvl w:val="2"/>
              <w:rPr>
                <w:rFonts w:ascii="Arial" w:hAnsi="Arial" w:cs="Arial"/>
                <w:sz w:val="24"/>
                <w:szCs w:val="24"/>
              </w:rPr>
            </w:pPr>
          </w:p>
        </w:tc>
        <w:tc>
          <w:tcPr>
            <w:tcW w:w="11205" w:type="dxa"/>
            <w:gridSpan w:val="13"/>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ind w:right="-75"/>
              <w:jc w:val="both"/>
              <w:outlineLvl w:val="2"/>
              <w:rPr>
                <w:rFonts w:ascii="Arial" w:hAnsi="Arial" w:cs="Arial"/>
                <w:sz w:val="24"/>
                <w:szCs w:val="24"/>
              </w:rPr>
            </w:pPr>
            <w:bookmarkStart w:id="2" w:name="Par61"/>
            <w:bookmarkEnd w:id="2"/>
            <w:r w:rsidRPr="00F5289A">
              <w:rPr>
                <w:rFonts w:ascii="Arial" w:hAnsi="Arial" w:cs="Arial"/>
                <w:sz w:val="24"/>
                <w:szCs w:val="24"/>
              </w:rPr>
              <w:t>Объемы бюджетных ассигнований Программы (в разбивке по подпрограммам)</w:t>
            </w:r>
          </w:p>
        </w:tc>
      </w:tr>
      <w:tr w:rsidR="00F5289A" w:rsidRPr="00F5289A" w:rsidTr="00F5289A">
        <w:trPr>
          <w:tblCellSpacing w:w="5" w:type="nil"/>
        </w:trPr>
        <w:tc>
          <w:tcPr>
            <w:tcW w:w="1690" w:type="dxa"/>
            <w:gridSpan w:val="2"/>
            <w:vMerge w:val="restart"/>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Статус</w:t>
            </w:r>
          </w:p>
        </w:tc>
        <w:tc>
          <w:tcPr>
            <w:tcW w:w="2427" w:type="dxa"/>
            <w:gridSpan w:val="4"/>
            <w:vMerge w:val="restart"/>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Наименование подпрограммы</w:t>
            </w:r>
          </w:p>
        </w:tc>
        <w:tc>
          <w:tcPr>
            <w:tcW w:w="1844" w:type="dxa"/>
            <w:gridSpan w:val="2"/>
            <w:vMerge w:val="restart"/>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Источники финансирования</w:t>
            </w:r>
          </w:p>
        </w:tc>
        <w:tc>
          <w:tcPr>
            <w:tcW w:w="7795" w:type="dxa"/>
            <w:gridSpan w:val="9"/>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Годы</w:t>
            </w:r>
          </w:p>
        </w:tc>
        <w:tc>
          <w:tcPr>
            <w:tcW w:w="1134"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Всего за период реализации Программы</w:t>
            </w:r>
          </w:p>
        </w:tc>
      </w:tr>
      <w:tr w:rsidR="00F5289A" w:rsidRPr="00F5289A" w:rsidTr="00F5289A">
        <w:trPr>
          <w:tblCellSpacing w:w="5" w:type="nil"/>
        </w:trPr>
        <w:tc>
          <w:tcPr>
            <w:tcW w:w="1690" w:type="dxa"/>
            <w:gridSpan w:val="2"/>
            <w:vMerge/>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ind w:firstLine="540"/>
              <w:jc w:val="both"/>
              <w:rPr>
                <w:rFonts w:ascii="Arial" w:hAnsi="Arial" w:cs="Arial"/>
                <w:sz w:val="24"/>
                <w:szCs w:val="24"/>
              </w:rPr>
            </w:pPr>
          </w:p>
        </w:tc>
        <w:tc>
          <w:tcPr>
            <w:tcW w:w="2427" w:type="dxa"/>
            <w:gridSpan w:val="4"/>
            <w:vMerge/>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ind w:firstLine="540"/>
              <w:jc w:val="both"/>
              <w:rPr>
                <w:rFonts w:ascii="Arial" w:hAnsi="Arial" w:cs="Arial"/>
                <w:sz w:val="24"/>
                <w:szCs w:val="24"/>
              </w:rPr>
            </w:pPr>
          </w:p>
        </w:tc>
        <w:tc>
          <w:tcPr>
            <w:tcW w:w="1844" w:type="dxa"/>
            <w:gridSpan w:val="2"/>
            <w:vMerge/>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ind w:firstLine="540"/>
              <w:jc w:val="both"/>
              <w:rPr>
                <w:rFonts w:ascii="Arial" w:hAnsi="Arial" w:cs="Arial"/>
                <w:sz w:val="24"/>
                <w:szCs w:val="24"/>
              </w:rPr>
            </w:pPr>
          </w:p>
        </w:tc>
        <w:tc>
          <w:tcPr>
            <w:tcW w:w="990" w:type="dxa"/>
            <w:gridSpan w:val="2"/>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2021</w:t>
            </w:r>
          </w:p>
        </w:tc>
        <w:tc>
          <w:tcPr>
            <w:tcW w:w="994"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2022</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2023</w:t>
            </w:r>
          </w:p>
        </w:tc>
        <w:tc>
          <w:tcPr>
            <w:tcW w:w="1134"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2024</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2025</w:t>
            </w:r>
          </w:p>
        </w:tc>
        <w:tc>
          <w:tcPr>
            <w:tcW w:w="851"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2026</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2027</w:t>
            </w:r>
          </w:p>
        </w:tc>
        <w:tc>
          <w:tcPr>
            <w:tcW w:w="850"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2028</w:t>
            </w:r>
          </w:p>
        </w:tc>
        <w:tc>
          <w:tcPr>
            <w:tcW w:w="1134"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p>
        </w:tc>
      </w:tr>
      <w:tr w:rsidR="00F5289A" w:rsidRPr="00F5289A" w:rsidTr="00F5289A">
        <w:trPr>
          <w:tblCellSpacing w:w="5" w:type="nil"/>
        </w:trPr>
        <w:tc>
          <w:tcPr>
            <w:tcW w:w="4117" w:type="dxa"/>
            <w:gridSpan w:val="6"/>
            <w:vMerge w:val="restart"/>
            <w:tcBorders>
              <w:top w:val="single" w:sz="4" w:space="0" w:color="auto"/>
              <w:left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both"/>
              <w:rPr>
                <w:rFonts w:ascii="Arial" w:hAnsi="Arial" w:cs="Arial"/>
                <w:sz w:val="24"/>
                <w:szCs w:val="24"/>
              </w:rPr>
            </w:pPr>
            <w:r w:rsidRPr="00F5289A">
              <w:rPr>
                <w:rFonts w:ascii="Arial" w:hAnsi="Arial" w:cs="Arial"/>
                <w:sz w:val="24"/>
                <w:szCs w:val="24"/>
              </w:rPr>
              <w:t>Управление муниципальным имуществом Ковернинского муниципального округа Нижегородской области</w:t>
            </w:r>
          </w:p>
        </w:tc>
        <w:tc>
          <w:tcPr>
            <w:tcW w:w="1844" w:type="dxa"/>
            <w:gridSpan w:val="2"/>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both"/>
              <w:rPr>
                <w:rFonts w:ascii="Arial" w:hAnsi="Arial" w:cs="Arial"/>
                <w:sz w:val="24"/>
                <w:szCs w:val="24"/>
              </w:rPr>
            </w:pPr>
            <w:r w:rsidRPr="00F5289A">
              <w:rPr>
                <w:rFonts w:ascii="Arial" w:hAnsi="Arial" w:cs="Arial"/>
                <w:sz w:val="24"/>
                <w:szCs w:val="24"/>
              </w:rPr>
              <w:t>Всего, тыс. руб., в том числе:</w:t>
            </w:r>
          </w:p>
        </w:tc>
        <w:tc>
          <w:tcPr>
            <w:tcW w:w="990" w:type="dxa"/>
            <w:gridSpan w:val="2"/>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5413,3</w:t>
            </w:r>
          </w:p>
        </w:tc>
        <w:tc>
          <w:tcPr>
            <w:tcW w:w="994"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6146,0</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6251,2</w:t>
            </w:r>
          </w:p>
        </w:tc>
        <w:tc>
          <w:tcPr>
            <w:tcW w:w="1134"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7396,7</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lang w:val="en-US"/>
              </w:rPr>
            </w:pPr>
            <w:r w:rsidRPr="00F5289A">
              <w:rPr>
                <w:rFonts w:ascii="Arial" w:hAnsi="Arial" w:cs="Arial"/>
                <w:sz w:val="24"/>
                <w:szCs w:val="24"/>
              </w:rPr>
              <w:t>7742,</w:t>
            </w:r>
            <w:r w:rsidRPr="00F5289A">
              <w:rPr>
                <w:rFonts w:ascii="Arial" w:hAnsi="Arial" w:cs="Arial"/>
                <w:sz w:val="24"/>
                <w:szCs w:val="24"/>
                <w:lang w:val="en-US"/>
              </w:rPr>
              <w:t>4</w:t>
            </w:r>
          </w:p>
        </w:tc>
        <w:tc>
          <w:tcPr>
            <w:tcW w:w="851"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ind w:right="-75"/>
              <w:jc w:val="center"/>
              <w:rPr>
                <w:rFonts w:ascii="Arial" w:hAnsi="Arial" w:cs="Arial"/>
                <w:sz w:val="24"/>
                <w:szCs w:val="24"/>
              </w:rPr>
            </w:pPr>
            <w:r w:rsidRPr="00F5289A">
              <w:rPr>
                <w:rFonts w:ascii="Arial" w:hAnsi="Arial" w:cs="Arial"/>
                <w:sz w:val="24"/>
                <w:szCs w:val="24"/>
              </w:rPr>
              <w:t>8944,3</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ind w:right="-75"/>
              <w:jc w:val="center"/>
              <w:rPr>
                <w:rFonts w:ascii="Arial" w:hAnsi="Arial" w:cs="Arial"/>
                <w:sz w:val="24"/>
                <w:szCs w:val="24"/>
              </w:rPr>
            </w:pPr>
            <w:r w:rsidRPr="00F5289A">
              <w:rPr>
                <w:rFonts w:ascii="Arial" w:hAnsi="Arial" w:cs="Arial"/>
                <w:sz w:val="24"/>
                <w:szCs w:val="24"/>
              </w:rPr>
              <w:t>8744,3</w:t>
            </w:r>
          </w:p>
        </w:tc>
        <w:tc>
          <w:tcPr>
            <w:tcW w:w="850"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ind w:right="-75"/>
              <w:jc w:val="center"/>
              <w:rPr>
                <w:rFonts w:ascii="Arial" w:hAnsi="Arial" w:cs="Arial"/>
                <w:sz w:val="24"/>
                <w:szCs w:val="24"/>
              </w:rPr>
            </w:pPr>
            <w:r w:rsidRPr="00F5289A">
              <w:rPr>
                <w:rFonts w:ascii="Arial" w:hAnsi="Arial" w:cs="Arial"/>
                <w:sz w:val="24"/>
                <w:szCs w:val="24"/>
              </w:rPr>
              <w:t>8744,3</w:t>
            </w:r>
          </w:p>
        </w:tc>
        <w:tc>
          <w:tcPr>
            <w:tcW w:w="1134"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ind w:right="-75"/>
              <w:jc w:val="center"/>
              <w:rPr>
                <w:rFonts w:ascii="Arial" w:hAnsi="Arial" w:cs="Arial"/>
                <w:sz w:val="24"/>
                <w:szCs w:val="24"/>
                <w:lang w:val="en-US"/>
              </w:rPr>
            </w:pPr>
            <w:r w:rsidRPr="00F5289A">
              <w:rPr>
                <w:rFonts w:ascii="Arial" w:hAnsi="Arial" w:cs="Arial"/>
                <w:sz w:val="24"/>
                <w:szCs w:val="24"/>
              </w:rPr>
              <w:t>59382,</w:t>
            </w:r>
            <w:r w:rsidRPr="00F5289A">
              <w:rPr>
                <w:rFonts w:ascii="Arial" w:hAnsi="Arial" w:cs="Arial"/>
                <w:sz w:val="24"/>
                <w:szCs w:val="24"/>
                <w:lang w:val="en-US"/>
              </w:rPr>
              <w:t>5</w:t>
            </w:r>
          </w:p>
        </w:tc>
      </w:tr>
      <w:tr w:rsidR="00F5289A" w:rsidRPr="00F5289A" w:rsidTr="00F5289A">
        <w:trPr>
          <w:trHeight w:val="980"/>
          <w:tblCellSpacing w:w="5" w:type="nil"/>
        </w:trPr>
        <w:tc>
          <w:tcPr>
            <w:tcW w:w="4117" w:type="dxa"/>
            <w:gridSpan w:val="6"/>
            <w:vMerge/>
            <w:tcBorders>
              <w:left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ind w:firstLine="540"/>
              <w:jc w:val="both"/>
              <w:rPr>
                <w:rFonts w:ascii="Arial" w:hAnsi="Arial" w:cs="Arial"/>
                <w:sz w:val="24"/>
                <w:szCs w:val="24"/>
              </w:rPr>
            </w:pPr>
          </w:p>
        </w:tc>
        <w:tc>
          <w:tcPr>
            <w:tcW w:w="1844" w:type="dxa"/>
            <w:gridSpan w:val="2"/>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both"/>
              <w:rPr>
                <w:rFonts w:ascii="Arial" w:hAnsi="Arial" w:cs="Arial"/>
                <w:sz w:val="24"/>
                <w:szCs w:val="24"/>
              </w:rPr>
            </w:pPr>
            <w:r w:rsidRPr="00F5289A">
              <w:rPr>
                <w:rFonts w:ascii="Arial" w:hAnsi="Arial" w:cs="Arial"/>
                <w:sz w:val="24"/>
                <w:szCs w:val="24"/>
              </w:rPr>
              <w:t>Расходы бюджета муниципального округа</w:t>
            </w:r>
          </w:p>
        </w:tc>
        <w:tc>
          <w:tcPr>
            <w:tcW w:w="990" w:type="dxa"/>
            <w:gridSpan w:val="2"/>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5413,3</w:t>
            </w:r>
          </w:p>
        </w:tc>
        <w:tc>
          <w:tcPr>
            <w:tcW w:w="994"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6146,0</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5917,4</w:t>
            </w:r>
          </w:p>
        </w:tc>
        <w:tc>
          <w:tcPr>
            <w:tcW w:w="1134"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7219,6</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lang w:val="en-US"/>
              </w:rPr>
            </w:pPr>
            <w:r w:rsidRPr="00F5289A">
              <w:rPr>
                <w:rFonts w:ascii="Arial" w:hAnsi="Arial" w:cs="Arial"/>
                <w:sz w:val="24"/>
                <w:szCs w:val="24"/>
              </w:rPr>
              <w:t>7223,</w:t>
            </w:r>
            <w:r w:rsidRPr="00F5289A">
              <w:rPr>
                <w:rFonts w:ascii="Arial" w:hAnsi="Arial" w:cs="Arial"/>
                <w:sz w:val="24"/>
                <w:szCs w:val="24"/>
                <w:lang w:val="en-US"/>
              </w:rPr>
              <w:t>4</w:t>
            </w:r>
          </w:p>
        </w:tc>
        <w:tc>
          <w:tcPr>
            <w:tcW w:w="851"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8944,3</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8744,3</w:t>
            </w:r>
          </w:p>
        </w:tc>
        <w:tc>
          <w:tcPr>
            <w:tcW w:w="850"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8744,3</w:t>
            </w:r>
          </w:p>
        </w:tc>
        <w:tc>
          <w:tcPr>
            <w:tcW w:w="1134"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58352,6</w:t>
            </w:r>
          </w:p>
        </w:tc>
      </w:tr>
      <w:tr w:rsidR="00F5289A" w:rsidRPr="00F5289A" w:rsidTr="00F5289A">
        <w:trPr>
          <w:trHeight w:val="980"/>
          <w:tblCellSpacing w:w="5" w:type="nil"/>
        </w:trPr>
        <w:tc>
          <w:tcPr>
            <w:tcW w:w="4117" w:type="dxa"/>
            <w:gridSpan w:val="6"/>
            <w:vMerge/>
            <w:tcBorders>
              <w:left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ind w:firstLine="540"/>
              <w:jc w:val="both"/>
              <w:rPr>
                <w:rFonts w:ascii="Arial" w:hAnsi="Arial" w:cs="Arial"/>
                <w:sz w:val="24"/>
                <w:szCs w:val="24"/>
              </w:rPr>
            </w:pPr>
          </w:p>
        </w:tc>
        <w:tc>
          <w:tcPr>
            <w:tcW w:w="1844" w:type="dxa"/>
            <w:gridSpan w:val="2"/>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both"/>
              <w:rPr>
                <w:rFonts w:ascii="Arial" w:hAnsi="Arial" w:cs="Arial"/>
                <w:sz w:val="24"/>
                <w:szCs w:val="24"/>
              </w:rPr>
            </w:pPr>
            <w:r w:rsidRPr="00F5289A">
              <w:rPr>
                <w:rFonts w:ascii="Arial" w:hAnsi="Arial" w:cs="Arial"/>
                <w:sz w:val="24"/>
                <w:szCs w:val="24"/>
              </w:rPr>
              <w:t>Федеральный бюджет</w:t>
            </w:r>
          </w:p>
        </w:tc>
        <w:tc>
          <w:tcPr>
            <w:tcW w:w="990" w:type="dxa"/>
            <w:gridSpan w:val="2"/>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p>
        </w:tc>
        <w:tc>
          <w:tcPr>
            <w:tcW w:w="994"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225,72</w:t>
            </w:r>
          </w:p>
        </w:tc>
        <w:tc>
          <w:tcPr>
            <w:tcW w:w="1134"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134,6</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lang w:val="en-US"/>
              </w:rPr>
              <w:t>389</w:t>
            </w:r>
            <w:r w:rsidRPr="00F5289A">
              <w:rPr>
                <w:rFonts w:ascii="Arial" w:hAnsi="Arial" w:cs="Arial"/>
                <w:sz w:val="24"/>
                <w:szCs w:val="24"/>
              </w:rPr>
              <w:t>,</w:t>
            </w:r>
            <w:r w:rsidRPr="00F5289A">
              <w:rPr>
                <w:rFonts w:ascii="Arial" w:hAnsi="Arial" w:cs="Arial"/>
                <w:sz w:val="24"/>
                <w:szCs w:val="24"/>
                <w:lang w:val="en-US"/>
              </w:rPr>
              <w:t>3</w:t>
            </w:r>
          </w:p>
        </w:tc>
        <w:tc>
          <w:tcPr>
            <w:tcW w:w="851"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p>
        </w:tc>
        <w:tc>
          <w:tcPr>
            <w:tcW w:w="850"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p>
        </w:tc>
        <w:tc>
          <w:tcPr>
            <w:tcW w:w="1134"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749,62</w:t>
            </w:r>
          </w:p>
        </w:tc>
      </w:tr>
      <w:tr w:rsidR="00F5289A" w:rsidRPr="00F5289A" w:rsidTr="00F5289A">
        <w:trPr>
          <w:trHeight w:val="980"/>
          <w:tblCellSpacing w:w="5" w:type="nil"/>
        </w:trPr>
        <w:tc>
          <w:tcPr>
            <w:tcW w:w="4117" w:type="dxa"/>
            <w:gridSpan w:val="6"/>
            <w:vMerge/>
            <w:tcBorders>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ind w:firstLine="540"/>
              <w:jc w:val="both"/>
              <w:rPr>
                <w:rFonts w:ascii="Arial" w:hAnsi="Arial" w:cs="Arial"/>
                <w:sz w:val="24"/>
                <w:szCs w:val="24"/>
              </w:rPr>
            </w:pPr>
          </w:p>
        </w:tc>
        <w:tc>
          <w:tcPr>
            <w:tcW w:w="1844" w:type="dxa"/>
            <w:gridSpan w:val="2"/>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both"/>
              <w:rPr>
                <w:rFonts w:ascii="Arial" w:hAnsi="Arial" w:cs="Arial"/>
                <w:sz w:val="24"/>
                <w:szCs w:val="24"/>
              </w:rPr>
            </w:pPr>
            <w:r w:rsidRPr="00F5289A">
              <w:rPr>
                <w:rFonts w:ascii="Arial" w:hAnsi="Arial" w:cs="Arial"/>
                <w:sz w:val="24"/>
                <w:szCs w:val="24"/>
              </w:rPr>
              <w:t>Областной бюджет</w:t>
            </w:r>
          </w:p>
        </w:tc>
        <w:tc>
          <w:tcPr>
            <w:tcW w:w="990" w:type="dxa"/>
            <w:gridSpan w:val="2"/>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p>
        </w:tc>
        <w:tc>
          <w:tcPr>
            <w:tcW w:w="994"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108,1</w:t>
            </w:r>
          </w:p>
        </w:tc>
        <w:tc>
          <w:tcPr>
            <w:tcW w:w="1134"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42,5</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129,7</w:t>
            </w:r>
          </w:p>
        </w:tc>
        <w:tc>
          <w:tcPr>
            <w:tcW w:w="851"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p>
        </w:tc>
        <w:tc>
          <w:tcPr>
            <w:tcW w:w="850"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p>
        </w:tc>
        <w:tc>
          <w:tcPr>
            <w:tcW w:w="1134"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280,3</w:t>
            </w:r>
          </w:p>
        </w:tc>
      </w:tr>
      <w:tr w:rsidR="00F5289A" w:rsidRPr="00F5289A" w:rsidTr="00F5289A">
        <w:trPr>
          <w:tblCellSpacing w:w="5" w:type="nil"/>
        </w:trPr>
        <w:tc>
          <w:tcPr>
            <w:tcW w:w="2275" w:type="dxa"/>
            <w:gridSpan w:val="3"/>
            <w:vMerge w:val="restart"/>
            <w:tcBorders>
              <w:top w:val="single" w:sz="4" w:space="0" w:color="auto"/>
              <w:left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both"/>
              <w:rPr>
                <w:rFonts w:ascii="Arial" w:hAnsi="Arial" w:cs="Arial"/>
                <w:sz w:val="24"/>
                <w:szCs w:val="24"/>
              </w:rPr>
            </w:pPr>
            <w:hyperlink w:anchor="Par921" w:history="1">
              <w:r w:rsidRPr="00F5289A">
                <w:rPr>
                  <w:rFonts w:ascii="Arial" w:hAnsi="Arial" w:cs="Arial"/>
                  <w:sz w:val="24"/>
                  <w:szCs w:val="24"/>
                </w:rPr>
                <w:t>Подпрограмма 1</w:t>
              </w:r>
            </w:hyperlink>
          </w:p>
        </w:tc>
        <w:tc>
          <w:tcPr>
            <w:tcW w:w="1842" w:type="dxa"/>
            <w:gridSpan w:val="3"/>
            <w:vMerge w:val="restart"/>
            <w:tcBorders>
              <w:top w:val="single" w:sz="4" w:space="0" w:color="auto"/>
              <w:left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both"/>
              <w:rPr>
                <w:rFonts w:ascii="Arial" w:hAnsi="Arial" w:cs="Arial"/>
                <w:sz w:val="24"/>
                <w:szCs w:val="24"/>
              </w:rPr>
            </w:pPr>
            <w:r w:rsidRPr="00F5289A">
              <w:rPr>
                <w:rFonts w:ascii="Arial" w:hAnsi="Arial" w:cs="Arial"/>
                <w:sz w:val="24"/>
                <w:szCs w:val="24"/>
              </w:rPr>
              <w:t xml:space="preserve">Управление </w:t>
            </w:r>
            <w:r w:rsidRPr="00F5289A">
              <w:rPr>
                <w:rFonts w:ascii="Arial" w:hAnsi="Arial" w:cs="Arial"/>
                <w:sz w:val="24"/>
                <w:szCs w:val="24"/>
              </w:rPr>
              <w:lastRenderedPageBreak/>
              <w:t>муниципальным имуществом Ковернинского муниципального округа Нижегородской области</w:t>
            </w:r>
          </w:p>
        </w:tc>
        <w:tc>
          <w:tcPr>
            <w:tcW w:w="1844" w:type="dxa"/>
            <w:gridSpan w:val="2"/>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both"/>
              <w:rPr>
                <w:rFonts w:ascii="Arial" w:hAnsi="Arial" w:cs="Arial"/>
                <w:sz w:val="24"/>
                <w:szCs w:val="24"/>
              </w:rPr>
            </w:pPr>
            <w:r w:rsidRPr="00F5289A">
              <w:rPr>
                <w:rFonts w:ascii="Arial" w:hAnsi="Arial" w:cs="Arial"/>
                <w:sz w:val="24"/>
                <w:szCs w:val="24"/>
              </w:rPr>
              <w:lastRenderedPageBreak/>
              <w:t xml:space="preserve">Всего, тыс. </w:t>
            </w:r>
            <w:r w:rsidRPr="00F5289A">
              <w:rPr>
                <w:rFonts w:ascii="Arial" w:hAnsi="Arial" w:cs="Arial"/>
                <w:sz w:val="24"/>
                <w:szCs w:val="24"/>
              </w:rPr>
              <w:lastRenderedPageBreak/>
              <w:t>руб., в том числе:</w:t>
            </w:r>
          </w:p>
        </w:tc>
        <w:tc>
          <w:tcPr>
            <w:tcW w:w="990" w:type="dxa"/>
            <w:gridSpan w:val="2"/>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lastRenderedPageBreak/>
              <w:t>2178,5</w:t>
            </w:r>
          </w:p>
        </w:tc>
        <w:tc>
          <w:tcPr>
            <w:tcW w:w="994"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2314</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2215</w:t>
            </w:r>
          </w:p>
        </w:tc>
        <w:tc>
          <w:tcPr>
            <w:tcW w:w="1134"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2540,0</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lang w:val="en-US"/>
              </w:rPr>
            </w:pPr>
            <w:r w:rsidRPr="00F5289A">
              <w:rPr>
                <w:rFonts w:ascii="Arial" w:hAnsi="Arial" w:cs="Arial"/>
                <w:sz w:val="24"/>
                <w:szCs w:val="24"/>
              </w:rPr>
              <w:t>2656,5</w:t>
            </w:r>
          </w:p>
        </w:tc>
        <w:tc>
          <w:tcPr>
            <w:tcW w:w="851"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1670</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1670</w:t>
            </w:r>
          </w:p>
        </w:tc>
        <w:tc>
          <w:tcPr>
            <w:tcW w:w="850"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1670</w:t>
            </w:r>
          </w:p>
        </w:tc>
        <w:tc>
          <w:tcPr>
            <w:tcW w:w="1134"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lang w:val="en-US"/>
              </w:rPr>
            </w:pPr>
            <w:r w:rsidRPr="00F5289A">
              <w:rPr>
                <w:rFonts w:ascii="Arial" w:hAnsi="Arial" w:cs="Arial"/>
                <w:sz w:val="24"/>
                <w:szCs w:val="24"/>
              </w:rPr>
              <w:t>16914</w:t>
            </w:r>
          </w:p>
        </w:tc>
      </w:tr>
      <w:tr w:rsidR="00F5289A" w:rsidRPr="00F5289A" w:rsidTr="00F5289A">
        <w:trPr>
          <w:trHeight w:val="303"/>
          <w:tblCellSpacing w:w="5" w:type="nil"/>
        </w:trPr>
        <w:tc>
          <w:tcPr>
            <w:tcW w:w="2275" w:type="dxa"/>
            <w:gridSpan w:val="3"/>
            <w:vMerge/>
            <w:tcBorders>
              <w:left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ind w:firstLine="540"/>
              <w:jc w:val="both"/>
              <w:rPr>
                <w:rFonts w:ascii="Arial" w:hAnsi="Arial" w:cs="Arial"/>
                <w:sz w:val="24"/>
                <w:szCs w:val="24"/>
              </w:rPr>
            </w:pPr>
          </w:p>
        </w:tc>
        <w:tc>
          <w:tcPr>
            <w:tcW w:w="1842" w:type="dxa"/>
            <w:gridSpan w:val="3"/>
            <w:vMerge/>
            <w:tcBorders>
              <w:left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ind w:firstLine="540"/>
              <w:jc w:val="both"/>
              <w:rPr>
                <w:rFonts w:ascii="Arial" w:hAnsi="Arial" w:cs="Arial"/>
                <w:sz w:val="24"/>
                <w:szCs w:val="24"/>
              </w:rPr>
            </w:pPr>
          </w:p>
        </w:tc>
        <w:tc>
          <w:tcPr>
            <w:tcW w:w="1844" w:type="dxa"/>
            <w:gridSpan w:val="2"/>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both"/>
              <w:rPr>
                <w:rFonts w:ascii="Arial" w:hAnsi="Arial" w:cs="Arial"/>
                <w:sz w:val="24"/>
                <w:szCs w:val="24"/>
              </w:rPr>
            </w:pPr>
            <w:r w:rsidRPr="00F5289A">
              <w:rPr>
                <w:rFonts w:ascii="Arial" w:hAnsi="Arial" w:cs="Arial"/>
                <w:sz w:val="24"/>
                <w:szCs w:val="24"/>
              </w:rPr>
              <w:t>Расходы бюджета муниципального округа</w:t>
            </w:r>
          </w:p>
        </w:tc>
        <w:tc>
          <w:tcPr>
            <w:tcW w:w="990" w:type="dxa"/>
            <w:gridSpan w:val="2"/>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2178,5</w:t>
            </w:r>
          </w:p>
        </w:tc>
        <w:tc>
          <w:tcPr>
            <w:tcW w:w="994"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2314</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1918,0</w:t>
            </w:r>
          </w:p>
        </w:tc>
        <w:tc>
          <w:tcPr>
            <w:tcW w:w="1134"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2362,9</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lang w:val="en-US"/>
              </w:rPr>
            </w:pPr>
            <w:r w:rsidRPr="00F5289A">
              <w:rPr>
                <w:rFonts w:ascii="Arial" w:hAnsi="Arial" w:cs="Arial"/>
                <w:sz w:val="24"/>
                <w:szCs w:val="24"/>
              </w:rPr>
              <w:t>2137,5</w:t>
            </w:r>
          </w:p>
        </w:tc>
        <w:tc>
          <w:tcPr>
            <w:tcW w:w="851"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1670</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1670</w:t>
            </w:r>
          </w:p>
        </w:tc>
        <w:tc>
          <w:tcPr>
            <w:tcW w:w="850"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1670</w:t>
            </w:r>
          </w:p>
        </w:tc>
        <w:tc>
          <w:tcPr>
            <w:tcW w:w="1134"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lang w:val="en-US"/>
              </w:rPr>
            </w:pPr>
            <w:r w:rsidRPr="00F5289A">
              <w:rPr>
                <w:rFonts w:ascii="Arial" w:hAnsi="Arial" w:cs="Arial"/>
                <w:sz w:val="24"/>
                <w:szCs w:val="24"/>
              </w:rPr>
              <w:t>15920,9</w:t>
            </w:r>
          </w:p>
        </w:tc>
      </w:tr>
      <w:tr w:rsidR="00F5289A" w:rsidRPr="00F5289A" w:rsidTr="00F5289A">
        <w:trPr>
          <w:trHeight w:val="303"/>
          <w:tblCellSpacing w:w="5" w:type="nil"/>
        </w:trPr>
        <w:tc>
          <w:tcPr>
            <w:tcW w:w="2275" w:type="dxa"/>
            <w:gridSpan w:val="3"/>
            <w:vMerge/>
            <w:tcBorders>
              <w:left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ind w:firstLine="540"/>
              <w:jc w:val="both"/>
              <w:rPr>
                <w:rFonts w:ascii="Arial" w:hAnsi="Arial" w:cs="Arial"/>
                <w:sz w:val="24"/>
                <w:szCs w:val="24"/>
              </w:rPr>
            </w:pPr>
          </w:p>
        </w:tc>
        <w:tc>
          <w:tcPr>
            <w:tcW w:w="1842" w:type="dxa"/>
            <w:gridSpan w:val="3"/>
            <w:vMerge/>
            <w:tcBorders>
              <w:left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ind w:firstLine="540"/>
              <w:jc w:val="both"/>
              <w:rPr>
                <w:rFonts w:ascii="Arial" w:hAnsi="Arial" w:cs="Arial"/>
                <w:sz w:val="24"/>
                <w:szCs w:val="24"/>
              </w:rPr>
            </w:pPr>
          </w:p>
        </w:tc>
        <w:tc>
          <w:tcPr>
            <w:tcW w:w="1844" w:type="dxa"/>
            <w:gridSpan w:val="2"/>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both"/>
              <w:rPr>
                <w:rFonts w:ascii="Arial" w:hAnsi="Arial" w:cs="Arial"/>
                <w:sz w:val="24"/>
                <w:szCs w:val="24"/>
              </w:rPr>
            </w:pPr>
            <w:r w:rsidRPr="00F5289A">
              <w:rPr>
                <w:rFonts w:ascii="Arial" w:hAnsi="Arial" w:cs="Arial"/>
                <w:sz w:val="24"/>
                <w:szCs w:val="24"/>
              </w:rPr>
              <w:t>Расходы федерального бюджета</w:t>
            </w:r>
          </w:p>
        </w:tc>
        <w:tc>
          <w:tcPr>
            <w:tcW w:w="990" w:type="dxa"/>
            <w:gridSpan w:val="2"/>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p>
        </w:tc>
        <w:tc>
          <w:tcPr>
            <w:tcW w:w="994"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225,72</w:t>
            </w:r>
          </w:p>
        </w:tc>
        <w:tc>
          <w:tcPr>
            <w:tcW w:w="1134"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134,6</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389,3</w:t>
            </w:r>
          </w:p>
        </w:tc>
        <w:tc>
          <w:tcPr>
            <w:tcW w:w="851"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p>
        </w:tc>
        <w:tc>
          <w:tcPr>
            <w:tcW w:w="850"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p>
        </w:tc>
        <w:tc>
          <w:tcPr>
            <w:tcW w:w="1134"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749,62</w:t>
            </w:r>
          </w:p>
        </w:tc>
      </w:tr>
      <w:tr w:rsidR="00F5289A" w:rsidRPr="00F5289A" w:rsidTr="00F5289A">
        <w:trPr>
          <w:trHeight w:val="303"/>
          <w:tblCellSpacing w:w="5" w:type="nil"/>
        </w:trPr>
        <w:tc>
          <w:tcPr>
            <w:tcW w:w="2275" w:type="dxa"/>
            <w:gridSpan w:val="3"/>
            <w:vMerge/>
            <w:tcBorders>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ind w:firstLine="540"/>
              <w:jc w:val="both"/>
              <w:rPr>
                <w:rFonts w:ascii="Arial" w:hAnsi="Arial" w:cs="Arial"/>
                <w:sz w:val="24"/>
                <w:szCs w:val="24"/>
              </w:rPr>
            </w:pPr>
          </w:p>
        </w:tc>
        <w:tc>
          <w:tcPr>
            <w:tcW w:w="1842" w:type="dxa"/>
            <w:gridSpan w:val="3"/>
            <w:vMerge/>
            <w:tcBorders>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ind w:firstLine="540"/>
              <w:jc w:val="both"/>
              <w:rPr>
                <w:rFonts w:ascii="Arial" w:hAnsi="Arial" w:cs="Arial"/>
                <w:sz w:val="24"/>
                <w:szCs w:val="24"/>
              </w:rPr>
            </w:pPr>
          </w:p>
        </w:tc>
        <w:tc>
          <w:tcPr>
            <w:tcW w:w="1844" w:type="dxa"/>
            <w:gridSpan w:val="2"/>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both"/>
              <w:rPr>
                <w:rFonts w:ascii="Arial" w:hAnsi="Arial" w:cs="Arial"/>
                <w:sz w:val="24"/>
                <w:szCs w:val="24"/>
              </w:rPr>
            </w:pPr>
            <w:r w:rsidRPr="00F5289A">
              <w:rPr>
                <w:rFonts w:ascii="Arial" w:hAnsi="Arial" w:cs="Arial"/>
                <w:sz w:val="24"/>
                <w:szCs w:val="24"/>
              </w:rPr>
              <w:t>Расходы областного бюджета</w:t>
            </w:r>
          </w:p>
        </w:tc>
        <w:tc>
          <w:tcPr>
            <w:tcW w:w="990" w:type="dxa"/>
            <w:gridSpan w:val="2"/>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p>
        </w:tc>
        <w:tc>
          <w:tcPr>
            <w:tcW w:w="994"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71,28</w:t>
            </w:r>
          </w:p>
        </w:tc>
        <w:tc>
          <w:tcPr>
            <w:tcW w:w="1134"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42,5</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129,7</w:t>
            </w:r>
          </w:p>
        </w:tc>
        <w:tc>
          <w:tcPr>
            <w:tcW w:w="851"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p>
        </w:tc>
        <w:tc>
          <w:tcPr>
            <w:tcW w:w="850"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p>
        </w:tc>
        <w:tc>
          <w:tcPr>
            <w:tcW w:w="1134"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243,48</w:t>
            </w:r>
          </w:p>
        </w:tc>
      </w:tr>
      <w:tr w:rsidR="00F5289A" w:rsidRPr="00F5289A" w:rsidTr="00F5289A">
        <w:trPr>
          <w:tblCellSpacing w:w="5" w:type="nil"/>
        </w:trPr>
        <w:tc>
          <w:tcPr>
            <w:tcW w:w="2275" w:type="dxa"/>
            <w:gridSpan w:val="3"/>
            <w:vMerge w:val="restart"/>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both"/>
              <w:rPr>
                <w:rFonts w:ascii="Arial" w:hAnsi="Arial" w:cs="Arial"/>
                <w:sz w:val="24"/>
                <w:szCs w:val="24"/>
              </w:rPr>
            </w:pPr>
            <w:hyperlink w:anchor="Par1227" w:history="1">
              <w:r w:rsidRPr="00F5289A">
                <w:rPr>
                  <w:rFonts w:ascii="Arial" w:hAnsi="Arial" w:cs="Arial"/>
                  <w:sz w:val="24"/>
                  <w:szCs w:val="24"/>
                </w:rPr>
                <w:t>Подпрограмма 2</w:t>
              </w:r>
            </w:hyperlink>
          </w:p>
        </w:tc>
        <w:tc>
          <w:tcPr>
            <w:tcW w:w="1842" w:type="dxa"/>
            <w:gridSpan w:val="3"/>
            <w:vMerge w:val="restart"/>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both"/>
              <w:rPr>
                <w:rFonts w:ascii="Arial" w:hAnsi="Arial" w:cs="Arial"/>
                <w:sz w:val="24"/>
                <w:szCs w:val="24"/>
              </w:rPr>
            </w:pPr>
            <w:r w:rsidRPr="00F5289A">
              <w:rPr>
                <w:rFonts w:ascii="Arial" w:hAnsi="Arial" w:cs="Arial"/>
                <w:sz w:val="24"/>
                <w:szCs w:val="24"/>
              </w:rPr>
              <w:t>Обеспечение реализации муниципальной программы</w:t>
            </w:r>
          </w:p>
        </w:tc>
        <w:tc>
          <w:tcPr>
            <w:tcW w:w="1844" w:type="dxa"/>
            <w:gridSpan w:val="2"/>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both"/>
              <w:rPr>
                <w:rFonts w:ascii="Arial" w:hAnsi="Arial" w:cs="Arial"/>
                <w:sz w:val="24"/>
                <w:szCs w:val="24"/>
              </w:rPr>
            </w:pPr>
            <w:r w:rsidRPr="00F5289A">
              <w:rPr>
                <w:rFonts w:ascii="Arial" w:hAnsi="Arial" w:cs="Arial"/>
                <w:sz w:val="24"/>
                <w:szCs w:val="24"/>
              </w:rPr>
              <w:t>Всего, тыс. руб., в том числе:</w:t>
            </w:r>
          </w:p>
        </w:tc>
        <w:tc>
          <w:tcPr>
            <w:tcW w:w="990" w:type="dxa"/>
            <w:gridSpan w:val="2"/>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3234,8</w:t>
            </w:r>
          </w:p>
        </w:tc>
        <w:tc>
          <w:tcPr>
            <w:tcW w:w="994"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3832</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4036,2</w:t>
            </w:r>
          </w:p>
        </w:tc>
        <w:tc>
          <w:tcPr>
            <w:tcW w:w="1134"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4856,7</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5085,9</w:t>
            </w:r>
          </w:p>
        </w:tc>
        <w:tc>
          <w:tcPr>
            <w:tcW w:w="851"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7274,3</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7074,3</w:t>
            </w:r>
          </w:p>
        </w:tc>
        <w:tc>
          <w:tcPr>
            <w:tcW w:w="850"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7074,3</w:t>
            </w:r>
          </w:p>
        </w:tc>
        <w:tc>
          <w:tcPr>
            <w:tcW w:w="1134"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42468,5</w:t>
            </w:r>
          </w:p>
        </w:tc>
      </w:tr>
      <w:tr w:rsidR="00F5289A" w:rsidRPr="00F5289A" w:rsidTr="00F5289A">
        <w:trPr>
          <w:tblCellSpacing w:w="5" w:type="nil"/>
        </w:trPr>
        <w:tc>
          <w:tcPr>
            <w:tcW w:w="2275" w:type="dxa"/>
            <w:gridSpan w:val="3"/>
            <w:vMerge/>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both"/>
              <w:rPr>
                <w:rFonts w:ascii="Arial" w:hAnsi="Arial" w:cs="Arial"/>
                <w:sz w:val="24"/>
                <w:szCs w:val="24"/>
              </w:rPr>
            </w:pPr>
          </w:p>
        </w:tc>
        <w:tc>
          <w:tcPr>
            <w:tcW w:w="1842" w:type="dxa"/>
            <w:gridSpan w:val="3"/>
            <w:vMerge/>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both"/>
              <w:rPr>
                <w:rFonts w:ascii="Arial" w:hAnsi="Arial" w:cs="Arial"/>
                <w:sz w:val="24"/>
                <w:szCs w:val="24"/>
              </w:rPr>
            </w:pPr>
          </w:p>
        </w:tc>
        <w:tc>
          <w:tcPr>
            <w:tcW w:w="1844" w:type="dxa"/>
            <w:gridSpan w:val="2"/>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both"/>
              <w:rPr>
                <w:rFonts w:ascii="Arial" w:hAnsi="Arial" w:cs="Arial"/>
                <w:sz w:val="24"/>
                <w:szCs w:val="24"/>
              </w:rPr>
            </w:pPr>
            <w:r w:rsidRPr="00F5289A">
              <w:rPr>
                <w:rFonts w:ascii="Arial" w:hAnsi="Arial" w:cs="Arial"/>
                <w:sz w:val="24"/>
                <w:szCs w:val="24"/>
              </w:rPr>
              <w:t>Расходы бюджета муниципального округа</w:t>
            </w:r>
          </w:p>
        </w:tc>
        <w:tc>
          <w:tcPr>
            <w:tcW w:w="990" w:type="dxa"/>
            <w:gridSpan w:val="2"/>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3234,8</w:t>
            </w:r>
          </w:p>
        </w:tc>
        <w:tc>
          <w:tcPr>
            <w:tcW w:w="994"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3832</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ind w:right="-75"/>
              <w:jc w:val="center"/>
              <w:rPr>
                <w:rFonts w:ascii="Arial" w:hAnsi="Arial" w:cs="Arial"/>
                <w:sz w:val="24"/>
                <w:szCs w:val="24"/>
              </w:rPr>
            </w:pPr>
            <w:r w:rsidRPr="00F5289A">
              <w:rPr>
                <w:rFonts w:ascii="Arial" w:hAnsi="Arial" w:cs="Arial"/>
                <w:sz w:val="24"/>
                <w:szCs w:val="24"/>
              </w:rPr>
              <w:t>3999,4</w:t>
            </w:r>
          </w:p>
        </w:tc>
        <w:tc>
          <w:tcPr>
            <w:tcW w:w="1134"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4856,7</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5085,9</w:t>
            </w:r>
          </w:p>
        </w:tc>
        <w:tc>
          <w:tcPr>
            <w:tcW w:w="851"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7274,3</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7074,3</w:t>
            </w:r>
          </w:p>
        </w:tc>
        <w:tc>
          <w:tcPr>
            <w:tcW w:w="850"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7074,3</w:t>
            </w:r>
          </w:p>
        </w:tc>
        <w:tc>
          <w:tcPr>
            <w:tcW w:w="1134"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42431,7</w:t>
            </w:r>
          </w:p>
        </w:tc>
      </w:tr>
      <w:tr w:rsidR="00F5289A" w:rsidRPr="00F5289A" w:rsidTr="00F5289A">
        <w:trPr>
          <w:tblCellSpacing w:w="5" w:type="nil"/>
        </w:trPr>
        <w:tc>
          <w:tcPr>
            <w:tcW w:w="2275" w:type="dxa"/>
            <w:gridSpan w:val="3"/>
            <w:vMerge/>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ind w:firstLine="540"/>
              <w:jc w:val="both"/>
              <w:rPr>
                <w:rFonts w:ascii="Arial" w:hAnsi="Arial" w:cs="Arial"/>
                <w:sz w:val="24"/>
                <w:szCs w:val="24"/>
              </w:rPr>
            </w:pPr>
          </w:p>
        </w:tc>
        <w:tc>
          <w:tcPr>
            <w:tcW w:w="1842" w:type="dxa"/>
            <w:gridSpan w:val="3"/>
            <w:vMerge/>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ind w:firstLine="540"/>
              <w:jc w:val="both"/>
              <w:rPr>
                <w:rFonts w:ascii="Arial" w:hAnsi="Arial" w:cs="Arial"/>
                <w:sz w:val="24"/>
                <w:szCs w:val="24"/>
              </w:rPr>
            </w:pPr>
          </w:p>
        </w:tc>
        <w:tc>
          <w:tcPr>
            <w:tcW w:w="1844" w:type="dxa"/>
            <w:gridSpan w:val="2"/>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both"/>
              <w:rPr>
                <w:rFonts w:ascii="Arial" w:hAnsi="Arial" w:cs="Arial"/>
                <w:sz w:val="24"/>
                <w:szCs w:val="24"/>
              </w:rPr>
            </w:pPr>
            <w:r w:rsidRPr="00F5289A">
              <w:rPr>
                <w:rFonts w:ascii="Arial" w:hAnsi="Arial" w:cs="Arial"/>
                <w:sz w:val="24"/>
                <w:szCs w:val="24"/>
              </w:rPr>
              <w:t xml:space="preserve">Расходы областного  бюджета </w:t>
            </w:r>
          </w:p>
        </w:tc>
        <w:tc>
          <w:tcPr>
            <w:tcW w:w="990" w:type="dxa"/>
            <w:gridSpan w:val="2"/>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p>
        </w:tc>
        <w:tc>
          <w:tcPr>
            <w:tcW w:w="994"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ind w:right="-75"/>
              <w:jc w:val="center"/>
              <w:rPr>
                <w:rFonts w:ascii="Arial" w:hAnsi="Arial" w:cs="Arial"/>
                <w:sz w:val="24"/>
                <w:szCs w:val="24"/>
              </w:rPr>
            </w:pPr>
            <w:r w:rsidRPr="00F5289A">
              <w:rPr>
                <w:rFonts w:ascii="Arial" w:hAnsi="Arial" w:cs="Arial"/>
                <w:sz w:val="24"/>
                <w:szCs w:val="24"/>
              </w:rPr>
              <w:t>36,8</w:t>
            </w:r>
          </w:p>
        </w:tc>
        <w:tc>
          <w:tcPr>
            <w:tcW w:w="1134"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p>
        </w:tc>
        <w:tc>
          <w:tcPr>
            <w:tcW w:w="851"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p>
        </w:tc>
        <w:tc>
          <w:tcPr>
            <w:tcW w:w="850"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p>
        </w:tc>
        <w:tc>
          <w:tcPr>
            <w:tcW w:w="1134"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36,8</w:t>
            </w:r>
          </w:p>
        </w:tc>
      </w:tr>
      <w:tr w:rsidR="00F5289A" w:rsidRPr="00F5289A" w:rsidTr="00F5289A">
        <w:trPr>
          <w:trHeight w:val="197"/>
          <w:tblCellSpacing w:w="5" w:type="nil"/>
        </w:trPr>
        <w:tc>
          <w:tcPr>
            <w:tcW w:w="2275" w:type="dxa"/>
            <w:gridSpan w:val="3"/>
            <w:vMerge w:val="restart"/>
            <w:tcBorders>
              <w:top w:val="single" w:sz="4" w:space="0" w:color="auto"/>
              <w:left w:val="single" w:sz="4" w:space="0" w:color="auto"/>
              <w:right w:val="single" w:sz="4" w:space="0" w:color="auto"/>
            </w:tcBorders>
            <w:shd w:val="clear" w:color="auto" w:fill="auto"/>
          </w:tcPr>
          <w:p w:rsidR="00F5289A" w:rsidRPr="00F5289A" w:rsidRDefault="00F5289A" w:rsidP="00F5289A">
            <w:pPr>
              <w:widowControl w:val="0"/>
              <w:autoSpaceDE w:val="0"/>
              <w:autoSpaceDN w:val="0"/>
              <w:adjustRightInd w:val="0"/>
              <w:spacing w:after="0" w:line="240" w:lineRule="auto"/>
              <w:jc w:val="both"/>
              <w:outlineLvl w:val="2"/>
              <w:rPr>
                <w:rFonts w:ascii="Arial" w:hAnsi="Arial" w:cs="Arial"/>
                <w:sz w:val="24"/>
                <w:szCs w:val="24"/>
              </w:rPr>
            </w:pPr>
            <w:r w:rsidRPr="00F5289A">
              <w:rPr>
                <w:rFonts w:ascii="Arial" w:hAnsi="Arial" w:cs="Arial"/>
                <w:sz w:val="24"/>
                <w:szCs w:val="24"/>
              </w:rPr>
              <w:t>Подпрограмма 3</w:t>
            </w:r>
          </w:p>
        </w:tc>
        <w:tc>
          <w:tcPr>
            <w:tcW w:w="1842" w:type="dxa"/>
            <w:gridSpan w:val="3"/>
            <w:vMerge w:val="restart"/>
            <w:tcBorders>
              <w:top w:val="single" w:sz="4" w:space="0" w:color="auto"/>
              <w:left w:val="single" w:sz="4" w:space="0" w:color="auto"/>
              <w:right w:val="single" w:sz="4" w:space="0" w:color="auto"/>
            </w:tcBorders>
            <w:shd w:val="clear" w:color="auto" w:fill="auto"/>
          </w:tcPr>
          <w:p w:rsidR="00F5289A" w:rsidRPr="00F5289A" w:rsidRDefault="00F5289A" w:rsidP="00F5289A">
            <w:pPr>
              <w:widowControl w:val="0"/>
              <w:autoSpaceDE w:val="0"/>
              <w:autoSpaceDN w:val="0"/>
              <w:adjustRightInd w:val="0"/>
              <w:spacing w:after="0" w:line="240" w:lineRule="auto"/>
              <w:jc w:val="both"/>
              <w:outlineLvl w:val="2"/>
              <w:rPr>
                <w:rFonts w:ascii="Arial" w:hAnsi="Arial" w:cs="Arial"/>
                <w:sz w:val="24"/>
                <w:szCs w:val="24"/>
              </w:rPr>
            </w:pPr>
            <w:r w:rsidRPr="00F5289A">
              <w:rPr>
                <w:rFonts w:ascii="Arial" w:hAnsi="Arial" w:cs="Arial"/>
                <w:sz w:val="24"/>
                <w:szCs w:val="24"/>
              </w:rPr>
              <w:t>Имущественная поддержка субъектов МСП</w:t>
            </w:r>
          </w:p>
        </w:tc>
        <w:tc>
          <w:tcPr>
            <w:tcW w:w="1844" w:type="dxa"/>
            <w:gridSpan w:val="2"/>
            <w:tcBorders>
              <w:top w:val="single" w:sz="4" w:space="0" w:color="auto"/>
              <w:left w:val="single" w:sz="4" w:space="0" w:color="auto"/>
              <w:bottom w:val="single" w:sz="4" w:space="0" w:color="auto"/>
              <w:right w:val="single" w:sz="4" w:space="0" w:color="auto"/>
            </w:tcBorders>
            <w:shd w:val="clear" w:color="auto" w:fill="auto"/>
          </w:tcPr>
          <w:p w:rsidR="00F5289A" w:rsidRPr="00F5289A" w:rsidRDefault="00F5289A" w:rsidP="00F5289A">
            <w:pPr>
              <w:widowControl w:val="0"/>
              <w:autoSpaceDE w:val="0"/>
              <w:autoSpaceDN w:val="0"/>
              <w:adjustRightInd w:val="0"/>
              <w:spacing w:after="0" w:line="240" w:lineRule="auto"/>
              <w:jc w:val="both"/>
              <w:rPr>
                <w:rFonts w:ascii="Arial" w:hAnsi="Arial" w:cs="Arial"/>
                <w:sz w:val="24"/>
                <w:szCs w:val="24"/>
              </w:rPr>
            </w:pPr>
            <w:r w:rsidRPr="00F5289A">
              <w:rPr>
                <w:rFonts w:ascii="Arial" w:hAnsi="Arial" w:cs="Arial"/>
                <w:sz w:val="24"/>
                <w:szCs w:val="24"/>
              </w:rPr>
              <w:t>Всего, тыс. руб., в том числе:</w:t>
            </w:r>
          </w:p>
        </w:tc>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rsidR="00F5289A" w:rsidRPr="00F5289A" w:rsidRDefault="00F5289A" w:rsidP="00F5289A">
            <w:pPr>
              <w:widowControl w:val="0"/>
              <w:autoSpaceDE w:val="0"/>
              <w:autoSpaceDN w:val="0"/>
              <w:adjustRightInd w:val="0"/>
              <w:spacing w:after="0" w:line="240" w:lineRule="auto"/>
              <w:jc w:val="center"/>
              <w:outlineLvl w:val="2"/>
              <w:rPr>
                <w:rFonts w:ascii="Arial" w:hAnsi="Arial" w:cs="Arial"/>
                <w:sz w:val="24"/>
                <w:szCs w:val="24"/>
              </w:rPr>
            </w:pPr>
            <w:r w:rsidRPr="00F5289A">
              <w:rPr>
                <w:rFonts w:ascii="Arial" w:hAnsi="Arial" w:cs="Arial"/>
                <w:sz w:val="24"/>
                <w:szCs w:val="24"/>
              </w:rPr>
              <w:t>0</w:t>
            </w:r>
          </w:p>
        </w:tc>
        <w:tc>
          <w:tcPr>
            <w:tcW w:w="994" w:type="dxa"/>
            <w:tcBorders>
              <w:top w:val="single" w:sz="4" w:space="0" w:color="auto"/>
              <w:left w:val="single" w:sz="4" w:space="0" w:color="auto"/>
              <w:bottom w:val="single" w:sz="4" w:space="0" w:color="auto"/>
              <w:right w:val="single" w:sz="4" w:space="0" w:color="auto"/>
            </w:tcBorders>
            <w:shd w:val="clear" w:color="auto" w:fill="auto"/>
          </w:tcPr>
          <w:p w:rsidR="00F5289A" w:rsidRPr="00F5289A" w:rsidRDefault="00F5289A" w:rsidP="00F5289A">
            <w:pPr>
              <w:widowControl w:val="0"/>
              <w:autoSpaceDE w:val="0"/>
              <w:autoSpaceDN w:val="0"/>
              <w:adjustRightInd w:val="0"/>
              <w:spacing w:after="0" w:line="240" w:lineRule="auto"/>
              <w:jc w:val="center"/>
              <w:outlineLvl w:val="2"/>
              <w:rPr>
                <w:rFonts w:ascii="Arial" w:hAnsi="Arial" w:cs="Arial"/>
                <w:sz w:val="24"/>
                <w:szCs w:val="24"/>
              </w:rPr>
            </w:pPr>
            <w:r w:rsidRPr="00F5289A">
              <w:rPr>
                <w:rFonts w:ascii="Arial" w:hAnsi="Arial" w:cs="Arial"/>
                <w:sz w:val="24"/>
                <w:szCs w:val="24"/>
              </w:rPr>
              <w:t>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5289A" w:rsidRPr="00F5289A" w:rsidRDefault="00F5289A" w:rsidP="00F5289A">
            <w:pPr>
              <w:widowControl w:val="0"/>
              <w:autoSpaceDE w:val="0"/>
              <w:autoSpaceDN w:val="0"/>
              <w:adjustRightInd w:val="0"/>
              <w:spacing w:after="0" w:line="240" w:lineRule="auto"/>
              <w:jc w:val="center"/>
              <w:outlineLvl w:val="2"/>
              <w:rPr>
                <w:rFonts w:ascii="Arial" w:hAnsi="Arial" w:cs="Arial"/>
                <w:sz w:val="24"/>
                <w:szCs w:val="24"/>
              </w:rPr>
            </w:pPr>
            <w:r w:rsidRPr="00F5289A">
              <w:rPr>
                <w:rFonts w:ascii="Arial" w:hAnsi="Arial" w:cs="Arial"/>
                <w:sz w:val="24"/>
                <w:szCs w:val="24"/>
              </w:rPr>
              <w:t>0</w:t>
            </w:r>
          </w:p>
        </w:tc>
        <w:tc>
          <w:tcPr>
            <w:tcW w:w="1134"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outlineLvl w:val="2"/>
              <w:rPr>
                <w:rFonts w:ascii="Arial" w:hAnsi="Arial" w:cs="Arial"/>
                <w:sz w:val="24"/>
                <w:szCs w:val="24"/>
              </w:rPr>
            </w:pPr>
            <w:r w:rsidRPr="00F5289A">
              <w:rPr>
                <w:rFonts w:ascii="Arial" w:hAnsi="Arial" w:cs="Arial"/>
                <w:sz w:val="24"/>
                <w:szCs w:val="24"/>
              </w:rPr>
              <w:t>0</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outlineLvl w:val="2"/>
              <w:rPr>
                <w:rFonts w:ascii="Arial" w:hAnsi="Arial" w:cs="Arial"/>
                <w:sz w:val="24"/>
                <w:szCs w:val="24"/>
              </w:rPr>
            </w:pPr>
            <w:r w:rsidRPr="00F5289A">
              <w:rPr>
                <w:rFonts w:ascii="Arial" w:hAnsi="Arial" w:cs="Arial"/>
                <w:sz w:val="24"/>
                <w:szCs w:val="24"/>
              </w:rPr>
              <w:t>0</w:t>
            </w:r>
          </w:p>
        </w:tc>
        <w:tc>
          <w:tcPr>
            <w:tcW w:w="851"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outlineLvl w:val="2"/>
              <w:rPr>
                <w:rFonts w:ascii="Arial" w:hAnsi="Arial" w:cs="Arial"/>
                <w:sz w:val="24"/>
                <w:szCs w:val="24"/>
              </w:rPr>
            </w:pPr>
            <w:r w:rsidRPr="00F5289A">
              <w:rPr>
                <w:rFonts w:ascii="Arial" w:hAnsi="Arial" w:cs="Arial"/>
                <w:sz w:val="24"/>
                <w:szCs w:val="24"/>
              </w:rPr>
              <w:t>0</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outlineLvl w:val="2"/>
              <w:rPr>
                <w:rFonts w:ascii="Arial" w:hAnsi="Arial" w:cs="Arial"/>
                <w:sz w:val="24"/>
                <w:szCs w:val="24"/>
              </w:rPr>
            </w:pPr>
            <w:r w:rsidRPr="00F5289A">
              <w:rPr>
                <w:rFonts w:ascii="Arial" w:hAnsi="Arial" w:cs="Arial"/>
                <w:sz w:val="24"/>
                <w:szCs w:val="24"/>
              </w:rPr>
              <w:t>0</w:t>
            </w:r>
          </w:p>
        </w:tc>
        <w:tc>
          <w:tcPr>
            <w:tcW w:w="850"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outlineLvl w:val="2"/>
              <w:rPr>
                <w:rFonts w:ascii="Arial" w:hAnsi="Arial" w:cs="Arial"/>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F5289A" w:rsidRPr="00F5289A" w:rsidRDefault="00F5289A" w:rsidP="00F5289A">
            <w:pPr>
              <w:widowControl w:val="0"/>
              <w:autoSpaceDE w:val="0"/>
              <w:autoSpaceDN w:val="0"/>
              <w:adjustRightInd w:val="0"/>
              <w:spacing w:after="0" w:line="240" w:lineRule="auto"/>
              <w:jc w:val="center"/>
              <w:outlineLvl w:val="2"/>
              <w:rPr>
                <w:rFonts w:ascii="Arial" w:hAnsi="Arial" w:cs="Arial"/>
                <w:sz w:val="24"/>
                <w:szCs w:val="24"/>
              </w:rPr>
            </w:pPr>
            <w:r w:rsidRPr="00F5289A">
              <w:rPr>
                <w:rFonts w:ascii="Arial" w:hAnsi="Arial" w:cs="Arial"/>
                <w:sz w:val="24"/>
                <w:szCs w:val="24"/>
              </w:rPr>
              <w:t>0</w:t>
            </w:r>
          </w:p>
        </w:tc>
      </w:tr>
      <w:tr w:rsidR="00F5289A" w:rsidRPr="00F5289A" w:rsidTr="00F5289A">
        <w:trPr>
          <w:trHeight w:val="196"/>
          <w:tblCellSpacing w:w="5" w:type="nil"/>
        </w:trPr>
        <w:tc>
          <w:tcPr>
            <w:tcW w:w="2275" w:type="dxa"/>
            <w:gridSpan w:val="3"/>
            <w:vMerge/>
            <w:tcBorders>
              <w:left w:val="single" w:sz="4" w:space="0" w:color="auto"/>
              <w:bottom w:val="single" w:sz="4" w:space="0" w:color="auto"/>
              <w:right w:val="single" w:sz="4" w:space="0" w:color="auto"/>
            </w:tcBorders>
            <w:shd w:val="clear" w:color="auto" w:fill="auto"/>
          </w:tcPr>
          <w:p w:rsidR="00F5289A" w:rsidRPr="00F5289A" w:rsidRDefault="00F5289A" w:rsidP="00F5289A">
            <w:pPr>
              <w:widowControl w:val="0"/>
              <w:autoSpaceDE w:val="0"/>
              <w:autoSpaceDN w:val="0"/>
              <w:adjustRightInd w:val="0"/>
              <w:spacing w:after="0" w:line="240" w:lineRule="auto"/>
              <w:jc w:val="both"/>
              <w:outlineLvl w:val="2"/>
              <w:rPr>
                <w:rFonts w:ascii="Arial" w:hAnsi="Arial" w:cs="Arial"/>
                <w:sz w:val="24"/>
                <w:szCs w:val="24"/>
              </w:rPr>
            </w:pPr>
          </w:p>
        </w:tc>
        <w:tc>
          <w:tcPr>
            <w:tcW w:w="1842" w:type="dxa"/>
            <w:gridSpan w:val="3"/>
            <w:vMerge/>
            <w:tcBorders>
              <w:left w:val="single" w:sz="4" w:space="0" w:color="auto"/>
              <w:bottom w:val="single" w:sz="4" w:space="0" w:color="auto"/>
              <w:right w:val="single" w:sz="4" w:space="0" w:color="auto"/>
            </w:tcBorders>
            <w:shd w:val="clear" w:color="auto" w:fill="auto"/>
          </w:tcPr>
          <w:p w:rsidR="00F5289A" w:rsidRPr="00F5289A" w:rsidRDefault="00F5289A" w:rsidP="00F5289A">
            <w:pPr>
              <w:widowControl w:val="0"/>
              <w:autoSpaceDE w:val="0"/>
              <w:autoSpaceDN w:val="0"/>
              <w:adjustRightInd w:val="0"/>
              <w:spacing w:after="0" w:line="240" w:lineRule="auto"/>
              <w:jc w:val="both"/>
              <w:outlineLvl w:val="2"/>
              <w:rPr>
                <w:rFonts w:ascii="Arial" w:hAnsi="Arial" w:cs="Arial"/>
                <w:sz w:val="24"/>
                <w:szCs w:val="24"/>
              </w:rPr>
            </w:pPr>
          </w:p>
        </w:tc>
        <w:tc>
          <w:tcPr>
            <w:tcW w:w="1844" w:type="dxa"/>
            <w:gridSpan w:val="2"/>
            <w:tcBorders>
              <w:top w:val="single" w:sz="4" w:space="0" w:color="auto"/>
              <w:left w:val="single" w:sz="4" w:space="0" w:color="auto"/>
              <w:bottom w:val="single" w:sz="4" w:space="0" w:color="auto"/>
              <w:right w:val="single" w:sz="4" w:space="0" w:color="auto"/>
            </w:tcBorders>
            <w:shd w:val="clear" w:color="auto" w:fill="auto"/>
          </w:tcPr>
          <w:p w:rsidR="00F5289A" w:rsidRPr="00F5289A" w:rsidRDefault="00F5289A" w:rsidP="00F5289A">
            <w:pPr>
              <w:widowControl w:val="0"/>
              <w:autoSpaceDE w:val="0"/>
              <w:autoSpaceDN w:val="0"/>
              <w:adjustRightInd w:val="0"/>
              <w:spacing w:after="0" w:line="240" w:lineRule="auto"/>
              <w:jc w:val="both"/>
              <w:rPr>
                <w:rFonts w:ascii="Arial" w:hAnsi="Arial" w:cs="Arial"/>
                <w:sz w:val="24"/>
                <w:szCs w:val="24"/>
              </w:rPr>
            </w:pPr>
            <w:r w:rsidRPr="00F5289A">
              <w:rPr>
                <w:rFonts w:ascii="Arial" w:hAnsi="Arial" w:cs="Arial"/>
                <w:sz w:val="24"/>
                <w:szCs w:val="24"/>
              </w:rPr>
              <w:t>Расходы бюджета муниципального округа</w:t>
            </w:r>
          </w:p>
        </w:tc>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rsidR="00F5289A" w:rsidRPr="00F5289A" w:rsidRDefault="00F5289A" w:rsidP="00F5289A">
            <w:pPr>
              <w:widowControl w:val="0"/>
              <w:autoSpaceDE w:val="0"/>
              <w:autoSpaceDN w:val="0"/>
              <w:adjustRightInd w:val="0"/>
              <w:spacing w:after="0" w:line="240" w:lineRule="auto"/>
              <w:jc w:val="center"/>
              <w:outlineLvl w:val="2"/>
              <w:rPr>
                <w:rFonts w:ascii="Arial" w:hAnsi="Arial" w:cs="Arial"/>
                <w:sz w:val="24"/>
                <w:szCs w:val="24"/>
              </w:rPr>
            </w:pPr>
            <w:r w:rsidRPr="00F5289A">
              <w:rPr>
                <w:rFonts w:ascii="Arial" w:hAnsi="Arial" w:cs="Arial"/>
                <w:sz w:val="24"/>
                <w:szCs w:val="24"/>
              </w:rPr>
              <w:t>0</w:t>
            </w:r>
          </w:p>
        </w:tc>
        <w:tc>
          <w:tcPr>
            <w:tcW w:w="994" w:type="dxa"/>
            <w:tcBorders>
              <w:top w:val="single" w:sz="4" w:space="0" w:color="auto"/>
              <w:left w:val="single" w:sz="4" w:space="0" w:color="auto"/>
              <w:bottom w:val="single" w:sz="4" w:space="0" w:color="auto"/>
              <w:right w:val="single" w:sz="4" w:space="0" w:color="auto"/>
            </w:tcBorders>
            <w:shd w:val="clear" w:color="auto" w:fill="auto"/>
          </w:tcPr>
          <w:p w:rsidR="00F5289A" w:rsidRPr="00F5289A" w:rsidRDefault="00F5289A" w:rsidP="00F5289A">
            <w:pPr>
              <w:widowControl w:val="0"/>
              <w:autoSpaceDE w:val="0"/>
              <w:autoSpaceDN w:val="0"/>
              <w:adjustRightInd w:val="0"/>
              <w:spacing w:after="0" w:line="240" w:lineRule="auto"/>
              <w:jc w:val="center"/>
              <w:outlineLvl w:val="2"/>
              <w:rPr>
                <w:rFonts w:ascii="Arial" w:hAnsi="Arial" w:cs="Arial"/>
                <w:sz w:val="24"/>
                <w:szCs w:val="24"/>
              </w:rPr>
            </w:pPr>
            <w:r w:rsidRPr="00F5289A">
              <w:rPr>
                <w:rFonts w:ascii="Arial" w:hAnsi="Arial" w:cs="Arial"/>
                <w:sz w:val="24"/>
                <w:szCs w:val="24"/>
              </w:rPr>
              <w:t>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5289A" w:rsidRPr="00F5289A" w:rsidRDefault="00F5289A" w:rsidP="00F5289A">
            <w:pPr>
              <w:widowControl w:val="0"/>
              <w:autoSpaceDE w:val="0"/>
              <w:autoSpaceDN w:val="0"/>
              <w:adjustRightInd w:val="0"/>
              <w:spacing w:after="0" w:line="240" w:lineRule="auto"/>
              <w:jc w:val="center"/>
              <w:outlineLvl w:val="2"/>
              <w:rPr>
                <w:rFonts w:ascii="Arial" w:hAnsi="Arial" w:cs="Arial"/>
                <w:sz w:val="24"/>
                <w:szCs w:val="24"/>
              </w:rPr>
            </w:pPr>
            <w:r w:rsidRPr="00F5289A">
              <w:rPr>
                <w:rFonts w:ascii="Arial" w:hAnsi="Arial" w:cs="Arial"/>
                <w:sz w:val="24"/>
                <w:szCs w:val="24"/>
              </w:rPr>
              <w:t>0</w:t>
            </w:r>
          </w:p>
        </w:tc>
        <w:tc>
          <w:tcPr>
            <w:tcW w:w="1134"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outlineLvl w:val="2"/>
              <w:rPr>
                <w:rFonts w:ascii="Arial" w:hAnsi="Arial" w:cs="Arial"/>
                <w:sz w:val="24"/>
                <w:szCs w:val="24"/>
              </w:rPr>
            </w:pPr>
            <w:r w:rsidRPr="00F5289A">
              <w:rPr>
                <w:rFonts w:ascii="Arial" w:hAnsi="Arial" w:cs="Arial"/>
                <w:sz w:val="24"/>
                <w:szCs w:val="24"/>
              </w:rPr>
              <w:t>0</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outlineLvl w:val="2"/>
              <w:rPr>
                <w:rFonts w:ascii="Arial" w:hAnsi="Arial" w:cs="Arial"/>
                <w:sz w:val="24"/>
                <w:szCs w:val="24"/>
              </w:rPr>
            </w:pPr>
            <w:r w:rsidRPr="00F5289A">
              <w:rPr>
                <w:rFonts w:ascii="Arial" w:hAnsi="Arial" w:cs="Arial"/>
                <w:sz w:val="24"/>
                <w:szCs w:val="24"/>
              </w:rPr>
              <w:t>0</w:t>
            </w:r>
          </w:p>
        </w:tc>
        <w:tc>
          <w:tcPr>
            <w:tcW w:w="851"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outlineLvl w:val="2"/>
              <w:rPr>
                <w:rFonts w:ascii="Arial" w:hAnsi="Arial" w:cs="Arial"/>
                <w:sz w:val="24"/>
                <w:szCs w:val="24"/>
              </w:rPr>
            </w:pPr>
            <w:r w:rsidRPr="00F5289A">
              <w:rPr>
                <w:rFonts w:ascii="Arial" w:hAnsi="Arial" w:cs="Arial"/>
                <w:sz w:val="24"/>
                <w:szCs w:val="24"/>
              </w:rPr>
              <w:t>0</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outlineLvl w:val="2"/>
              <w:rPr>
                <w:rFonts w:ascii="Arial" w:hAnsi="Arial" w:cs="Arial"/>
                <w:sz w:val="24"/>
                <w:szCs w:val="24"/>
              </w:rPr>
            </w:pPr>
            <w:r w:rsidRPr="00F5289A">
              <w:rPr>
                <w:rFonts w:ascii="Arial" w:hAnsi="Arial" w:cs="Arial"/>
                <w:sz w:val="24"/>
                <w:szCs w:val="24"/>
              </w:rPr>
              <w:t>0</w:t>
            </w:r>
          </w:p>
        </w:tc>
        <w:tc>
          <w:tcPr>
            <w:tcW w:w="850"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outlineLvl w:val="2"/>
              <w:rPr>
                <w:rFonts w:ascii="Arial" w:hAnsi="Arial" w:cs="Arial"/>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F5289A" w:rsidRPr="00F5289A" w:rsidRDefault="00F5289A" w:rsidP="00F5289A">
            <w:pPr>
              <w:widowControl w:val="0"/>
              <w:autoSpaceDE w:val="0"/>
              <w:autoSpaceDN w:val="0"/>
              <w:adjustRightInd w:val="0"/>
              <w:spacing w:after="0" w:line="240" w:lineRule="auto"/>
              <w:jc w:val="center"/>
              <w:outlineLvl w:val="2"/>
              <w:rPr>
                <w:rFonts w:ascii="Arial" w:hAnsi="Arial" w:cs="Arial"/>
                <w:sz w:val="24"/>
                <w:szCs w:val="24"/>
              </w:rPr>
            </w:pPr>
            <w:r w:rsidRPr="00F5289A">
              <w:rPr>
                <w:rFonts w:ascii="Arial" w:hAnsi="Arial" w:cs="Arial"/>
                <w:sz w:val="24"/>
                <w:szCs w:val="24"/>
              </w:rPr>
              <w:t>0</w:t>
            </w:r>
          </w:p>
        </w:tc>
      </w:tr>
      <w:tr w:rsidR="00F5289A" w:rsidRPr="00F5289A" w:rsidTr="00F5289A">
        <w:trPr>
          <w:tblCellSpacing w:w="5" w:type="nil"/>
        </w:trPr>
        <w:tc>
          <w:tcPr>
            <w:tcW w:w="1559"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both"/>
              <w:outlineLvl w:val="2"/>
              <w:rPr>
                <w:rFonts w:ascii="Arial" w:hAnsi="Arial" w:cs="Arial"/>
                <w:sz w:val="24"/>
                <w:szCs w:val="24"/>
              </w:rPr>
            </w:pPr>
          </w:p>
        </w:tc>
        <w:tc>
          <w:tcPr>
            <w:tcW w:w="2126" w:type="dxa"/>
            <w:gridSpan w:val="4"/>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both"/>
              <w:outlineLvl w:val="2"/>
              <w:rPr>
                <w:rFonts w:ascii="Arial" w:hAnsi="Arial" w:cs="Arial"/>
                <w:sz w:val="24"/>
                <w:szCs w:val="24"/>
              </w:rPr>
            </w:pPr>
          </w:p>
        </w:tc>
        <w:tc>
          <w:tcPr>
            <w:tcW w:w="11205" w:type="dxa"/>
            <w:gridSpan w:val="13"/>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both"/>
              <w:outlineLvl w:val="2"/>
              <w:rPr>
                <w:rFonts w:ascii="Arial" w:hAnsi="Arial" w:cs="Arial"/>
                <w:sz w:val="24"/>
                <w:szCs w:val="24"/>
              </w:rPr>
            </w:pPr>
            <w:bookmarkStart w:id="3" w:name="Par126"/>
            <w:bookmarkEnd w:id="3"/>
            <w:r w:rsidRPr="00F5289A">
              <w:rPr>
                <w:rFonts w:ascii="Arial" w:hAnsi="Arial" w:cs="Arial"/>
                <w:sz w:val="24"/>
                <w:szCs w:val="24"/>
              </w:rPr>
              <w:t>Индикаторы достижения цели и показатели непосредственных результатов</w:t>
            </w:r>
          </w:p>
        </w:tc>
      </w:tr>
      <w:tr w:rsidR="00F5289A" w:rsidRPr="00F5289A" w:rsidTr="00F5289A">
        <w:trPr>
          <w:tblCellSpacing w:w="5" w:type="nil"/>
        </w:trPr>
        <w:tc>
          <w:tcPr>
            <w:tcW w:w="1559"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both"/>
              <w:rPr>
                <w:rFonts w:ascii="Arial" w:hAnsi="Arial" w:cs="Arial"/>
                <w:sz w:val="24"/>
                <w:szCs w:val="24"/>
              </w:rPr>
            </w:pPr>
          </w:p>
        </w:tc>
        <w:tc>
          <w:tcPr>
            <w:tcW w:w="2126" w:type="dxa"/>
            <w:gridSpan w:val="4"/>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both"/>
              <w:rPr>
                <w:rFonts w:ascii="Arial" w:hAnsi="Arial" w:cs="Arial"/>
                <w:sz w:val="24"/>
                <w:szCs w:val="24"/>
              </w:rPr>
            </w:pPr>
          </w:p>
        </w:tc>
        <w:tc>
          <w:tcPr>
            <w:tcW w:w="11205" w:type="dxa"/>
            <w:gridSpan w:val="13"/>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both"/>
              <w:rPr>
                <w:rFonts w:ascii="Arial" w:hAnsi="Arial" w:cs="Arial"/>
                <w:sz w:val="24"/>
                <w:szCs w:val="24"/>
              </w:rPr>
            </w:pPr>
            <w:r w:rsidRPr="00F5289A">
              <w:rPr>
                <w:rFonts w:ascii="Arial" w:hAnsi="Arial" w:cs="Arial"/>
                <w:sz w:val="24"/>
                <w:szCs w:val="24"/>
              </w:rPr>
              <w:t>Индикаторы достижения цели:</w:t>
            </w:r>
          </w:p>
          <w:p w:rsidR="00F5289A" w:rsidRPr="00F5289A" w:rsidRDefault="00F5289A" w:rsidP="00F5289A">
            <w:pPr>
              <w:widowControl w:val="0"/>
              <w:autoSpaceDE w:val="0"/>
              <w:autoSpaceDN w:val="0"/>
              <w:adjustRightInd w:val="0"/>
              <w:spacing w:after="0" w:line="240" w:lineRule="auto"/>
              <w:jc w:val="both"/>
              <w:rPr>
                <w:rFonts w:ascii="Arial" w:hAnsi="Arial" w:cs="Arial"/>
                <w:sz w:val="24"/>
                <w:szCs w:val="24"/>
              </w:rPr>
            </w:pPr>
            <w:r w:rsidRPr="00F5289A">
              <w:rPr>
                <w:rFonts w:ascii="Arial" w:hAnsi="Arial" w:cs="Arial"/>
                <w:sz w:val="24"/>
                <w:szCs w:val="24"/>
              </w:rPr>
              <w:t>1. Доля безубыточных предприятий и организаций, находящихся в муниципальной собственности Ковернинского муниципального округа Нижегородской области, от общего количества предприятий и организаций, ведущих хозяйственную деятельность, находящихся в муниципальной собственности Ковернинского муниципального округа Нижегородской области: по окончании реализации Программы - 100%.</w:t>
            </w:r>
          </w:p>
          <w:p w:rsidR="00F5289A" w:rsidRPr="00F5289A" w:rsidRDefault="00F5289A" w:rsidP="00F5289A">
            <w:pPr>
              <w:widowControl w:val="0"/>
              <w:autoSpaceDE w:val="0"/>
              <w:autoSpaceDN w:val="0"/>
              <w:adjustRightInd w:val="0"/>
              <w:spacing w:after="0" w:line="240" w:lineRule="auto"/>
              <w:jc w:val="both"/>
              <w:rPr>
                <w:rFonts w:ascii="Arial" w:hAnsi="Arial" w:cs="Arial"/>
                <w:sz w:val="24"/>
                <w:szCs w:val="24"/>
              </w:rPr>
            </w:pPr>
            <w:r w:rsidRPr="00F5289A">
              <w:rPr>
                <w:rFonts w:ascii="Arial" w:hAnsi="Arial" w:cs="Arial"/>
                <w:sz w:val="24"/>
                <w:szCs w:val="24"/>
              </w:rPr>
              <w:lastRenderedPageBreak/>
              <w:t>2. Доля земельных участков, являющихся государственной собственностью и муниципальной собственностью Ковернинского муниципального округа Нижегородской области, по которым проведены проверки их использования, к общему количеству земельных участков, подлежащих приватизации: по окончании реализации Программы - 100%.</w:t>
            </w:r>
          </w:p>
          <w:p w:rsidR="00F5289A" w:rsidRPr="00F5289A" w:rsidRDefault="00F5289A" w:rsidP="00F5289A">
            <w:pPr>
              <w:widowControl w:val="0"/>
              <w:autoSpaceDE w:val="0"/>
              <w:autoSpaceDN w:val="0"/>
              <w:adjustRightInd w:val="0"/>
              <w:spacing w:after="0" w:line="240" w:lineRule="auto"/>
              <w:jc w:val="both"/>
              <w:rPr>
                <w:rFonts w:ascii="Arial" w:hAnsi="Arial" w:cs="Arial"/>
                <w:sz w:val="24"/>
                <w:szCs w:val="24"/>
              </w:rPr>
            </w:pPr>
            <w:r w:rsidRPr="00F5289A">
              <w:rPr>
                <w:rFonts w:ascii="Arial" w:hAnsi="Arial" w:cs="Arial"/>
                <w:sz w:val="24"/>
                <w:szCs w:val="24"/>
              </w:rPr>
              <w:t>3. Доля объектов муниципального имущества Ковернинского муниципального округа Нижегородской области, выставленного на торгах, к общему количеству объектов муниципального имущества Ковернинского муниципального округа Нижегородской области, включенных в прогнозный план приватизации муниципального имущества Ковернинского муниципального округа Нижегородской области: по окончании реализации Программы - 95%.</w:t>
            </w:r>
          </w:p>
          <w:p w:rsidR="00F5289A" w:rsidRPr="00F5289A" w:rsidRDefault="00F5289A" w:rsidP="00F5289A">
            <w:pPr>
              <w:widowControl w:val="0"/>
              <w:autoSpaceDE w:val="0"/>
              <w:autoSpaceDN w:val="0"/>
              <w:adjustRightInd w:val="0"/>
              <w:spacing w:after="0" w:line="240" w:lineRule="auto"/>
              <w:jc w:val="both"/>
              <w:rPr>
                <w:rFonts w:ascii="Arial" w:hAnsi="Arial" w:cs="Arial"/>
                <w:sz w:val="24"/>
                <w:szCs w:val="24"/>
              </w:rPr>
            </w:pPr>
            <w:r w:rsidRPr="00F5289A">
              <w:rPr>
                <w:rFonts w:ascii="Arial" w:hAnsi="Arial" w:cs="Arial"/>
                <w:sz w:val="24"/>
                <w:szCs w:val="24"/>
              </w:rPr>
              <w:t>4. Доля объектов недвижимого имущества, на которое зарегистрировано право муниципальной собственности Ковернинского муниципального округа Нижегородской области, к общему количеству объектов недвижимого имущества, учтенных в реестре имущества муниципальной собственности Ковернинского муниципального округа Нижегородской области: по окончании реализации Программы - 95%.</w:t>
            </w:r>
          </w:p>
          <w:p w:rsidR="00F5289A" w:rsidRPr="00F5289A" w:rsidRDefault="00F5289A" w:rsidP="00F5289A">
            <w:pPr>
              <w:widowControl w:val="0"/>
              <w:autoSpaceDE w:val="0"/>
              <w:autoSpaceDN w:val="0"/>
              <w:adjustRightInd w:val="0"/>
              <w:spacing w:after="0" w:line="240" w:lineRule="auto"/>
              <w:jc w:val="both"/>
              <w:rPr>
                <w:rFonts w:ascii="Arial" w:hAnsi="Arial" w:cs="Arial"/>
                <w:sz w:val="24"/>
                <w:szCs w:val="24"/>
              </w:rPr>
            </w:pPr>
            <w:r w:rsidRPr="00F5289A">
              <w:rPr>
                <w:rFonts w:ascii="Arial" w:hAnsi="Arial" w:cs="Arial"/>
                <w:sz w:val="24"/>
                <w:szCs w:val="24"/>
              </w:rPr>
              <w:t>5.Увеличение количества муниципального имущества, включенного в перечни имущества, предназначенного для предоставления субъектам МСП, ежегодно на 1 единицу.</w:t>
            </w:r>
          </w:p>
          <w:p w:rsidR="00F5289A" w:rsidRPr="00F5289A" w:rsidRDefault="00F5289A" w:rsidP="00F5289A">
            <w:pPr>
              <w:widowControl w:val="0"/>
              <w:autoSpaceDE w:val="0"/>
              <w:autoSpaceDN w:val="0"/>
              <w:adjustRightInd w:val="0"/>
              <w:spacing w:after="0" w:line="240" w:lineRule="auto"/>
              <w:jc w:val="both"/>
              <w:rPr>
                <w:rFonts w:ascii="Arial" w:hAnsi="Arial" w:cs="Arial"/>
                <w:sz w:val="24"/>
                <w:szCs w:val="24"/>
              </w:rPr>
            </w:pPr>
            <w:r w:rsidRPr="00F5289A">
              <w:rPr>
                <w:rFonts w:ascii="Arial" w:hAnsi="Arial" w:cs="Arial"/>
                <w:sz w:val="24"/>
                <w:szCs w:val="24"/>
              </w:rPr>
              <w:t>Показатели непосредственных результатов:</w:t>
            </w:r>
          </w:p>
          <w:p w:rsidR="00F5289A" w:rsidRPr="00F5289A" w:rsidRDefault="00F5289A" w:rsidP="00F5289A">
            <w:pPr>
              <w:widowControl w:val="0"/>
              <w:autoSpaceDE w:val="0"/>
              <w:autoSpaceDN w:val="0"/>
              <w:adjustRightInd w:val="0"/>
              <w:spacing w:after="0" w:line="240" w:lineRule="auto"/>
              <w:jc w:val="both"/>
              <w:rPr>
                <w:rFonts w:ascii="Arial" w:hAnsi="Arial" w:cs="Arial"/>
                <w:sz w:val="24"/>
                <w:szCs w:val="24"/>
              </w:rPr>
            </w:pPr>
            <w:r w:rsidRPr="00F5289A">
              <w:rPr>
                <w:rFonts w:ascii="Arial" w:hAnsi="Arial" w:cs="Arial"/>
                <w:sz w:val="24"/>
                <w:szCs w:val="24"/>
              </w:rPr>
              <w:t>1. Величина прямых финансовых поступлений в бюджет муниципального округа, администрируемых Комитетом, по окончании реализации Программы составит 15398,1 тыс. рублей.</w:t>
            </w:r>
          </w:p>
          <w:p w:rsidR="00F5289A" w:rsidRPr="00F5289A" w:rsidRDefault="00F5289A" w:rsidP="00F5289A">
            <w:pPr>
              <w:widowControl w:val="0"/>
              <w:autoSpaceDE w:val="0"/>
              <w:autoSpaceDN w:val="0"/>
              <w:adjustRightInd w:val="0"/>
              <w:spacing w:after="0" w:line="240" w:lineRule="auto"/>
              <w:jc w:val="both"/>
              <w:rPr>
                <w:rFonts w:ascii="Arial" w:hAnsi="Arial" w:cs="Arial"/>
                <w:sz w:val="24"/>
                <w:szCs w:val="24"/>
              </w:rPr>
            </w:pPr>
            <w:r w:rsidRPr="00F5289A">
              <w:rPr>
                <w:rFonts w:ascii="Arial" w:hAnsi="Arial" w:cs="Arial"/>
                <w:sz w:val="24"/>
                <w:szCs w:val="24"/>
              </w:rPr>
              <w:t>2. Количество муниципальных предприятий Ковернинского муниципального округа Нижегородской области по окончании реализации Программы составит 1 единица.</w:t>
            </w:r>
          </w:p>
          <w:p w:rsidR="00F5289A" w:rsidRPr="00F5289A" w:rsidRDefault="00F5289A" w:rsidP="00F5289A">
            <w:pPr>
              <w:widowControl w:val="0"/>
              <w:autoSpaceDE w:val="0"/>
              <w:autoSpaceDN w:val="0"/>
              <w:adjustRightInd w:val="0"/>
              <w:spacing w:after="0" w:line="240" w:lineRule="auto"/>
              <w:jc w:val="both"/>
              <w:rPr>
                <w:rFonts w:ascii="Arial" w:hAnsi="Arial" w:cs="Arial"/>
                <w:sz w:val="24"/>
                <w:szCs w:val="24"/>
              </w:rPr>
            </w:pPr>
            <w:r w:rsidRPr="00F5289A">
              <w:rPr>
                <w:rFonts w:ascii="Arial" w:hAnsi="Arial" w:cs="Arial"/>
                <w:sz w:val="24"/>
                <w:szCs w:val="24"/>
              </w:rPr>
              <w:t>3.Количество объектов муниципального имущества, включенного в перечень имущества, предназначенного для предоставления субъектам МСП, по окончании реализации Программы составит  18 единиц.</w:t>
            </w:r>
          </w:p>
        </w:tc>
      </w:tr>
      <w:tr w:rsidR="00F5289A" w:rsidRPr="00F5289A" w:rsidTr="00F5289A">
        <w:trPr>
          <w:tblCellSpacing w:w="5" w:type="nil"/>
        </w:trPr>
        <w:tc>
          <w:tcPr>
            <w:tcW w:w="1559"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both"/>
              <w:rPr>
                <w:rFonts w:ascii="Arial" w:hAnsi="Arial" w:cs="Arial"/>
                <w:sz w:val="24"/>
                <w:szCs w:val="24"/>
              </w:rPr>
            </w:pPr>
          </w:p>
        </w:tc>
        <w:tc>
          <w:tcPr>
            <w:tcW w:w="2126" w:type="dxa"/>
            <w:gridSpan w:val="4"/>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both"/>
              <w:rPr>
                <w:rFonts w:ascii="Arial" w:hAnsi="Arial" w:cs="Arial"/>
                <w:sz w:val="24"/>
                <w:szCs w:val="24"/>
              </w:rPr>
            </w:pPr>
          </w:p>
        </w:tc>
        <w:tc>
          <w:tcPr>
            <w:tcW w:w="11205" w:type="dxa"/>
            <w:gridSpan w:val="13"/>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both"/>
              <w:rPr>
                <w:rFonts w:ascii="Arial" w:hAnsi="Arial" w:cs="Arial"/>
                <w:sz w:val="24"/>
                <w:szCs w:val="24"/>
              </w:rPr>
            </w:pPr>
            <w:r w:rsidRPr="00F5289A">
              <w:rPr>
                <w:rFonts w:ascii="Arial" w:hAnsi="Arial" w:cs="Arial"/>
                <w:sz w:val="24"/>
                <w:szCs w:val="24"/>
              </w:rPr>
              <w:t>Справочно: объем налоговых расходов Ковернинского муниципального округа в рамках реализации муниципальной программы (всего) -0</w:t>
            </w:r>
          </w:p>
        </w:tc>
      </w:tr>
    </w:tbl>
    <w:p w:rsidR="00F5289A" w:rsidRPr="00F5289A" w:rsidRDefault="00F5289A" w:rsidP="00F5289A">
      <w:pPr>
        <w:widowControl w:val="0"/>
        <w:autoSpaceDE w:val="0"/>
        <w:autoSpaceDN w:val="0"/>
        <w:adjustRightInd w:val="0"/>
        <w:spacing w:after="0" w:line="240" w:lineRule="auto"/>
        <w:ind w:firstLine="540"/>
        <w:jc w:val="both"/>
        <w:rPr>
          <w:rFonts w:ascii="Arial" w:hAnsi="Arial" w:cs="Arial"/>
          <w:sz w:val="24"/>
          <w:szCs w:val="24"/>
          <w:u w:val="single"/>
        </w:rPr>
        <w:sectPr w:rsidR="00F5289A" w:rsidRPr="00F5289A" w:rsidSect="00F5289A">
          <w:pgSz w:w="16838" w:h="11905" w:orient="landscape"/>
          <w:pgMar w:top="851" w:right="851" w:bottom="851" w:left="1418" w:header="720" w:footer="720" w:gutter="0"/>
          <w:cols w:space="720"/>
          <w:noEndnote/>
          <w:docGrid w:linePitch="299"/>
        </w:sectPr>
      </w:pPr>
    </w:p>
    <w:p w:rsidR="00F5289A" w:rsidRPr="00F5289A" w:rsidRDefault="00F5289A" w:rsidP="00F5289A">
      <w:pPr>
        <w:widowControl w:val="0"/>
        <w:autoSpaceDE w:val="0"/>
        <w:autoSpaceDN w:val="0"/>
        <w:adjustRightInd w:val="0"/>
        <w:spacing w:after="0" w:line="240" w:lineRule="auto"/>
        <w:jc w:val="center"/>
        <w:outlineLvl w:val="1"/>
        <w:rPr>
          <w:rFonts w:ascii="Arial" w:hAnsi="Arial" w:cs="Arial"/>
          <w:b/>
          <w:sz w:val="24"/>
          <w:szCs w:val="24"/>
        </w:rPr>
      </w:pPr>
      <w:bookmarkStart w:id="4" w:name="Par136"/>
      <w:bookmarkEnd w:id="4"/>
      <w:r w:rsidRPr="00F5289A">
        <w:rPr>
          <w:rFonts w:ascii="Arial" w:hAnsi="Arial" w:cs="Arial"/>
          <w:b/>
          <w:sz w:val="24"/>
          <w:szCs w:val="24"/>
        </w:rPr>
        <w:lastRenderedPageBreak/>
        <w:t>2. Текстовая часть Программы</w:t>
      </w:r>
    </w:p>
    <w:p w:rsidR="00F5289A" w:rsidRPr="00F5289A" w:rsidRDefault="00F5289A" w:rsidP="00F5289A">
      <w:pPr>
        <w:widowControl w:val="0"/>
        <w:autoSpaceDE w:val="0"/>
        <w:autoSpaceDN w:val="0"/>
        <w:adjustRightInd w:val="0"/>
        <w:spacing w:after="0" w:line="240" w:lineRule="auto"/>
        <w:jc w:val="center"/>
        <w:outlineLvl w:val="2"/>
        <w:rPr>
          <w:rFonts w:ascii="Arial" w:hAnsi="Arial" w:cs="Arial"/>
          <w:b/>
          <w:sz w:val="24"/>
          <w:szCs w:val="24"/>
        </w:rPr>
      </w:pPr>
      <w:bookmarkStart w:id="5" w:name="Par138"/>
      <w:bookmarkEnd w:id="5"/>
      <w:r w:rsidRPr="00F5289A">
        <w:rPr>
          <w:rFonts w:ascii="Arial" w:hAnsi="Arial" w:cs="Arial"/>
          <w:b/>
          <w:sz w:val="24"/>
          <w:szCs w:val="24"/>
        </w:rPr>
        <w:t>2.1. Характеристика текущего состояния</w:t>
      </w:r>
    </w:p>
    <w:p w:rsidR="00F5289A" w:rsidRPr="00F5289A" w:rsidRDefault="00F5289A" w:rsidP="00F5289A">
      <w:pPr>
        <w:widowControl w:val="0"/>
        <w:autoSpaceDE w:val="0"/>
        <w:autoSpaceDN w:val="0"/>
        <w:adjustRightInd w:val="0"/>
        <w:spacing w:after="0" w:line="240" w:lineRule="auto"/>
        <w:ind w:firstLine="540"/>
        <w:jc w:val="both"/>
        <w:rPr>
          <w:rFonts w:ascii="Arial" w:hAnsi="Arial" w:cs="Arial"/>
          <w:b/>
          <w:sz w:val="24"/>
          <w:szCs w:val="24"/>
        </w:rPr>
      </w:pPr>
    </w:p>
    <w:p w:rsidR="00F5289A" w:rsidRPr="00F5289A" w:rsidRDefault="00F5289A" w:rsidP="00F5289A">
      <w:pPr>
        <w:widowControl w:val="0"/>
        <w:autoSpaceDE w:val="0"/>
        <w:autoSpaceDN w:val="0"/>
        <w:adjustRightInd w:val="0"/>
        <w:spacing w:after="0" w:line="240" w:lineRule="auto"/>
        <w:ind w:firstLine="540"/>
        <w:jc w:val="both"/>
        <w:rPr>
          <w:rFonts w:ascii="Arial" w:hAnsi="Arial" w:cs="Arial"/>
          <w:sz w:val="24"/>
          <w:szCs w:val="24"/>
        </w:rPr>
      </w:pPr>
      <w:r w:rsidRPr="00F5289A">
        <w:rPr>
          <w:rFonts w:ascii="Arial" w:hAnsi="Arial" w:cs="Arial"/>
          <w:sz w:val="24"/>
          <w:szCs w:val="24"/>
        </w:rPr>
        <w:t>Управление муниципальным имуществом Ковернинского муниципального округа Нижегородской области является неотъемлемой частью деятельности администрации Ковернинского муниципального округа Нижегородской области по решению экономических и социальных задач, созданию эффективной конкурентной экономики, оздоровлению и укреплению финансовой системы, обеспечивающей высокий уровень и качество жизни населения.</w:t>
      </w:r>
    </w:p>
    <w:p w:rsidR="00F5289A" w:rsidRPr="00F5289A" w:rsidRDefault="00F5289A" w:rsidP="00F5289A">
      <w:pPr>
        <w:widowControl w:val="0"/>
        <w:autoSpaceDE w:val="0"/>
        <w:autoSpaceDN w:val="0"/>
        <w:adjustRightInd w:val="0"/>
        <w:spacing w:after="0" w:line="240" w:lineRule="auto"/>
        <w:ind w:firstLine="540"/>
        <w:jc w:val="both"/>
        <w:rPr>
          <w:rFonts w:ascii="Arial" w:hAnsi="Arial" w:cs="Arial"/>
          <w:sz w:val="24"/>
          <w:szCs w:val="24"/>
        </w:rPr>
      </w:pPr>
      <w:r w:rsidRPr="00F5289A">
        <w:rPr>
          <w:rFonts w:ascii="Arial" w:hAnsi="Arial" w:cs="Arial"/>
          <w:sz w:val="24"/>
          <w:szCs w:val="24"/>
        </w:rPr>
        <w:t>От эффективности управления и распоряжения муниципальным имуществом Ковернинского муниципального округа Нижегородской области и земельными ресурсами в значительной степени зависят объемы поступлений в бюджет муниципального округа. Поступления от управления муниципальным имуществом Ковернинского муниципального округа Нижегородской области относятся к неналоговым доходам бюджета муниципального округа.</w:t>
      </w:r>
    </w:p>
    <w:p w:rsidR="00F5289A" w:rsidRPr="00F5289A" w:rsidRDefault="00F5289A" w:rsidP="00F5289A">
      <w:pPr>
        <w:widowControl w:val="0"/>
        <w:autoSpaceDE w:val="0"/>
        <w:autoSpaceDN w:val="0"/>
        <w:adjustRightInd w:val="0"/>
        <w:spacing w:after="0" w:line="240" w:lineRule="auto"/>
        <w:ind w:firstLine="540"/>
        <w:jc w:val="both"/>
        <w:rPr>
          <w:rFonts w:ascii="Arial" w:hAnsi="Arial" w:cs="Arial"/>
          <w:sz w:val="24"/>
          <w:szCs w:val="24"/>
        </w:rPr>
      </w:pPr>
      <w:r w:rsidRPr="00F5289A">
        <w:rPr>
          <w:rFonts w:ascii="Arial" w:hAnsi="Arial" w:cs="Arial"/>
          <w:sz w:val="24"/>
          <w:szCs w:val="24"/>
        </w:rPr>
        <w:t xml:space="preserve">Основной составляющей поступлений в бюджет муниципального округа доходов от управления имуществом являются доходы от земли, которые поступят в виде перечислений за аренду, продажу права аренды на земельные участки, и продажу земельных участков. </w:t>
      </w:r>
    </w:p>
    <w:p w:rsidR="00F5289A" w:rsidRPr="00F5289A" w:rsidRDefault="00F5289A" w:rsidP="00F5289A">
      <w:pPr>
        <w:widowControl w:val="0"/>
        <w:autoSpaceDE w:val="0"/>
        <w:autoSpaceDN w:val="0"/>
        <w:adjustRightInd w:val="0"/>
        <w:spacing w:after="0" w:line="240" w:lineRule="auto"/>
        <w:ind w:firstLine="540"/>
        <w:jc w:val="both"/>
        <w:rPr>
          <w:rFonts w:ascii="Arial" w:hAnsi="Arial" w:cs="Arial"/>
          <w:sz w:val="24"/>
          <w:szCs w:val="24"/>
        </w:rPr>
      </w:pPr>
      <w:r w:rsidRPr="00F5289A">
        <w:rPr>
          <w:rFonts w:ascii="Arial" w:hAnsi="Arial" w:cs="Arial"/>
          <w:sz w:val="24"/>
          <w:szCs w:val="24"/>
        </w:rPr>
        <w:t>Учитывая системное сокращение физического объема муниципальной собственности и перехода ее в разряд частного капитала, динамика поступления доходов по остальным источникам в основном имеет тенденцию лишь несущественного роста и не позволяет существенно увеличить поступления в бюджет муниципального округа.</w:t>
      </w:r>
    </w:p>
    <w:p w:rsidR="00F5289A" w:rsidRPr="00F5289A" w:rsidRDefault="00F5289A" w:rsidP="00F5289A">
      <w:pPr>
        <w:widowControl w:val="0"/>
        <w:autoSpaceDE w:val="0"/>
        <w:autoSpaceDN w:val="0"/>
        <w:adjustRightInd w:val="0"/>
        <w:spacing w:after="0" w:line="240" w:lineRule="auto"/>
        <w:ind w:firstLine="540"/>
        <w:jc w:val="both"/>
        <w:rPr>
          <w:rFonts w:ascii="Arial" w:hAnsi="Arial" w:cs="Arial"/>
          <w:sz w:val="24"/>
          <w:szCs w:val="24"/>
        </w:rPr>
      </w:pPr>
      <w:r w:rsidRPr="00F5289A">
        <w:rPr>
          <w:rFonts w:ascii="Arial" w:hAnsi="Arial" w:cs="Arial"/>
          <w:sz w:val="24"/>
          <w:szCs w:val="24"/>
        </w:rPr>
        <w:t>Учитывая прогноз индекса потребительских цен до 2028 года, выбытие объектов муниципальной собственности Ковернинского муниципального округа Нижегородской области в процессе приватизации, к концу реализации мероприятий Программы прямые финансовые поступления в бюджет муниципального округа от управления и распоряжения муниципальным имуществом Ковернинского муниципального округа Нижегородской области составят, по предварительной 15398,1.</w:t>
      </w:r>
    </w:p>
    <w:p w:rsidR="00F5289A" w:rsidRPr="00F5289A" w:rsidRDefault="00F5289A" w:rsidP="00F5289A">
      <w:pPr>
        <w:widowControl w:val="0"/>
        <w:autoSpaceDE w:val="0"/>
        <w:autoSpaceDN w:val="0"/>
        <w:adjustRightInd w:val="0"/>
        <w:spacing w:after="0" w:line="240" w:lineRule="auto"/>
        <w:ind w:firstLine="540"/>
        <w:jc w:val="both"/>
        <w:rPr>
          <w:rFonts w:ascii="Arial" w:hAnsi="Arial" w:cs="Arial"/>
          <w:sz w:val="24"/>
          <w:szCs w:val="24"/>
        </w:rPr>
      </w:pPr>
      <w:r w:rsidRPr="00F5289A">
        <w:rPr>
          <w:rFonts w:ascii="Arial" w:hAnsi="Arial" w:cs="Arial"/>
          <w:sz w:val="24"/>
          <w:szCs w:val="24"/>
        </w:rPr>
        <w:t xml:space="preserve">Для качественного учета объектов недвижимого и движимого имущества, вновь включенных в реестр имущества муниципальной собственности Ковернинского муниципального округа Нижегородской области, требуется проведение их инвентаризации, изготовление кадастровых планов, технических паспортов и так далее, для чего необходимо предусмотреть соответствующие расходы бюджета муниципального округа. По состоянию на </w:t>
      </w:r>
      <w:r w:rsidRPr="00F5289A">
        <w:rPr>
          <w:rFonts w:ascii="Arial" w:hAnsi="Arial" w:cs="Arial"/>
          <w:color w:val="000000"/>
          <w:sz w:val="24"/>
          <w:szCs w:val="24"/>
        </w:rPr>
        <w:t>01.01.2026</w:t>
      </w:r>
      <w:r w:rsidRPr="00F5289A">
        <w:rPr>
          <w:rFonts w:ascii="Arial" w:hAnsi="Arial" w:cs="Arial"/>
          <w:sz w:val="24"/>
          <w:szCs w:val="24"/>
        </w:rPr>
        <w:t xml:space="preserve"> года общая стоимость имущества, находящегося в муниципальной собственности Ковернинского муниципального округа Нижегородской области, составила 2449,3 тыс.руб. </w:t>
      </w:r>
    </w:p>
    <w:p w:rsidR="00F5289A" w:rsidRPr="00F5289A" w:rsidRDefault="00F5289A" w:rsidP="00F5289A">
      <w:pPr>
        <w:widowControl w:val="0"/>
        <w:autoSpaceDE w:val="0"/>
        <w:autoSpaceDN w:val="0"/>
        <w:adjustRightInd w:val="0"/>
        <w:spacing w:after="0" w:line="240" w:lineRule="auto"/>
        <w:ind w:firstLine="540"/>
        <w:jc w:val="both"/>
        <w:rPr>
          <w:rFonts w:ascii="Arial" w:hAnsi="Arial" w:cs="Arial"/>
          <w:sz w:val="24"/>
          <w:szCs w:val="24"/>
        </w:rPr>
      </w:pPr>
      <w:r w:rsidRPr="00F5289A">
        <w:rPr>
          <w:rFonts w:ascii="Arial" w:hAnsi="Arial" w:cs="Arial"/>
          <w:sz w:val="24"/>
          <w:szCs w:val="24"/>
        </w:rPr>
        <w:t>Решение вопроса физического износа объектов недвижимого имущества муниципальной собственности Ковернинского муниципального округа Нижегородской области возможно за счет расширения перечня объектов, на которых будут проведены работы по их капитальному ремонту либо капитальному ремонту отдельных частей их инженерной инфраструктуры. Без проведения таких работ качественный состав объектов недвижимости, находящихся в муниципальной собственности Ковернинского муниципального округа Нижегородской области, будет ухудшаться и, в некоторых случаях, может привести к утрате объектов недвижимости.</w:t>
      </w:r>
    </w:p>
    <w:p w:rsidR="00F5289A" w:rsidRPr="00F5289A" w:rsidRDefault="00F5289A" w:rsidP="00F5289A">
      <w:pPr>
        <w:widowControl w:val="0"/>
        <w:autoSpaceDE w:val="0"/>
        <w:autoSpaceDN w:val="0"/>
        <w:adjustRightInd w:val="0"/>
        <w:spacing w:after="0" w:line="240" w:lineRule="auto"/>
        <w:ind w:firstLine="540"/>
        <w:jc w:val="both"/>
        <w:rPr>
          <w:rFonts w:ascii="Arial" w:hAnsi="Arial" w:cs="Arial"/>
          <w:sz w:val="24"/>
          <w:szCs w:val="24"/>
        </w:rPr>
      </w:pPr>
      <w:r w:rsidRPr="00F5289A">
        <w:rPr>
          <w:rFonts w:ascii="Arial" w:hAnsi="Arial" w:cs="Arial"/>
          <w:sz w:val="24"/>
          <w:szCs w:val="24"/>
        </w:rPr>
        <w:t xml:space="preserve">Структура и состав муниципальной собственности Ковернинского муниципального округа Нижегородской области включает в себя много самостоятельных элементов: земля, муниципальный жилищный фонд, нежилые помещения, имущественные комплексы, пакет  акций и доли в уставных капиталах хозяйственных обществ, иное движимое и недвижимое имущество. Каждый из указанных элементов характеризуется качественной однородностью, имеет ярко </w:t>
      </w:r>
      <w:r w:rsidRPr="00F5289A">
        <w:rPr>
          <w:rFonts w:ascii="Arial" w:hAnsi="Arial" w:cs="Arial"/>
          <w:sz w:val="24"/>
          <w:szCs w:val="24"/>
        </w:rPr>
        <w:lastRenderedPageBreak/>
        <w:t>выраженную специфику, в том числе и с точки зрения форм и методов управления.</w:t>
      </w:r>
    </w:p>
    <w:p w:rsidR="00F5289A" w:rsidRPr="00F5289A" w:rsidRDefault="00F5289A" w:rsidP="00F5289A">
      <w:pPr>
        <w:widowControl w:val="0"/>
        <w:autoSpaceDE w:val="0"/>
        <w:autoSpaceDN w:val="0"/>
        <w:adjustRightInd w:val="0"/>
        <w:spacing w:after="0" w:line="240" w:lineRule="auto"/>
        <w:ind w:firstLine="540"/>
        <w:jc w:val="both"/>
        <w:rPr>
          <w:rFonts w:ascii="Arial" w:hAnsi="Arial" w:cs="Arial"/>
          <w:sz w:val="24"/>
          <w:szCs w:val="24"/>
        </w:rPr>
      </w:pPr>
      <w:r w:rsidRPr="00F5289A">
        <w:rPr>
          <w:rFonts w:ascii="Arial" w:hAnsi="Arial" w:cs="Arial"/>
          <w:sz w:val="24"/>
          <w:szCs w:val="24"/>
        </w:rPr>
        <w:t>Рассматривая ситуацию в целом, на время реализации Программы приоритетной целью стоит считать сохранение достигнутого уровня доходов от управления и распоряжения муниципальным имуществом Ковернинского муниципального округа Нижегородской области (с учетом показателей ежегодной инфляции). Достижение цели возможно благодаря реализации Программных мероприятий, которые позволят повысить эффективность управления муниципальным имуществом Ковернинского муниципального округа Нижегородской области.</w:t>
      </w:r>
    </w:p>
    <w:p w:rsidR="00F5289A" w:rsidRPr="00F5289A" w:rsidRDefault="00F5289A" w:rsidP="00F5289A">
      <w:pPr>
        <w:widowControl w:val="0"/>
        <w:autoSpaceDE w:val="0"/>
        <w:autoSpaceDN w:val="0"/>
        <w:adjustRightInd w:val="0"/>
        <w:spacing w:after="0" w:line="240" w:lineRule="auto"/>
        <w:ind w:firstLine="540"/>
        <w:jc w:val="both"/>
        <w:rPr>
          <w:rFonts w:ascii="Arial" w:hAnsi="Arial" w:cs="Arial"/>
          <w:sz w:val="24"/>
          <w:szCs w:val="24"/>
        </w:rPr>
      </w:pPr>
      <w:r w:rsidRPr="00F5289A">
        <w:rPr>
          <w:rFonts w:ascii="Arial" w:hAnsi="Arial" w:cs="Arial"/>
          <w:sz w:val="24"/>
          <w:szCs w:val="24"/>
        </w:rPr>
        <w:t>Программа представляет собой комплексный план действий по внедрению и использованию современных методов, механизмов и инструментов в организации управления имущественно-земельными ресурсами на территории Ковернинского муниципального округа Нижегородской области.</w:t>
      </w:r>
    </w:p>
    <w:p w:rsidR="00F5289A" w:rsidRPr="00F5289A" w:rsidRDefault="00F5289A" w:rsidP="00F5289A">
      <w:pPr>
        <w:widowControl w:val="0"/>
        <w:autoSpaceDE w:val="0"/>
        <w:autoSpaceDN w:val="0"/>
        <w:adjustRightInd w:val="0"/>
        <w:spacing w:after="0" w:line="240" w:lineRule="auto"/>
        <w:ind w:firstLine="540"/>
        <w:jc w:val="both"/>
        <w:rPr>
          <w:rFonts w:ascii="Arial" w:hAnsi="Arial" w:cs="Arial"/>
          <w:sz w:val="24"/>
          <w:szCs w:val="24"/>
        </w:rPr>
      </w:pPr>
    </w:p>
    <w:p w:rsidR="00F5289A" w:rsidRPr="00F5289A" w:rsidRDefault="00F5289A" w:rsidP="00F5289A">
      <w:pPr>
        <w:widowControl w:val="0"/>
        <w:autoSpaceDE w:val="0"/>
        <w:autoSpaceDN w:val="0"/>
        <w:adjustRightInd w:val="0"/>
        <w:spacing w:after="0" w:line="240" w:lineRule="auto"/>
        <w:jc w:val="center"/>
        <w:outlineLvl w:val="2"/>
        <w:rPr>
          <w:rFonts w:ascii="Arial" w:hAnsi="Arial" w:cs="Arial"/>
          <w:b/>
          <w:sz w:val="24"/>
          <w:szCs w:val="24"/>
        </w:rPr>
      </w:pPr>
      <w:bookmarkStart w:id="6" w:name="Par153"/>
      <w:bookmarkEnd w:id="6"/>
      <w:r w:rsidRPr="00F5289A">
        <w:rPr>
          <w:rFonts w:ascii="Arial" w:hAnsi="Arial" w:cs="Arial"/>
          <w:b/>
          <w:sz w:val="24"/>
          <w:szCs w:val="24"/>
        </w:rPr>
        <w:t>2.2. Цели, задачи Программы</w:t>
      </w:r>
    </w:p>
    <w:p w:rsidR="00F5289A" w:rsidRPr="00F5289A" w:rsidRDefault="00F5289A" w:rsidP="00F5289A">
      <w:pPr>
        <w:widowControl w:val="0"/>
        <w:autoSpaceDE w:val="0"/>
        <w:autoSpaceDN w:val="0"/>
        <w:adjustRightInd w:val="0"/>
        <w:spacing w:after="0" w:line="240" w:lineRule="auto"/>
        <w:ind w:firstLine="540"/>
        <w:jc w:val="both"/>
        <w:rPr>
          <w:rFonts w:ascii="Arial" w:hAnsi="Arial" w:cs="Arial"/>
          <w:sz w:val="24"/>
          <w:szCs w:val="24"/>
        </w:rPr>
      </w:pPr>
      <w:r w:rsidRPr="00F5289A">
        <w:rPr>
          <w:rFonts w:ascii="Arial" w:hAnsi="Arial" w:cs="Arial"/>
          <w:sz w:val="24"/>
          <w:szCs w:val="24"/>
        </w:rPr>
        <w:t>Целью Программы является повышение эффективности управления муниципальным имуществом Ковернинского муниципального округа Нижегородской области на основе современных принципов и методов управления собственностью, качественное развитие процесса оптимизации состава собственности и увеличение доли имущественных и земельных ресурсов в неналоговых доходах муниципального бюджета, стимулирование развития малого и среднего бизнеса на территории Ковернинского муниципального округа за счет использования имущественного потенциала Ковернинского муниципального округа.</w:t>
      </w:r>
    </w:p>
    <w:p w:rsidR="00F5289A" w:rsidRPr="00F5289A" w:rsidRDefault="00F5289A" w:rsidP="00F5289A">
      <w:pPr>
        <w:widowControl w:val="0"/>
        <w:autoSpaceDE w:val="0"/>
        <w:autoSpaceDN w:val="0"/>
        <w:adjustRightInd w:val="0"/>
        <w:spacing w:after="0" w:line="240" w:lineRule="auto"/>
        <w:ind w:firstLine="540"/>
        <w:jc w:val="both"/>
        <w:rPr>
          <w:rFonts w:ascii="Arial" w:hAnsi="Arial" w:cs="Arial"/>
          <w:sz w:val="24"/>
          <w:szCs w:val="24"/>
        </w:rPr>
      </w:pPr>
      <w:r w:rsidRPr="00F5289A">
        <w:rPr>
          <w:rFonts w:ascii="Arial" w:hAnsi="Arial" w:cs="Arial"/>
          <w:sz w:val="24"/>
          <w:szCs w:val="24"/>
        </w:rPr>
        <w:t>Основными задачами Программы являются:</w:t>
      </w:r>
    </w:p>
    <w:p w:rsidR="00F5289A" w:rsidRPr="00F5289A" w:rsidRDefault="00F5289A" w:rsidP="00F5289A">
      <w:pPr>
        <w:widowControl w:val="0"/>
        <w:autoSpaceDE w:val="0"/>
        <w:autoSpaceDN w:val="0"/>
        <w:adjustRightInd w:val="0"/>
        <w:spacing w:after="0" w:line="240" w:lineRule="auto"/>
        <w:ind w:firstLine="540"/>
        <w:jc w:val="both"/>
        <w:rPr>
          <w:rFonts w:ascii="Arial" w:hAnsi="Arial" w:cs="Arial"/>
          <w:sz w:val="24"/>
          <w:szCs w:val="24"/>
        </w:rPr>
      </w:pPr>
      <w:r w:rsidRPr="00F5289A">
        <w:rPr>
          <w:rFonts w:ascii="Arial" w:hAnsi="Arial" w:cs="Arial"/>
          <w:sz w:val="24"/>
          <w:szCs w:val="24"/>
        </w:rPr>
        <w:t>1. Совершенствование учета и разграничения муниципального имущества Ковернинского муниципального округа Нижегородской области, внедрение современных форм и методов управления муниципальным имуществом Ковернинского муниципального округа Нижегородской области. Улучшение технических характеристик муниципального имущества Ковернинского муниципального округа, повышение его коммерческой привлекательности.</w:t>
      </w:r>
    </w:p>
    <w:p w:rsidR="00F5289A" w:rsidRPr="00F5289A" w:rsidRDefault="00F5289A" w:rsidP="00F5289A">
      <w:pPr>
        <w:widowControl w:val="0"/>
        <w:autoSpaceDE w:val="0"/>
        <w:autoSpaceDN w:val="0"/>
        <w:adjustRightInd w:val="0"/>
        <w:spacing w:after="0" w:line="240" w:lineRule="auto"/>
        <w:ind w:firstLine="540"/>
        <w:jc w:val="both"/>
        <w:rPr>
          <w:rFonts w:ascii="Arial" w:hAnsi="Arial" w:cs="Arial"/>
          <w:sz w:val="24"/>
          <w:szCs w:val="24"/>
        </w:rPr>
      </w:pPr>
      <w:r w:rsidRPr="00F5289A">
        <w:rPr>
          <w:rFonts w:ascii="Arial" w:hAnsi="Arial" w:cs="Arial"/>
          <w:sz w:val="24"/>
          <w:szCs w:val="24"/>
        </w:rPr>
        <w:t>2. Совершенствование организационной и административной деятельности муниципальных органов управления, формирование благоприятной среды для повышения эффективности управления муниципальным имуществом Ковернинского муниципального округа Нижегородской области.</w:t>
      </w:r>
    </w:p>
    <w:p w:rsidR="00F5289A" w:rsidRPr="00F5289A" w:rsidRDefault="00F5289A" w:rsidP="00F5289A">
      <w:pPr>
        <w:widowControl w:val="0"/>
        <w:autoSpaceDE w:val="0"/>
        <w:autoSpaceDN w:val="0"/>
        <w:adjustRightInd w:val="0"/>
        <w:spacing w:after="0" w:line="240" w:lineRule="auto"/>
        <w:ind w:firstLine="540"/>
        <w:jc w:val="both"/>
        <w:rPr>
          <w:rFonts w:ascii="Arial" w:hAnsi="Arial" w:cs="Arial"/>
          <w:sz w:val="24"/>
          <w:szCs w:val="24"/>
        </w:rPr>
      </w:pPr>
      <w:r w:rsidRPr="00F5289A">
        <w:rPr>
          <w:rFonts w:ascii="Arial" w:hAnsi="Arial" w:cs="Arial"/>
          <w:sz w:val="24"/>
          <w:szCs w:val="24"/>
        </w:rPr>
        <w:t>3. Увеличение количества муниципального имущества Ковернинского муниципального округа в перечне имущества, предназначенного для предоставления субъектам МСП.</w:t>
      </w:r>
    </w:p>
    <w:p w:rsidR="00F5289A" w:rsidRPr="00F5289A" w:rsidRDefault="00F5289A" w:rsidP="00F5289A">
      <w:pPr>
        <w:widowControl w:val="0"/>
        <w:autoSpaceDE w:val="0"/>
        <w:autoSpaceDN w:val="0"/>
        <w:adjustRightInd w:val="0"/>
        <w:spacing w:after="0" w:line="240" w:lineRule="auto"/>
        <w:jc w:val="center"/>
        <w:outlineLvl w:val="2"/>
        <w:rPr>
          <w:rFonts w:ascii="Arial" w:hAnsi="Arial" w:cs="Arial"/>
          <w:b/>
          <w:sz w:val="24"/>
          <w:szCs w:val="24"/>
        </w:rPr>
      </w:pPr>
      <w:bookmarkStart w:id="7" w:name="Par165"/>
      <w:bookmarkEnd w:id="7"/>
      <w:r w:rsidRPr="00F5289A">
        <w:rPr>
          <w:rFonts w:ascii="Arial" w:hAnsi="Arial" w:cs="Arial"/>
          <w:b/>
          <w:sz w:val="24"/>
          <w:szCs w:val="24"/>
        </w:rPr>
        <w:t>2.3. Перечень основных мероприятий муниципальной программы</w:t>
      </w:r>
    </w:p>
    <w:p w:rsidR="00F5289A" w:rsidRPr="00F5289A" w:rsidRDefault="00F5289A" w:rsidP="00F5289A">
      <w:pPr>
        <w:widowControl w:val="0"/>
        <w:autoSpaceDE w:val="0"/>
        <w:autoSpaceDN w:val="0"/>
        <w:adjustRightInd w:val="0"/>
        <w:spacing w:after="0" w:line="240" w:lineRule="auto"/>
        <w:ind w:firstLine="540"/>
        <w:jc w:val="both"/>
        <w:rPr>
          <w:rFonts w:ascii="Arial" w:hAnsi="Arial" w:cs="Arial"/>
          <w:sz w:val="24"/>
          <w:szCs w:val="24"/>
        </w:rPr>
      </w:pPr>
      <w:hyperlink w:anchor="Par1443" w:history="1">
        <w:r w:rsidRPr="00F5289A">
          <w:rPr>
            <w:rFonts w:ascii="Arial" w:hAnsi="Arial" w:cs="Arial"/>
            <w:sz w:val="24"/>
            <w:szCs w:val="24"/>
          </w:rPr>
          <w:t>Перечень</w:t>
        </w:r>
      </w:hyperlink>
      <w:r w:rsidRPr="00F5289A">
        <w:rPr>
          <w:rFonts w:ascii="Arial" w:hAnsi="Arial" w:cs="Arial"/>
          <w:sz w:val="24"/>
          <w:szCs w:val="24"/>
        </w:rPr>
        <w:t xml:space="preserve"> основных мероприятий муниципальной программы с указанием средств на реализацию приведен в приложении к настоящей Программе.</w:t>
      </w:r>
    </w:p>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sectPr w:rsidR="00F5289A" w:rsidRPr="00F5289A" w:rsidSect="00F5289A">
          <w:pgSz w:w="11905" w:h="16838"/>
          <w:pgMar w:top="851" w:right="851" w:bottom="851" w:left="1418" w:header="720" w:footer="720" w:gutter="0"/>
          <w:cols w:space="720"/>
          <w:noEndnote/>
        </w:sectPr>
      </w:pPr>
      <w:bookmarkStart w:id="8" w:name="Par174"/>
      <w:bookmarkEnd w:id="8"/>
    </w:p>
    <w:p w:rsidR="00F5289A" w:rsidRPr="00F5289A" w:rsidRDefault="00F5289A" w:rsidP="00F5289A">
      <w:pPr>
        <w:widowControl w:val="0"/>
        <w:autoSpaceDE w:val="0"/>
        <w:autoSpaceDN w:val="0"/>
        <w:adjustRightInd w:val="0"/>
        <w:spacing w:after="0" w:line="240" w:lineRule="auto"/>
        <w:jc w:val="center"/>
        <w:outlineLvl w:val="2"/>
        <w:rPr>
          <w:rFonts w:ascii="Arial" w:hAnsi="Arial" w:cs="Arial"/>
          <w:b/>
          <w:sz w:val="24"/>
          <w:szCs w:val="24"/>
        </w:rPr>
      </w:pPr>
      <w:r w:rsidRPr="00F5289A">
        <w:rPr>
          <w:rFonts w:ascii="Arial" w:hAnsi="Arial" w:cs="Arial"/>
          <w:b/>
          <w:sz w:val="24"/>
          <w:szCs w:val="24"/>
        </w:rPr>
        <w:lastRenderedPageBreak/>
        <w:t>2.4. Сроки и этапы реализации Программы</w:t>
      </w:r>
    </w:p>
    <w:p w:rsidR="00F5289A" w:rsidRPr="00F5289A" w:rsidRDefault="00F5289A" w:rsidP="00F5289A">
      <w:pPr>
        <w:widowControl w:val="0"/>
        <w:autoSpaceDE w:val="0"/>
        <w:autoSpaceDN w:val="0"/>
        <w:adjustRightInd w:val="0"/>
        <w:spacing w:after="0" w:line="240" w:lineRule="auto"/>
        <w:ind w:firstLine="540"/>
        <w:jc w:val="both"/>
        <w:rPr>
          <w:rFonts w:ascii="Arial" w:hAnsi="Arial" w:cs="Arial"/>
          <w:sz w:val="24"/>
          <w:szCs w:val="24"/>
        </w:rPr>
      </w:pPr>
    </w:p>
    <w:p w:rsidR="00F5289A" w:rsidRPr="00F5289A" w:rsidRDefault="00F5289A" w:rsidP="00F5289A">
      <w:pPr>
        <w:widowControl w:val="0"/>
        <w:autoSpaceDE w:val="0"/>
        <w:autoSpaceDN w:val="0"/>
        <w:adjustRightInd w:val="0"/>
        <w:spacing w:after="0" w:line="240" w:lineRule="auto"/>
        <w:ind w:firstLine="540"/>
        <w:jc w:val="both"/>
        <w:rPr>
          <w:rFonts w:ascii="Arial" w:hAnsi="Arial" w:cs="Arial"/>
          <w:sz w:val="24"/>
          <w:szCs w:val="24"/>
        </w:rPr>
      </w:pPr>
      <w:r w:rsidRPr="00F5289A">
        <w:rPr>
          <w:rFonts w:ascii="Arial" w:hAnsi="Arial" w:cs="Arial"/>
          <w:sz w:val="24"/>
          <w:szCs w:val="24"/>
        </w:rPr>
        <w:t>Срок реализации Программы - 2021 - 2028 годы.</w:t>
      </w:r>
    </w:p>
    <w:p w:rsidR="00F5289A" w:rsidRPr="00F5289A" w:rsidRDefault="00F5289A" w:rsidP="00F5289A">
      <w:pPr>
        <w:widowControl w:val="0"/>
        <w:autoSpaceDE w:val="0"/>
        <w:autoSpaceDN w:val="0"/>
        <w:adjustRightInd w:val="0"/>
        <w:spacing w:after="0" w:line="240" w:lineRule="auto"/>
        <w:ind w:firstLine="540"/>
        <w:jc w:val="both"/>
        <w:rPr>
          <w:rFonts w:ascii="Arial" w:hAnsi="Arial" w:cs="Arial"/>
          <w:sz w:val="24"/>
          <w:szCs w:val="24"/>
        </w:rPr>
      </w:pPr>
      <w:r w:rsidRPr="00F5289A">
        <w:rPr>
          <w:rFonts w:ascii="Arial" w:hAnsi="Arial" w:cs="Arial"/>
          <w:sz w:val="24"/>
          <w:szCs w:val="24"/>
        </w:rPr>
        <w:t>Программа реализуется в один этап.</w:t>
      </w:r>
    </w:p>
    <w:p w:rsidR="00F5289A" w:rsidRPr="00F5289A" w:rsidRDefault="00F5289A" w:rsidP="00F5289A">
      <w:pPr>
        <w:widowControl w:val="0"/>
        <w:autoSpaceDE w:val="0"/>
        <w:autoSpaceDN w:val="0"/>
        <w:adjustRightInd w:val="0"/>
        <w:spacing w:after="0" w:line="240" w:lineRule="auto"/>
        <w:ind w:firstLine="540"/>
        <w:jc w:val="both"/>
        <w:rPr>
          <w:rFonts w:ascii="Arial" w:hAnsi="Arial" w:cs="Arial"/>
          <w:sz w:val="24"/>
          <w:szCs w:val="24"/>
        </w:rPr>
      </w:pPr>
    </w:p>
    <w:p w:rsidR="00F5289A" w:rsidRPr="00F5289A" w:rsidRDefault="00F5289A" w:rsidP="00F5289A">
      <w:pPr>
        <w:widowControl w:val="0"/>
        <w:autoSpaceDE w:val="0"/>
        <w:autoSpaceDN w:val="0"/>
        <w:adjustRightInd w:val="0"/>
        <w:spacing w:after="0" w:line="240" w:lineRule="auto"/>
        <w:jc w:val="center"/>
        <w:outlineLvl w:val="2"/>
        <w:rPr>
          <w:rFonts w:ascii="Arial" w:hAnsi="Arial" w:cs="Arial"/>
          <w:b/>
          <w:sz w:val="24"/>
          <w:szCs w:val="24"/>
        </w:rPr>
      </w:pPr>
      <w:bookmarkStart w:id="9" w:name="Par170"/>
      <w:bookmarkEnd w:id="9"/>
      <w:r w:rsidRPr="00F5289A">
        <w:rPr>
          <w:rFonts w:ascii="Arial" w:hAnsi="Arial" w:cs="Arial"/>
          <w:b/>
          <w:sz w:val="24"/>
          <w:szCs w:val="24"/>
        </w:rPr>
        <w:t>2.5. Индикаторы достижения цели и непосредственные</w:t>
      </w:r>
      <w:r>
        <w:rPr>
          <w:rFonts w:ascii="Arial" w:hAnsi="Arial" w:cs="Arial"/>
          <w:b/>
          <w:sz w:val="24"/>
          <w:szCs w:val="24"/>
        </w:rPr>
        <w:t xml:space="preserve"> </w:t>
      </w:r>
      <w:r w:rsidRPr="00F5289A">
        <w:rPr>
          <w:rFonts w:ascii="Arial" w:hAnsi="Arial" w:cs="Arial"/>
          <w:b/>
          <w:sz w:val="24"/>
          <w:szCs w:val="24"/>
        </w:rPr>
        <w:t>результаты реализации Программы</w:t>
      </w:r>
    </w:p>
    <w:tbl>
      <w:tblPr>
        <w:tblW w:w="14890" w:type="dxa"/>
        <w:tblCellSpacing w:w="5" w:type="nil"/>
        <w:tblInd w:w="-73" w:type="dxa"/>
        <w:tblLayout w:type="fixed"/>
        <w:tblCellMar>
          <w:left w:w="75" w:type="dxa"/>
          <w:right w:w="75" w:type="dxa"/>
        </w:tblCellMar>
        <w:tblLook w:val="0000"/>
      </w:tblPr>
      <w:tblGrid>
        <w:gridCol w:w="624"/>
        <w:gridCol w:w="3493"/>
        <w:gridCol w:w="1134"/>
        <w:gridCol w:w="851"/>
        <w:gridCol w:w="992"/>
        <w:gridCol w:w="992"/>
        <w:gridCol w:w="142"/>
        <w:gridCol w:w="850"/>
        <w:gridCol w:w="1134"/>
        <w:gridCol w:w="993"/>
        <w:gridCol w:w="1134"/>
        <w:gridCol w:w="850"/>
        <w:gridCol w:w="851"/>
        <w:gridCol w:w="850"/>
      </w:tblGrid>
      <w:tr w:rsidR="00F5289A" w:rsidRPr="00F5289A" w:rsidTr="00F5289A">
        <w:trPr>
          <w:tblCellSpacing w:w="5" w:type="nil"/>
        </w:trPr>
        <w:tc>
          <w:tcPr>
            <w:tcW w:w="624" w:type="dxa"/>
            <w:vMerge w:val="restart"/>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N</w:t>
            </w:r>
          </w:p>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п/п</w:t>
            </w:r>
          </w:p>
        </w:tc>
        <w:tc>
          <w:tcPr>
            <w:tcW w:w="3493" w:type="dxa"/>
            <w:vMerge w:val="restart"/>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Наименование индикатора/непосредственного результата</w:t>
            </w:r>
          </w:p>
        </w:tc>
        <w:tc>
          <w:tcPr>
            <w:tcW w:w="1134" w:type="dxa"/>
            <w:vMerge w:val="restart"/>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Единицы измерения</w:t>
            </w:r>
          </w:p>
        </w:tc>
        <w:tc>
          <w:tcPr>
            <w:tcW w:w="9639" w:type="dxa"/>
            <w:gridSpan w:val="11"/>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Значение индикатора/непосредственного результата</w:t>
            </w:r>
          </w:p>
        </w:tc>
      </w:tr>
      <w:tr w:rsidR="00F5289A" w:rsidRPr="00F5289A" w:rsidTr="00F5289A">
        <w:trPr>
          <w:tblCellSpacing w:w="5" w:type="nil"/>
        </w:trPr>
        <w:tc>
          <w:tcPr>
            <w:tcW w:w="624" w:type="dxa"/>
            <w:vMerge/>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ind w:firstLine="540"/>
              <w:jc w:val="both"/>
              <w:rPr>
                <w:rFonts w:ascii="Arial" w:hAnsi="Arial" w:cs="Arial"/>
                <w:sz w:val="24"/>
                <w:szCs w:val="24"/>
              </w:rPr>
            </w:pPr>
          </w:p>
        </w:tc>
        <w:tc>
          <w:tcPr>
            <w:tcW w:w="3493" w:type="dxa"/>
            <w:vMerge/>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ind w:firstLine="540"/>
              <w:jc w:val="both"/>
              <w:rPr>
                <w:rFonts w:ascii="Arial" w:hAnsi="Arial" w:cs="Arial"/>
                <w:sz w:val="24"/>
                <w:szCs w:val="24"/>
              </w:rPr>
            </w:pPr>
          </w:p>
        </w:tc>
        <w:tc>
          <w:tcPr>
            <w:tcW w:w="1134" w:type="dxa"/>
            <w:vMerge/>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ind w:firstLine="540"/>
              <w:jc w:val="both"/>
              <w:rPr>
                <w:rFonts w:ascii="Arial" w:hAnsi="Arial" w:cs="Arial"/>
                <w:sz w:val="24"/>
                <w:szCs w:val="24"/>
              </w:rPr>
            </w:pPr>
          </w:p>
        </w:tc>
        <w:tc>
          <w:tcPr>
            <w:tcW w:w="851"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2019</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 xml:space="preserve">2020 </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2021</w:t>
            </w:r>
          </w:p>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p>
        </w:tc>
        <w:tc>
          <w:tcPr>
            <w:tcW w:w="992" w:type="dxa"/>
            <w:gridSpan w:val="2"/>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2022</w:t>
            </w:r>
          </w:p>
        </w:tc>
        <w:tc>
          <w:tcPr>
            <w:tcW w:w="1134"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2023</w:t>
            </w:r>
          </w:p>
        </w:tc>
        <w:tc>
          <w:tcPr>
            <w:tcW w:w="993"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2024</w:t>
            </w:r>
          </w:p>
        </w:tc>
        <w:tc>
          <w:tcPr>
            <w:tcW w:w="1134"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2025</w:t>
            </w:r>
          </w:p>
        </w:tc>
        <w:tc>
          <w:tcPr>
            <w:tcW w:w="850"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2026</w:t>
            </w:r>
          </w:p>
        </w:tc>
        <w:tc>
          <w:tcPr>
            <w:tcW w:w="851"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2027</w:t>
            </w:r>
          </w:p>
        </w:tc>
        <w:tc>
          <w:tcPr>
            <w:tcW w:w="850"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tabs>
                <w:tab w:val="left" w:pos="924"/>
              </w:tabs>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2028</w:t>
            </w:r>
          </w:p>
        </w:tc>
      </w:tr>
      <w:tr w:rsidR="00F5289A" w:rsidRPr="00F5289A" w:rsidTr="00F5289A">
        <w:trPr>
          <w:tblCellSpacing w:w="5" w:type="nil"/>
        </w:trPr>
        <w:tc>
          <w:tcPr>
            <w:tcW w:w="624"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1</w:t>
            </w:r>
          </w:p>
        </w:tc>
        <w:tc>
          <w:tcPr>
            <w:tcW w:w="3493"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2</w:t>
            </w:r>
          </w:p>
        </w:tc>
        <w:tc>
          <w:tcPr>
            <w:tcW w:w="1134"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3</w:t>
            </w:r>
          </w:p>
        </w:tc>
        <w:tc>
          <w:tcPr>
            <w:tcW w:w="851"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4</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5</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6</w:t>
            </w:r>
          </w:p>
        </w:tc>
        <w:tc>
          <w:tcPr>
            <w:tcW w:w="992" w:type="dxa"/>
            <w:gridSpan w:val="2"/>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7</w:t>
            </w:r>
          </w:p>
        </w:tc>
        <w:tc>
          <w:tcPr>
            <w:tcW w:w="1134"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8</w:t>
            </w:r>
          </w:p>
        </w:tc>
        <w:tc>
          <w:tcPr>
            <w:tcW w:w="993"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9</w:t>
            </w:r>
          </w:p>
        </w:tc>
        <w:tc>
          <w:tcPr>
            <w:tcW w:w="1134"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10</w:t>
            </w:r>
          </w:p>
        </w:tc>
        <w:tc>
          <w:tcPr>
            <w:tcW w:w="850"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11</w:t>
            </w:r>
          </w:p>
        </w:tc>
        <w:tc>
          <w:tcPr>
            <w:tcW w:w="851"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12</w:t>
            </w:r>
          </w:p>
        </w:tc>
        <w:tc>
          <w:tcPr>
            <w:tcW w:w="850"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13</w:t>
            </w:r>
          </w:p>
        </w:tc>
      </w:tr>
      <w:tr w:rsidR="00F5289A" w:rsidRPr="00F5289A" w:rsidTr="00F5289A">
        <w:trPr>
          <w:tblCellSpacing w:w="5" w:type="nil"/>
        </w:trPr>
        <w:tc>
          <w:tcPr>
            <w:tcW w:w="14890" w:type="dxa"/>
            <w:gridSpan w:val="14"/>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both"/>
              <w:outlineLvl w:val="3"/>
              <w:rPr>
                <w:rFonts w:ascii="Arial" w:hAnsi="Arial" w:cs="Arial"/>
                <w:sz w:val="24"/>
                <w:szCs w:val="24"/>
              </w:rPr>
            </w:pPr>
            <w:bookmarkStart w:id="10" w:name="Par201"/>
            <w:bookmarkEnd w:id="10"/>
            <w:r w:rsidRPr="00F5289A">
              <w:rPr>
                <w:rFonts w:ascii="Arial" w:hAnsi="Arial" w:cs="Arial"/>
                <w:sz w:val="24"/>
                <w:szCs w:val="24"/>
              </w:rPr>
              <w:t>Муниципальная программа "Управление муниципальным имуществом Ковернинского муниципального округа Нижегородской области" на 2026-2028 г.г.</w:t>
            </w:r>
          </w:p>
        </w:tc>
      </w:tr>
      <w:bookmarkStart w:id="11" w:name="Par202"/>
      <w:bookmarkEnd w:id="11"/>
      <w:tr w:rsidR="00F5289A" w:rsidRPr="00F5289A" w:rsidTr="00F5289A">
        <w:trPr>
          <w:tblCellSpacing w:w="5" w:type="nil"/>
        </w:trPr>
        <w:tc>
          <w:tcPr>
            <w:tcW w:w="14890" w:type="dxa"/>
            <w:gridSpan w:val="14"/>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both"/>
              <w:outlineLvl w:val="3"/>
              <w:rPr>
                <w:rFonts w:ascii="Arial" w:hAnsi="Arial" w:cs="Arial"/>
                <w:sz w:val="24"/>
                <w:szCs w:val="24"/>
              </w:rPr>
            </w:pPr>
            <w:r w:rsidRPr="00F5289A">
              <w:rPr>
                <w:rFonts w:ascii="Arial" w:hAnsi="Arial" w:cs="Arial"/>
                <w:sz w:val="24"/>
                <w:szCs w:val="24"/>
              </w:rPr>
              <w:fldChar w:fldCharType="begin"/>
            </w:r>
            <w:r w:rsidRPr="00F5289A">
              <w:rPr>
                <w:rFonts w:ascii="Arial" w:hAnsi="Arial" w:cs="Arial"/>
                <w:sz w:val="24"/>
                <w:szCs w:val="24"/>
              </w:rPr>
              <w:instrText xml:space="preserve">HYPERLINK \l Par921  </w:instrText>
            </w:r>
            <w:r w:rsidRPr="00F5289A">
              <w:rPr>
                <w:rFonts w:ascii="Arial" w:hAnsi="Arial" w:cs="Arial"/>
                <w:sz w:val="24"/>
                <w:szCs w:val="24"/>
              </w:rPr>
              <w:fldChar w:fldCharType="separate"/>
            </w:r>
            <w:r w:rsidRPr="00F5289A">
              <w:rPr>
                <w:rFonts w:ascii="Arial" w:hAnsi="Arial" w:cs="Arial"/>
                <w:sz w:val="24"/>
                <w:szCs w:val="24"/>
              </w:rPr>
              <w:t>Подпрограмма 1</w:t>
            </w:r>
            <w:r w:rsidRPr="00F5289A">
              <w:rPr>
                <w:rFonts w:ascii="Arial" w:hAnsi="Arial" w:cs="Arial"/>
                <w:sz w:val="24"/>
                <w:szCs w:val="24"/>
              </w:rPr>
              <w:fldChar w:fldCharType="end"/>
            </w:r>
            <w:r w:rsidRPr="00F5289A">
              <w:rPr>
                <w:rFonts w:ascii="Arial" w:hAnsi="Arial" w:cs="Arial"/>
                <w:sz w:val="24"/>
                <w:szCs w:val="24"/>
              </w:rPr>
              <w:t xml:space="preserve"> "Управление муниципальным имуществом Ковернинского муниципального округа Нижегородской области"</w:t>
            </w:r>
          </w:p>
        </w:tc>
      </w:tr>
      <w:tr w:rsidR="00F5289A" w:rsidRPr="00F5289A" w:rsidTr="00F5289A">
        <w:trPr>
          <w:tblCellSpacing w:w="5" w:type="nil"/>
        </w:trPr>
        <w:tc>
          <w:tcPr>
            <w:tcW w:w="14890" w:type="dxa"/>
            <w:gridSpan w:val="14"/>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both"/>
              <w:outlineLvl w:val="3"/>
              <w:rPr>
                <w:rFonts w:ascii="Arial" w:hAnsi="Arial" w:cs="Arial"/>
                <w:sz w:val="24"/>
                <w:szCs w:val="24"/>
              </w:rPr>
            </w:pPr>
            <w:bookmarkStart w:id="12" w:name="Par203"/>
            <w:bookmarkEnd w:id="12"/>
            <w:r w:rsidRPr="00F5289A">
              <w:rPr>
                <w:rFonts w:ascii="Arial" w:hAnsi="Arial" w:cs="Arial"/>
                <w:sz w:val="24"/>
                <w:szCs w:val="24"/>
              </w:rPr>
              <w:t>Индикаторы достижения целей подпрограммы</w:t>
            </w:r>
          </w:p>
        </w:tc>
      </w:tr>
      <w:tr w:rsidR="00F5289A" w:rsidRPr="00F5289A" w:rsidTr="00F5289A">
        <w:trPr>
          <w:tblCellSpacing w:w="5" w:type="nil"/>
        </w:trPr>
        <w:tc>
          <w:tcPr>
            <w:tcW w:w="624"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both"/>
              <w:rPr>
                <w:rFonts w:ascii="Arial" w:hAnsi="Arial" w:cs="Arial"/>
                <w:sz w:val="24"/>
                <w:szCs w:val="24"/>
              </w:rPr>
            </w:pPr>
            <w:r w:rsidRPr="00F5289A">
              <w:rPr>
                <w:rFonts w:ascii="Arial" w:hAnsi="Arial" w:cs="Arial"/>
                <w:sz w:val="24"/>
                <w:szCs w:val="24"/>
              </w:rPr>
              <w:t>1.</w:t>
            </w:r>
          </w:p>
        </w:tc>
        <w:tc>
          <w:tcPr>
            <w:tcW w:w="3493"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both"/>
              <w:rPr>
                <w:rFonts w:ascii="Arial" w:hAnsi="Arial" w:cs="Arial"/>
                <w:sz w:val="24"/>
                <w:szCs w:val="24"/>
              </w:rPr>
            </w:pPr>
            <w:r w:rsidRPr="00F5289A">
              <w:rPr>
                <w:rFonts w:ascii="Arial" w:hAnsi="Arial" w:cs="Arial"/>
                <w:sz w:val="24"/>
                <w:szCs w:val="24"/>
              </w:rPr>
              <w:t>Доля безубыточных предприятий и организаций, находящихся в муниципальной собственности Ковернинского муниципального округа Нижегородской области, от общего количества предприятий и организаций, ведущих хозяйственную деятельность, находящихся в муниципальной собственности Ковернинского муниципального округа Нижегородской области</w:t>
            </w:r>
          </w:p>
        </w:tc>
        <w:tc>
          <w:tcPr>
            <w:tcW w:w="1134"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w:t>
            </w:r>
          </w:p>
        </w:tc>
        <w:tc>
          <w:tcPr>
            <w:tcW w:w="851"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80</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83</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67</w:t>
            </w:r>
          </w:p>
        </w:tc>
        <w:tc>
          <w:tcPr>
            <w:tcW w:w="992" w:type="dxa"/>
            <w:gridSpan w:val="2"/>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67</w:t>
            </w:r>
          </w:p>
        </w:tc>
        <w:tc>
          <w:tcPr>
            <w:tcW w:w="1134"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100</w:t>
            </w:r>
          </w:p>
        </w:tc>
        <w:tc>
          <w:tcPr>
            <w:tcW w:w="993"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100</w:t>
            </w:r>
          </w:p>
        </w:tc>
        <w:tc>
          <w:tcPr>
            <w:tcW w:w="1134"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100</w:t>
            </w:r>
          </w:p>
        </w:tc>
        <w:tc>
          <w:tcPr>
            <w:tcW w:w="850"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100</w:t>
            </w:r>
          </w:p>
        </w:tc>
        <w:tc>
          <w:tcPr>
            <w:tcW w:w="851"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100</w:t>
            </w:r>
          </w:p>
        </w:tc>
        <w:tc>
          <w:tcPr>
            <w:tcW w:w="850"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100</w:t>
            </w:r>
          </w:p>
        </w:tc>
      </w:tr>
      <w:tr w:rsidR="00F5289A" w:rsidRPr="00F5289A" w:rsidTr="00F5289A">
        <w:trPr>
          <w:tblCellSpacing w:w="5" w:type="nil"/>
        </w:trPr>
        <w:tc>
          <w:tcPr>
            <w:tcW w:w="624"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both"/>
              <w:rPr>
                <w:rFonts w:ascii="Arial" w:hAnsi="Arial" w:cs="Arial"/>
                <w:sz w:val="24"/>
                <w:szCs w:val="24"/>
              </w:rPr>
            </w:pPr>
            <w:r w:rsidRPr="00F5289A">
              <w:rPr>
                <w:rFonts w:ascii="Arial" w:hAnsi="Arial" w:cs="Arial"/>
                <w:sz w:val="24"/>
                <w:szCs w:val="24"/>
              </w:rPr>
              <w:t>2.</w:t>
            </w:r>
          </w:p>
        </w:tc>
        <w:tc>
          <w:tcPr>
            <w:tcW w:w="3493"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both"/>
              <w:rPr>
                <w:rFonts w:ascii="Arial" w:hAnsi="Arial" w:cs="Arial"/>
                <w:sz w:val="24"/>
                <w:szCs w:val="24"/>
              </w:rPr>
            </w:pPr>
            <w:r w:rsidRPr="00F5289A">
              <w:rPr>
                <w:rFonts w:ascii="Arial" w:hAnsi="Arial" w:cs="Arial"/>
                <w:sz w:val="24"/>
                <w:szCs w:val="24"/>
              </w:rPr>
              <w:t xml:space="preserve">Доля земельных участков, являющихся государственной и муниципальной </w:t>
            </w:r>
            <w:r w:rsidRPr="00F5289A">
              <w:rPr>
                <w:rFonts w:ascii="Arial" w:hAnsi="Arial" w:cs="Arial"/>
                <w:sz w:val="24"/>
                <w:szCs w:val="24"/>
              </w:rPr>
              <w:lastRenderedPageBreak/>
              <w:t>собственностью по которым проведены проверки их использования, к общему количеству земельных участков, подлежащих приватизации</w:t>
            </w:r>
          </w:p>
        </w:tc>
        <w:tc>
          <w:tcPr>
            <w:tcW w:w="1134"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lastRenderedPageBreak/>
              <w:t>%</w:t>
            </w:r>
          </w:p>
        </w:tc>
        <w:tc>
          <w:tcPr>
            <w:tcW w:w="851"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87</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100</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100</w:t>
            </w:r>
          </w:p>
        </w:tc>
        <w:tc>
          <w:tcPr>
            <w:tcW w:w="992" w:type="dxa"/>
            <w:gridSpan w:val="2"/>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100</w:t>
            </w:r>
          </w:p>
        </w:tc>
        <w:tc>
          <w:tcPr>
            <w:tcW w:w="1134"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100</w:t>
            </w:r>
          </w:p>
        </w:tc>
        <w:tc>
          <w:tcPr>
            <w:tcW w:w="993"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100</w:t>
            </w:r>
          </w:p>
        </w:tc>
        <w:tc>
          <w:tcPr>
            <w:tcW w:w="1134"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100</w:t>
            </w:r>
          </w:p>
        </w:tc>
        <w:tc>
          <w:tcPr>
            <w:tcW w:w="850"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100</w:t>
            </w:r>
          </w:p>
        </w:tc>
        <w:tc>
          <w:tcPr>
            <w:tcW w:w="851"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100</w:t>
            </w:r>
          </w:p>
        </w:tc>
        <w:tc>
          <w:tcPr>
            <w:tcW w:w="850"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100</w:t>
            </w:r>
          </w:p>
        </w:tc>
      </w:tr>
      <w:tr w:rsidR="00F5289A" w:rsidRPr="00F5289A" w:rsidTr="00F5289A">
        <w:trPr>
          <w:tblCellSpacing w:w="5" w:type="nil"/>
        </w:trPr>
        <w:tc>
          <w:tcPr>
            <w:tcW w:w="624"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both"/>
              <w:rPr>
                <w:rFonts w:ascii="Arial" w:hAnsi="Arial" w:cs="Arial"/>
                <w:sz w:val="24"/>
                <w:szCs w:val="24"/>
              </w:rPr>
            </w:pPr>
            <w:r w:rsidRPr="00F5289A">
              <w:rPr>
                <w:rFonts w:ascii="Arial" w:hAnsi="Arial" w:cs="Arial"/>
                <w:sz w:val="24"/>
                <w:szCs w:val="24"/>
              </w:rPr>
              <w:lastRenderedPageBreak/>
              <w:t>3.</w:t>
            </w:r>
          </w:p>
        </w:tc>
        <w:tc>
          <w:tcPr>
            <w:tcW w:w="3493"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both"/>
              <w:rPr>
                <w:rFonts w:ascii="Arial" w:hAnsi="Arial" w:cs="Arial"/>
                <w:sz w:val="24"/>
                <w:szCs w:val="24"/>
              </w:rPr>
            </w:pPr>
            <w:r w:rsidRPr="00F5289A">
              <w:rPr>
                <w:rFonts w:ascii="Arial" w:hAnsi="Arial" w:cs="Arial"/>
                <w:sz w:val="24"/>
                <w:szCs w:val="24"/>
              </w:rPr>
              <w:t>Доля объектов муниципального имущества Ковернинского муниципального округа Нижегородской области, выставленного на торгах, к общему количеству объектов муниципального имущества Ковернинского муниципального округа Нижегородской области, включенных в прогнозный план приватизации муниципального имущества Ковернинского муниципального округа Нижегородской области</w:t>
            </w:r>
          </w:p>
        </w:tc>
        <w:tc>
          <w:tcPr>
            <w:tcW w:w="1134"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w:t>
            </w:r>
          </w:p>
        </w:tc>
        <w:tc>
          <w:tcPr>
            <w:tcW w:w="851"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24</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90</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95</w:t>
            </w:r>
          </w:p>
        </w:tc>
        <w:tc>
          <w:tcPr>
            <w:tcW w:w="992" w:type="dxa"/>
            <w:gridSpan w:val="2"/>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95</w:t>
            </w:r>
          </w:p>
        </w:tc>
        <w:tc>
          <w:tcPr>
            <w:tcW w:w="1134"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95</w:t>
            </w:r>
          </w:p>
        </w:tc>
        <w:tc>
          <w:tcPr>
            <w:tcW w:w="993"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95</w:t>
            </w:r>
          </w:p>
        </w:tc>
        <w:tc>
          <w:tcPr>
            <w:tcW w:w="1134"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95</w:t>
            </w:r>
          </w:p>
        </w:tc>
        <w:tc>
          <w:tcPr>
            <w:tcW w:w="850"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95</w:t>
            </w:r>
          </w:p>
        </w:tc>
        <w:tc>
          <w:tcPr>
            <w:tcW w:w="851"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95</w:t>
            </w:r>
          </w:p>
        </w:tc>
        <w:tc>
          <w:tcPr>
            <w:tcW w:w="850"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95</w:t>
            </w:r>
          </w:p>
        </w:tc>
      </w:tr>
      <w:tr w:rsidR="00F5289A" w:rsidRPr="00F5289A" w:rsidTr="00F5289A">
        <w:trPr>
          <w:tblCellSpacing w:w="5" w:type="nil"/>
        </w:trPr>
        <w:tc>
          <w:tcPr>
            <w:tcW w:w="624"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both"/>
              <w:rPr>
                <w:rFonts w:ascii="Arial" w:hAnsi="Arial" w:cs="Arial"/>
                <w:sz w:val="24"/>
                <w:szCs w:val="24"/>
              </w:rPr>
            </w:pPr>
            <w:r w:rsidRPr="00F5289A">
              <w:rPr>
                <w:rFonts w:ascii="Arial" w:hAnsi="Arial" w:cs="Arial"/>
                <w:sz w:val="24"/>
                <w:szCs w:val="24"/>
              </w:rPr>
              <w:t>4.</w:t>
            </w:r>
          </w:p>
        </w:tc>
        <w:tc>
          <w:tcPr>
            <w:tcW w:w="3493"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both"/>
              <w:rPr>
                <w:rFonts w:ascii="Arial" w:hAnsi="Arial" w:cs="Arial"/>
                <w:sz w:val="24"/>
                <w:szCs w:val="24"/>
              </w:rPr>
            </w:pPr>
            <w:r w:rsidRPr="00F5289A">
              <w:rPr>
                <w:rFonts w:ascii="Arial" w:hAnsi="Arial" w:cs="Arial"/>
                <w:sz w:val="24"/>
                <w:szCs w:val="24"/>
              </w:rPr>
              <w:t xml:space="preserve">Доля объектов недвижимого имущества, на которое зарегистрировано право муниципальной собственности Ковернинского муниципального округа Нижегородской области, к общему количеству объектов недвижимого имущества, учтенных в реестре имущества муниципальной собственности </w:t>
            </w:r>
            <w:r w:rsidRPr="00F5289A">
              <w:rPr>
                <w:rFonts w:ascii="Arial" w:hAnsi="Arial" w:cs="Arial"/>
                <w:sz w:val="24"/>
                <w:szCs w:val="24"/>
              </w:rPr>
              <w:lastRenderedPageBreak/>
              <w:t>Ковернинского муниципального округа Нижегородской области</w:t>
            </w:r>
          </w:p>
        </w:tc>
        <w:tc>
          <w:tcPr>
            <w:tcW w:w="1134"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lastRenderedPageBreak/>
              <w:t>%</w:t>
            </w:r>
          </w:p>
        </w:tc>
        <w:tc>
          <w:tcPr>
            <w:tcW w:w="851"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70</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90</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95</w:t>
            </w:r>
          </w:p>
        </w:tc>
        <w:tc>
          <w:tcPr>
            <w:tcW w:w="992" w:type="dxa"/>
            <w:gridSpan w:val="2"/>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95</w:t>
            </w:r>
          </w:p>
        </w:tc>
        <w:tc>
          <w:tcPr>
            <w:tcW w:w="1134"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95</w:t>
            </w:r>
          </w:p>
        </w:tc>
        <w:tc>
          <w:tcPr>
            <w:tcW w:w="993"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95</w:t>
            </w:r>
          </w:p>
        </w:tc>
        <w:tc>
          <w:tcPr>
            <w:tcW w:w="1134"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95</w:t>
            </w:r>
          </w:p>
        </w:tc>
        <w:tc>
          <w:tcPr>
            <w:tcW w:w="850"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95</w:t>
            </w:r>
          </w:p>
        </w:tc>
        <w:tc>
          <w:tcPr>
            <w:tcW w:w="851"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95</w:t>
            </w:r>
          </w:p>
        </w:tc>
        <w:tc>
          <w:tcPr>
            <w:tcW w:w="850"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95</w:t>
            </w:r>
          </w:p>
        </w:tc>
      </w:tr>
      <w:tr w:rsidR="00F5289A" w:rsidRPr="00F5289A" w:rsidTr="00F5289A">
        <w:trPr>
          <w:tblCellSpacing w:w="5" w:type="nil"/>
        </w:trPr>
        <w:tc>
          <w:tcPr>
            <w:tcW w:w="14890" w:type="dxa"/>
            <w:gridSpan w:val="14"/>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both"/>
              <w:outlineLvl w:val="3"/>
              <w:rPr>
                <w:rFonts w:ascii="Arial" w:hAnsi="Arial" w:cs="Arial"/>
                <w:sz w:val="24"/>
                <w:szCs w:val="24"/>
              </w:rPr>
            </w:pPr>
            <w:bookmarkStart w:id="13" w:name="Par248"/>
            <w:bookmarkEnd w:id="13"/>
            <w:r w:rsidRPr="00F5289A">
              <w:rPr>
                <w:rFonts w:ascii="Arial" w:hAnsi="Arial" w:cs="Arial"/>
                <w:sz w:val="24"/>
                <w:szCs w:val="24"/>
              </w:rPr>
              <w:lastRenderedPageBreak/>
              <w:t>Непосредственные результаты реализации подпрограммы</w:t>
            </w:r>
          </w:p>
        </w:tc>
      </w:tr>
      <w:tr w:rsidR="00F5289A" w:rsidRPr="00F5289A" w:rsidTr="00F5289A">
        <w:trPr>
          <w:tblCellSpacing w:w="5" w:type="nil"/>
        </w:trPr>
        <w:tc>
          <w:tcPr>
            <w:tcW w:w="624"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both"/>
              <w:rPr>
                <w:rFonts w:ascii="Arial" w:hAnsi="Arial" w:cs="Arial"/>
                <w:sz w:val="24"/>
                <w:szCs w:val="24"/>
              </w:rPr>
            </w:pPr>
            <w:r w:rsidRPr="00F5289A">
              <w:rPr>
                <w:rFonts w:ascii="Arial" w:hAnsi="Arial" w:cs="Arial"/>
                <w:sz w:val="24"/>
                <w:szCs w:val="24"/>
              </w:rPr>
              <w:t>1.</w:t>
            </w:r>
          </w:p>
        </w:tc>
        <w:tc>
          <w:tcPr>
            <w:tcW w:w="3493"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both"/>
              <w:rPr>
                <w:rFonts w:ascii="Arial" w:hAnsi="Arial" w:cs="Arial"/>
                <w:sz w:val="24"/>
                <w:szCs w:val="24"/>
              </w:rPr>
            </w:pPr>
            <w:r w:rsidRPr="00F5289A">
              <w:rPr>
                <w:rFonts w:ascii="Arial" w:hAnsi="Arial" w:cs="Arial"/>
                <w:sz w:val="24"/>
                <w:szCs w:val="24"/>
              </w:rPr>
              <w:t>Величина прямых финансовых поступлений в бюджет муниципального округа, администрируемых Комитетом</w:t>
            </w:r>
          </w:p>
        </w:tc>
        <w:tc>
          <w:tcPr>
            <w:tcW w:w="1134"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млн. руб.</w:t>
            </w:r>
          </w:p>
        </w:tc>
        <w:tc>
          <w:tcPr>
            <w:tcW w:w="851"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15818,8</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13216,8</w:t>
            </w:r>
          </w:p>
        </w:tc>
        <w:tc>
          <w:tcPr>
            <w:tcW w:w="1134" w:type="dxa"/>
            <w:gridSpan w:val="2"/>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17297,0</w:t>
            </w:r>
          </w:p>
        </w:tc>
        <w:tc>
          <w:tcPr>
            <w:tcW w:w="850"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21156,2</w:t>
            </w:r>
          </w:p>
        </w:tc>
        <w:tc>
          <w:tcPr>
            <w:tcW w:w="1134"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17619,8</w:t>
            </w:r>
          </w:p>
        </w:tc>
        <w:tc>
          <w:tcPr>
            <w:tcW w:w="993"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13528,0</w:t>
            </w:r>
          </w:p>
        </w:tc>
        <w:tc>
          <w:tcPr>
            <w:tcW w:w="1134"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13022,1</w:t>
            </w:r>
          </w:p>
        </w:tc>
        <w:tc>
          <w:tcPr>
            <w:tcW w:w="850"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15987,6</w:t>
            </w:r>
          </w:p>
        </w:tc>
        <w:tc>
          <w:tcPr>
            <w:tcW w:w="851"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15650,8</w:t>
            </w:r>
          </w:p>
        </w:tc>
        <w:tc>
          <w:tcPr>
            <w:tcW w:w="850"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15398,1</w:t>
            </w:r>
          </w:p>
        </w:tc>
      </w:tr>
      <w:tr w:rsidR="00F5289A" w:rsidRPr="00F5289A" w:rsidTr="00F5289A">
        <w:trPr>
          <w:tblCellSpacing w:w="5" w:type="nil"/>
        </w:trPr>
        <w:tc>
          <w:tcPr>
            <w:tcW w:w="624"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both"/>
              <w:rPr>
                <w:rFonts w:ascii="Arial" w:hAnsi="Arial" w:cs="Arial"/>
                <w:sz w:val="24"/>
                <w:szCs w:val="24"/>
              </w:rPr>
            </w:pPr>
            <w:r w:rsidRPr="00F5289A">
              <w:rPr>
                <w:rFonts w:ascii="Arial" w:hAnsi="Arial" w:cs="Arial"/>
                <w:sz w:val="24"/>
                <w:szCs w:val="24"/>
              </w:rPr>
              <w:t>2.</w:t>
            </w:r>
          </w:p>
        </w:tc>
        <w:tc>
          <w:tcPr>
            <w:tcW w:w="3493"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both"/>
              <w:rPr>
                <w:rFonts w:ascii="Arial" w:hAnsi="Arial" w:cs="Arial"/>
                <w:sz w:val="24"/>
                <w:szCs w:val="24"/>
              </w:rPr>
            </w:pPr>
            <w:r w:rsidRPr="00F5289A">
              <w:rPr>
                <w:rFonts w:ascii="Arial" w:hAnsi="Arial" w:cs="Arial"/>
                <w:sz w:val="24"/>
                <w:szCs w:val="24"/>
              </w:rPr>
              <w:t>Количество муниципальных предприятий Ковернинского муниципального округа Нижегородской области</w:t>
            </w:r>
          </w:p>
        </w:tc>
        <w:tc>
          <w:tcPr>
            <w:tcW w:w="1134"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ед.</w:t>
            </w:r>
          </w:p>
        </w:tc>
        <w:tc>
          <w:tcPr>
            <w:tcW w:w="851"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5</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4</w:t>
            </w:r>
          </w:p>
        </w:tc>
        <w:tc>
          <w:tcPr>
            <w:tcW w:w="1134" w:type="dxa"/>
            <w:gridSpan w:val="2"/>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3</w:t>
            </w:r>
          </w:p>
        </w:tc>
        <w:tc>
          <w:tcPr>
            <w:tcW w:w="850"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3</w:t>
            </w:r>
          </w:p>
        </w:tc>
        <w:tc>
          <w:tcPr>
            <w:tcW w:w="1134"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3</w:t>
            </w:r>
          </w:p>
        </w:tc>
        <w:tc>
          <w:tcPr>
            <w:tcW w:w="993"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2</w:t>
            </w:r>
          </w:p>
        </w:tc>
        <w:tc>
          <w:tcPr>
            <w:tcW w:w="1134"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1</w:t>
            </w:r>
          </w:p>
        </w:tc>
        <w:tc>
          <w:tcPr>
            <w:tcW w:w="850"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1</w:t>
            </w:r>
          </w:p>
        </w:tc>
        <w:tc>
          <w:tcPr>
            <w:tcW w:w="851"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1</w:t>
            </w:r>
          </w:p>
        </w:tc>
        <w:tc>
          <w:tcPr>
            <w:tcW w:w="850"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1</w:t>
            </w:r>
          </w:p>
        </w:tc>
      </w:tr>
      <w:tr w:rsidR="00F5289A" w:rsidRPr="00F5289A" w:rsidTr="00F5289A">
        <w:trPr>
          <w:tblCellSpacing w:w="5" w:type="nil"/>
        </w:trPr>
        <w:tc>
          <w:tcPr>
            <w:tcW w:w="624"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both"/>
              <w:rPr>
                <w:rFonts w:ascii="Arial" w:hAnsi="Arial" w:cs="Arial"/>
                <w:sz w:val="24"/>
                <w:szCs w:val="24"/>
              </w:rPr>
            </w:pPr>
            <w:r w:rsidRPr="00F5289A">
              <w:rPr>
                <w:rFonts w:ascii="Arial" w:hAnsi="Arial" w:cs="Arial"/>
                <w:sz w:val="24"/>
                <w:szCs w:val="24"/>
              </w:rPr>
              <w:t>3.</w:t>
            </w:r>
          </w:p>
        </w:tc>
        <w:tc>
          <w:tcPr>
            <w:tcW w:w="3493"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both"/>
              <w:rPr>
                <w:rFonts w:ascii="Arial" w:hAnsi="Arial" w:cs="Arial"/>
                <w:sz w:val="24"/>
                <w:szCs w:val="24"/>
              </w:rPr>
            </w:pPr>
            <w:r w:rsidRPr="00F5289A">
              <w:rPr>
                <w:rFonts w:ascii="Arial" w:hAnsi="Arial" w:cs="Arial"/>
                <w:sz w:val="24"/>
                <w:szCs w:val="24"/>
              </w:rPr>
              <w:t>Количество объектов муниципального имущества, включенного в перечень имущества, предназначенного для предоставления субъектам МСП</w:t>
            </w:r>
          </w:p>
        </w:tc>
        <w:tc>
          <w:tcPr>
            <w:tcW w:w="1134"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ед.</w:t>
            </w:r>
          </w:p>
        </w:tc>
        <w:tc>
          <w:tcPr>
            <w:tcW w:w="851"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4</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5</w:t>
            </w:r>
          </w:p>
        </w:tc>
        <w:tc>
          <w:tcPr>
            <w:tcW w:w="1134" w:type="dxa"/>
            <w:gridSpan w:val="2"/>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6</w:t>
            </w:r>
          </w:p>
        </w:tc>
        <w:tc>
          <w:tcPr>
            <w:tcW w:w="850"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12</w:t>
            </w:r>
          </w:p>
        </w:tc>
        <w:tc>
          <w:tcPr>
            <w:tcW w:w="1134"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13</w:t>
            </w:r>
          </w:p>
        </w:tc>
        <w:tc>
          <w:tcPr>
            <w:tcW w:w="993"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14</w:t>
            </w:r>
          </w:p>
        </w:tc>
        <w:tc>
          <w:tcPr>
            <w:tcW w:w="1134"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15</w:t>
            </w:r>
          </w:p>
        </w:tc>
        <w:tc>
          <w:tcPr>
            <w:tcW w:w="850"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16</w:t>
            </w:r>
          </w:p>
        </w:tc>
        <w:tc>
          <w:tcPr>
            <w:tcW w:w="851"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17</w:t>
            </w:r>
          </w:p>
        </w:tc>
        <w:tc>
          <w:tcPr>
            <w:tcW w:w="850"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18</w:t>
            </w:r>
          </w:p>
        </w:tc>
      </w:tr>
    </w:tbl>
    <w:p w:rsidR="00F5289A" w:rsidRPr="00F5289A" w:rsidRDefault="00F5289A" w:rsidP="00F5289A">
      <w:pPr>
        <w:widowControl w:val="0"/>
        <w:autoSpaceDE w:val="0"/>
        <w:autoSpaceDN w:val="0"/>
        <w:adjustRightInd w:val="0"/>
        <w:spacing w:after="0" w:line="240" w:lineRule="auto"/>
        <w:ind w:firstLine="540"/>
        <w:jc w:val="both"/>
        <w:rPr>
          <w:rFonts w:ascii="Arial" w:hAnsi="Arial" w:cs="Arial"/>
          <w:sz w:val="24"/>
          <w:szCs w:val="24"/>
        </w:rPr>
      </w:pPr>
    </w:p>
    <w:p w:rsidR="00F5289A" w:rsidRPr="00F5289A" w:rsidRDefault="00F5289A" w:rsidP="00F5289A">
      <w:pPr>
        <w:widowControl w:val="0"/>
        <w:autoSpaceDE w:val="0"/>
        <w:autoSpaceDN w:val="0"/>
        <w:adjustRightInd w:val="0"/>
        <w:spacing w:after="0" w:line="240" w:lineRule="auto"/>
        <w:jc w:val="center"/>
        <w:outlineLvl w:val="2"/>
        <w:rPr>
          <w:rFonts w:ascii="Arial" w:hAnsi="Arial" w:cs="Arial"/>
          <w:b/>
          <w:sz w:val="24"/>
          <w:szCs w:val="24"/>
        </w:rPr>
      </w:pPr>
      <w:bookmarkStart w:id="14" w:name="Par272"/>
      <w:bookmarkEnd w:id="14"/>
      <w:r w:rsidRPr="00F5289A">
        <w:rPr>
          <w:rFonts w:ascii="Arial" w:hAnsi="Arial" w:cs="Arial"/>
          <w:b/>
          <w:sz w:val="24"/>
          <w:szCs w:val="24"/>
        </w:rPr>
        <w:t>2.6. Меры правового регулирования</w:t>
      </w:r>
    </w:p>
    <w:p w:rsidR="00F5289A" w:rsidRPr="00F5289A" w:rsidRDefault="00F5289A" w:rsidP="00F5289A">
      <w:pPr>
        <w:widowControl w:val="0"/>
        <w:autoSpaceDE w:val="0"/>
        <w:autoSpaceDN w:val="0"/>
        <w:adjustRightInd w:val="0"/>
        <w:spacing w:after="0" w:line="240" w:lineRule="auto"/>
        <w:ind w:right="-598" w:firstLine="540"/>
        <w:jc w:val="both"/>
        <w:rPr>
          <w:rFonts w:ascii="Arial" w:hAnsi="Arial" w:cs="Arial"/>
          <w:sz w:val="24"/>
          <w:szCs w:val="24"/>
        </w:rPr>
      </w:pPr>
      <w:r w:rsidRPr="00F5289A">
        <w:rPr>
          <w:rFonts w:ascii="Arial" w:hAnsi="Arial" w:cs="Arial"/>
          <w:sz w:val="24"/>
          <w:szCs w:val="24"/>
        </w:rPr>
        <w:t>Основные мероприятия муниципальной программы определены с учетом действующих федеральных нормативных правовых актов, нормативных правовых актов Нижегородской области и нормативных правовых актов Ковернинского муниципального округа</w:t>
      </w:r>
      <w:r>
        <w:rPr>
          <w:rFonts w:ascii="Arial" w:hAnsi="Arial" w:cs="Arial"/>
          <w:sz w:val="24"/>
          <w:szCs w:val="24"/>
        </w:rPr>
        <w:t xml:space="preserve"> </w:t>
      </w:r>
      <w:r w:rsidRPr="00F5289A">
        <w:rPr>
          <w:rFonts w:ascii="Arial" w:hAnsi="Arial" w:cs="Arial"/>
          <w:sz w:val="24"/>
          <w:szCs w:val="24"/>
        </w:rPr>
        <w:t>Нижегородской области. Перечень основных мероприятий, для реализации которых потребуется принятие нормативных правовых актов Ковернинского муниципального округа Нижегородской области, приведен в таблице.</w:t>
      </w:r>
    </w:p>
    <w:tbl>
      <w:tblPr>
        <w:tblW w:w="15457" w:type="dxa"/>
        <w:tblCellSpacing w:w="5" w:type="nil"/>
        <w:tblInd w:w="-73" w:type="dxa"/>
        <w:tblLayout w:type="fixed"/>
        <w:tblCellMar>
          <w:left w:w="75" w:type="dxa"/>
          <w:right w:w="75" w:type="dxa"/>
        </w:tblCellMar>
        <w:tblLook w:val="0000"/>
      </w:tblPr>
      <w:tblGrid>
        <w:gridCol w:w="567"/>
        <w:gridCol w:w="3125"/>
        <w:gridCol w:w="142"/>
        <w:gridCol w:w="4961"/>
        <w:gridCol w:w="2126"/>
        <w:gridCol w:w="4536"/>
      </w:tblGrid>
      <w:tr w:rsidR="00F5289A" w:rsidRPr="00F5289A" w:rsidTr="00235DA5">
        <w:trPr>
          <w:tblCellSpacing w:w="5" w:type="nil"/>
        </w:trPr>
        <w:tc>
          <w:tcPr>
            <w:tcW w:w="567"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N п/п</w:t>
            </w:r>
          </w:p>
        </w:tc>
        <w:tc>
          <w:tcPr>
            <w:tcW w:w="3267" w:type="dxa"/>
            <w:gridSpan w:val="2"/>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Вид правового акта</w:t>
            </w:r>
          </w:p>
        </w:tc>
        <w:tc>
          <w:tcPr>
            <w:tcW w:w="4961"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Основные положения правового акта</w:t>
            </w:r>
          </w:p>
        </w:tc>
        <w:tc>
          <w:tcPr>
            <w:tcW w:w="2126"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Ответственный исполнитель и соисполнители</w:t>
            </w:r>
          </w:p>
        </w:tc>
        <w:tc>
          <w:tcPr>
            <w:tcW w:w="4536"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Ожидаемые сроки принятия</w:t>
            </w:r>
          </w:p>
        </w:tc>
      </w:tr>
      <w:bookmarkStart w:id="15" w:name="Par281"/>
      <w:bookmarkEnd w:id="15"/>
      <w:tr w:rsidR="00F5289A" w:rsidRPr="00F5289A" w:rsidTr="00235DA5">
        <w:trPr>
          <w:tblCellSpacing w:w="5" w:type="nil"/>
        </w:trPr>
        <w:tc>
          <w:tcPr>
            <w:tcW w:w="15457" w:type="dxa"/>
            <w:gridSpan w:val="6"/>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both"/>
              <w:outlineLvl w:val="3"/>
              <w:rPr>
                <w:rFonts w:ascii="Arial" w:hAnsi="Arial" w:cs="Arial"/>
                <w:sz w:val="24"/>
                <w:szCs w:val="24"/>
              </w:rPr>
            </w:pPr>
            <w:r w:rsidRPr="00F5289A">
              <w:rPr>
                <w:rFonts w:ascii="Arial" w:hAnsi="Arial" w:cs="Arial"/>
                <w:sz w:val="24"/>
                <w:szCs w:val="24"/>
              </w:rPr>
              <w:fldChar w:fldCharType="begin"/>
            </w:r>
            <w:r w:rsidRPr="00F5289A">
              <w:rPr>
                <w:rFonts w:ascii="Arial" w:hAnsi="Arial" w:cs="Arial"/>
                <w:sz w:val="24"/>
                <w:szCs w:val="24"/>
              </w:rPr>
              <w:instrText xml:space="preserve">HYPERLINK \l Par921  </w:instrText>
            </w:r>
            <w:r w:rsidRPr="00F5289A">
              <w:rPr>
                <w:rFonts w:ascii="Arial" w:hAnsi="Arial" w:cs="Arial"/>
                <w:sz w:val="24"/>
                <w:szCs w:val="24"/>
              </w:rPr>
              <w:fldChar w:fldCharType="separate"/>
            </w:r>
            <w:r w:rsidRPr="00F5289A">
              <w:rPr>
                <w:rFonts w:ascii="Arial" w:hAnsi="Arial" w:cs="Arial"/>
                <w:sz w:val="24"/>
                <w:szCs w:val="24"/>
              </w:rPr>
              <w:t>Подпрограмма 1</w:t>
            </w:r>
            <w:r w:rsidRPr="00F5289A">
              <w:rPr>
                <w:rFonts w:ascii="Arial" w:hAnsi="Arial" w:cs="Arial"/>
                <w:sz w:val="24"/>
                <w:szCs w:val="24"/>
              </w:rPr>
              <w:fldChar w:fldCharType="end"/>
            </w:r>
            <w:r w:rsidRPr="00F5289A">
              <w:rPr>
                <w:rFonts w:ascii="Arial" w:hAnsi="Arial" w:cs="Arial"/>
                <w:sz w:val="24"/>
                <w:szCs w:val="24"/>
              </w:rPr>
              <w:t>: Управление муниципальным имуществом Ковернинского муниципального округа Нижегородской области</w:t>
            </w:r>
          </w:p>
        </w:tc>
      </w:tr>
      <w:tr w:rsidR="00F5289A" w:rsidRPr="00F5289A" w:rsidTr="00235DA5">
        <w:trPr>
          <w:tblCellSpacing w:w="5" w:type="nil"/>
        </w:trPr>
        <w:tc>
          <w:tcPr>
            <w:tcW w:w="15457" w:type="dxa"/>
            <w:gridSpan w:val="6"/>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both"/>
              <w:outlineLvl w:val="4"/>
              <w:rPr>
                <w:rFonts w:ascii="Arial" w:hAnsi="Arial" w:cs="Arial"/>
                <w:sz w:val="24"/>
                <w:szCs w:val="24"/>
              </w:rPr>
            </w:pPr>
            <w:bookmarkStart w:id="16" w:name="Par282"/>
            <w:bookmarkEnd w:id="16"/>
            <w:r w:rsidRPr="00F5289A">
              <w:rPr>
                <w:rFonts w:ascii="Arial" w:hAnsi="Arial" w:cs="Arial"/>
                <w:sz w:val="24"/>
                <w:szCs w:val="24"/>
              </w:rPr>
              <w:t>Основное мероприятие 1.1: Совершенствование учета и  разграничения муниципального имущества Ковернинского муниципального округа Нижегородской области: Проведение инвентаризации и паспортизации муниципального имущества, оценка, межевание земельных участков, постановка на кадастровый учет имущества. Содержание муниципального имущества -улучшение технических характеристик муниципального имущества Ковернинского муниципального округа Нижегородской области, повышение его коммерческой привлекательности.</w:t>
            </w:r>
          </w:p>
        </w:tc>
      </w:tr>
      <w:tr w:rsidR="00F5289A" w:rsidRPr="00F5289A" w:rsidTr="00235DA5">
        <w:trPr>
          <w:tblCellSpacing w:w="5" w:type="nil"/>
        </w:trPr>
        <w:tc>
          <w:tcPr>
            <w:tcW w:w="567"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both"/>
              <w:rPr>
                <w:rFonts w:ascii="Arial" w:hAnsi="Arial" w:cs="Arial"/>
                <w:sz w:val="24"/>
                <w:szCs w:val="24"/>
              </w:rPr>
            </w:pPr>
            <w:r w:rsidRPr="00F5289A">
              <w:rPr>
                <w:rFonts w:ascii="Arial" w:hAnsi="Arial" w:cs="Arial"/>
                <w:sz w:val="24"/>
                <w:szCs w:val="24"/>
              </w:rPr>
              <w:t>1</w:t>
            </w:r>
          </w:p>
        </w:tc>
        <w:tc>
          <w:tcPr>
            <w:tcW w:w="3267" w:type="dxa"/>
            <w:gridSpan w:val="2"/>
            <w:tcBorders>
              <w:top w:val="single" w:sz="4" w:space="0" w:color="auto"/>
              <w:left w:val="single" w:sz="4" w:space="0" w:color="auto"/>
              <w:bottom w:val="single" w:sz="4" w:space="0" w:color="auto"/>
              <w:right w:val="single" w:sz="4" w:space="0" w:color="auto"/>
            </w:tcBorders>
            <w:shd w:val="clear" w:color="auto" w:fill="auto"/>
          </w:tcPr>
          <w:p w:rsidR="00F5289A" w:rsidRPr="00F5289A" w:rsidRDefault="00F5289A" w:rsidP="00F5289A">
            <w:pPr>
              <w:widowControl w:val="0"/>
              <w:autoSpaceDE w:val="0"/>
              <w:autoSpaceDN w:val="0"/>
              <w:adjustRightInd w:val="0"/>
              <w:spacing w:after="0" w:line="240" w:lineRule="auto"/>
              <w:jc w:val="both"/>
              <w:rPr>
                <w:rFonts w:ascii="Arial" w:hAnsi="Arial" w:cs="Arial"/>
                <w:color w:val="FF0000"/>
                <w:sz w:val="24"/>
                <w:szCs w:val="24"/>
                <w:highlight w:val="yellow"/>
              </w:rPr>
            </w:pPr>
            <w:r w:rsidRPr="00F5289A">
              <w:rPr>
                <w:rFonts w:ascii="Arial" w:hAnsi="Arial" w:cs="Arial"/>
                <w:sz w:val="24"/>
                <w:szCs w:val="24"/>
              </w:rPr>
              <w:t xml:space="preserve">Решение Совета депутатов </w:t>
            </w:r>
            <w:r w:rsidRPr="00F5289A">
              <w:rPr>
                <w:rFonts w:ascii="Arial" w:hAnsi="Arial" w:cs="Arial"/>
                <w:sz w:val="24"/>
                <w:szCs w:val="24"/>
              </w:rPr>
              <w:lastRenderedPageBreak/>
              <w:t>Ковернинского муниципального округа Нижегородской области</w:t>
            </w:r>
          </w:p>
        </w:tc>
        <w:tc>
          <w:tcPr>
            <w:tcW w:w="4961"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both"/>
              <w:rPr>
                <w:rFonts w:ascii="Arial" w:hAnsi="Arial" w:cs="Arial"/>
                <w:sz w:val="24"/>
                <w:szCs w:val="24"/>
              </w:rPr>
            </w:pPr>
            <w:r w:rsidRPr="00F5289A">
              <w:rPr>
                <w:rFonts w:ascii="Arial" w:hAnsi="Arial" w:cs="Arial"/>
                <w:sz w:val="24"/>
                <w:szCs w:val="24"/>
              </w:rPr>
              <w:lastRenderedPageBreak/>
              <w:t xml:space="preserve">Об увеличении ставки арендной платы за </w:t>
            </w:r>
            <w:r w:rsidRPr="00F5289A">
              <w:rPr>
                <w:rFonts w:ascii="Arial" w:hAnsi="Arial" w:cs="Arial"/>
                <w:sz w:val="24"/>
                <w:szCs w:val="24"/>
              </w:rPr>
              <w:lastRenderedPageBreak/>
              <w:t xml:space="preserve">использование муниципального имущества </w:t>
            </w:r>
          </w:p>
        </w:tc>
        <w:tc>
          <w:tcPr>
            <w:tcW w:w="2126"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lastRenderedPageBreak/>
              <w:t>Комитет</w:t>
            </w:r>
          </w:p>
        </w:tc>
        <w:tc>
          <w:tcPr>
            <w:tcW w:w="4536" w:type="dxa"/>
            <w:tcBorders>
              <w:top w:val="single" w:sz="4" w:space="0" w:color="auto"/>
              <w:left w:val="single" w:sz="4" w:space="0" w:color="auto"/>
              <w:bottom w:val="single" w:sz="4" w:space="0" w:color="auto"/>
              <w:right w:val="single" w:sz="4" w:space="0" w:color="auto"/>
            </w:tcBorders>
            <w:shd w:val="clear" w:color="auto" w:fill="auto"/>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highlight w:val="yellow"/>
              </w:rPr>
            </w:pPr>
            <w:r w:rsidRPr="00F5289A">
              <w:rPr>
                <w:rFonts w:ascii="Arial" w:hAnsi="Arial" w:cs="Arial"/>
                <w:sz w:val="24"/>
                <w:szCs w:val="24"/>
              </w:rPr>
              <w:t>IV квартал 2025-2028 г.</w:t>
            </w:r>
          </w:p>
        </w:tc>
      </w:tr>
      <w:tr w:rsidR="00F5289A" w:rsidRPr="00F5289A" w:rsidTr="00235DA5">
        <w:trPr>
          <w:tblCellSpacing w:w="5" w:type="nil"/>
        </w:trPr>
        <w:tc>
          <w:tcPr>
            <w:tcW w:w="15457" w:type="dxa"/>
            <w:gridSpan w:val="6"/>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both"/>
              <w:outlineLvl w:val="4"/>
              <w:rPr>
                <w:rFonts w:ascii="Arial" w:hAnsi="Arial" w:cs="Arial"/>
                <w:sz w:val="24"/>
                <w:szCs w:val="24"/>
              </w:rPr>
            </w:pPr>
            <w:bookmarkStart w:id="17" w:name="Par293"/>
            <w:bookmarkEnd w:id="17"/>
            <w:r w:rsidRPr="00F5289A">
              <w:rPr>
                <w:rFonts w:ascii="Arial" w:hAnsi="Arial" w:cs="Arial"/>
                <w:sz w:val="24"/>
                <w:szCs w:val="24"/>
              </w:rPr>
              <w:lastRenderedPageBreak/>
              <w:t>Основное мероприятие 1.2: Аварийно-диспетчерское обслуживание газопроводов: ТО и АДО газопроводов и газового оборудования.</w:t>
            </w:r>
          </w:p>
        </w:tc>
      </w:tr>
      <w:tr w:rsidR="00F5289A" w:rsidRPr="00F5289A" w:rsidTr="00235DA5">
        <w:trPr>
          <w:tblCellSpacing w:w="5" w:type="nil"/>
        </w:trPr>
        <w:tc>
          <w:tcPr>
            <w:tcW w:w="567"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both"/>
              <w:rPr>
                <w:rFonts w:ascii="Arial" w:hAnsi="Arial" w:cs="Arial"/>
                <w:sz w:val="24"/>
                <w:szCs w:val="24"/>
              </w:rPr>
            </w:pPr>
            <w:r w:rsidRPr="00F5289A">
              <w:rPr>
                <w:rFonts w:ascii="Arial" w:hAnsi="Arial" w:cs="Arial"/>
                <w:sz w:val="24"/>
                <w:szCs w:val="24"/>
              </w:rPr>
              <w:t>1</w:t>
            </w:r>
          </w:p>
        </w:tc>
        <w:tc>
          <w:tcPr>
            <w:tcW w:w="3125"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both"/>
              <w:rPr>
                <w:rFonts w:ascii="Arial" w:hAnsi="Arial" w:cs="Arial"/>
                <w:sz w:val="24"/>
                <w:szCs w:val="24"/>
              </w:rPr>
            </w:pPr>
            <w:r w:rsidRPr="00F5289A">
              <w:rPr>
                <w:rFonts w:ascii="Arial" w:hAnsi="Arial" w:cs="Arial"/>
                <w:sz w:val="24"/>
                <w:szCs w:val="24"/>
              </w:rPr>
              <w:t>Решение Совета депутатов Ковернинского муниципального округа Нижегородской области</w:t>
            </w:r>
          </w:p>
        </w:tc>
        <w:tc>
          <w:tcPr>
            <w:tcW w:w="5103" w:type="dxa"/>
            <w:gridSpan w:val="2"/>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both"/>
              <w:rPr>
                <w:rFonts w:ascii="Arial" w:hAnsi="Arial" w:cs="Arial"/>
                <w:sz w:val="24"/>
                <w:szCs w:val="24"/>
              </w:rPr>
            </w:pPr>
            <w:r w:rsidRPr="00F5289A">
              <w:rPr>
                <w:rFonts w:ascii="Arial" w:hAnsi="Arial" w:cs="Arial"/>
                <w:sz w:val="24"/>
                <w:szCs w:val="24"/>
              </w:rPr>
              <w:t>Утвердить прогнозный план (программу) приватизации муниципального имущества Ковернинского муниципального округа Нижегородской области</w:t>
            </w:r>
          </w:p>
        </w:tc>
        <w:tc>
          <w:tcPr>
            <w:tcW w:w="2126"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both"/>
              <w:rPr>
                <w:rFonts w:ascii="Arial" w:hAnsi="Arial" w:cs="Arial"/>
                <w:sz w:val="24"/>
                <w:szCs w:val="24"/>
              </w:rPr>
            </w:pPr>
            <w:r w:rsidRPr="00F5289A">
              <w:rPr>
                <w:rFonts w:ascii="Arial" w:hAnsi="Arial" w:cs="Arial"/>
                <w:sz w:val="24"/>
                <w:szCs w:val="24"/>
              </w:rPr>
              <w:t>Комитет</w:t>
            </w:r>
          </w:p>
        </w:tc>
        <w:tc>
          <w:tcPr>
            <w:tcW w:w="4536"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both"/>
              <w:rPr>
                <w:rFonts w:ascii="Arial" w:hAnsi="Arial" w:cs="Arial"/>
                <w:sz w:val="24"/>
                <w:szCs w:val="24"/>
              </w:rPr>
            </w:pPr>
            <w:r w:rsidRPr="00F5289A">
              <w:rPr>
                <w:rFonts w:ascii="Arial" w:hAnsi="Arial" w:cs="Arial"/>
                <w:sz w:val="24"/>
                <w:szCs w:val="24"/>
              </w:rPr>
              <w:t>ежегодно, I</w:t>
            </w:r>
            <w:r w:rsidRPr="00F5289A">
              <w:rPr>
                <w:rFonts w:ascii="Arial" w:hAnsi="Arial" w:cs="Arial"/>
                <w:sz w:val="24"/>
                <w:szCs w:val="24"/>
                <w:lang w:val="en-US"/>
              </w:rPr>
              <w:t>V</w:t>
            </w:r>
            <w:r w:rsidRPr="00F5289A">
              <w:rPr>
                <w:rFonts w:ascii="Arial" w:hAnsi="Arial" w:cs="Arial"/>
                <w:sz w:val="24"/>
                <w:szCs w:val="24"/>
              </w:rPr>
              <w:t xml:space="preserve"> квартал года </w:t>
            </w:r>
          </w:p>
        </w:tc>
      </w:tr>
      <w:tr w:rsidR="00F5289A" w:rsidRPr="00F5289A" w:rsidTr="00235DA5">
        <w:trPr>
          <w:tblCellSpacing w:w="5" w:type="nil"/>
        </w:trPr>
        <w:tc>
          <w:tcPr>
            <w:tcW w:w="567"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both"/>
              <w:rPr>
                <w:rFonts w:ascii="Arial" w:hAnsi="Arial" w:cs="Arial"/>
                <w:sz w:val="24"/>
                <w:szCs w:val="24"/>
              </w:rPr>
            </w:pPr>
            <w:r w:rsidRPr="00F5289A">
              <w:rPr>
                <w:rFonts w:ascii="Arial" w:hAnsi="Arial" w:cs="Arial"/>
                <w:sz w:val="24"/>
                <w:szCs w:val="24"/>
              </w:rPr>
              <w:t>2</w:t>
            </w:r>
          </w:p>
        </w:tc>
        <w:tc>
          <w:tcPr>
            <w:tcW w:w="3125"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both"/>
              <w:rPr>
                <w:rFonts w:ascii="Arial" w:hAnsi="Arial" w:cs="Arial"/>
                <w:sz w:val="24"/>
                <w:szCs w:val="24"/>
              </w:rPr>
            </w:pPr>
            <w:r w:rsidRPr="00F5289A">
              <w:rPr>
                <w:rFonts w:ascii="Arial" w:hAnsi="Arial" w:cs="Arial"/>
                <w:sz w:val="24"/>
                <w:szCs w:val="24"/>
              </w:rPr>
              <w:t>Решение Совета депутатов Ковернинского муниципального округа Нижегородской области</w:t>
            </w:r>
          </w:p>
        </w:tc>
        <w:tc>
          <w:tcPr>
            <w:tcW w:w="5103" w:type="dxa"/>
            <w:gridSpan w:val="2"/>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both"/>
              <w:rPr>
                <w:rFonts w:ascii="Arial" w:hAnsi="Arial" w:cs="Arial"/>
                <w:sz w:val="24"/>
                <w:szCs w:val="24"/>
              </w:rPr>
            </w:pPr>
            <w:r w:rsidRPr="00F5289A">
              <w:rPr>
                <w:rFonts w:ascii="Arial" w:hAnsi="Arial" w:cs="Arial"/>
                <w:sz w:val="24"/>
                <w:szCs w:val="24"/>
              </w:rPr>
              <w:t>Внести изменения в прогнозный план (программу) приватизации муниципального имущества Ковернинского муниципального округа Нижегородской области</w:t>
            </w:r>
          </w:p>
        </w:tc>
        <w:tc>
          <w:tcPr>
            <w:tcW w:w="2126"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both"/>
              <w:rPr>
                <w:rFonts w:ascii="Arial" w:hAnsi="Arial" w:cs="Arial"/>
                <w:sz w:val="24"/>
                <w:szCs w:val="24"/>
              </w:rPr>
            </w:pPr>
            <w:r w:rsidRPr="00F5289A">
              <w:rPr>
                <w:rFonts w:ascii="Arial" w:hAnsi="Arial" w:cs="Arial"/>
                <w:sz w:val="24"/>
                <w:szCs w:val="24"/>
              </w:rPr>
              <w:t>Комитет</w:t>
            </w:r>
          </w:p>
        </w:tc>
        <w:tc>
          <w:tcPr>
            <w:tcW w:w="4536"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both"/>
              <w:rPr>
                <w:rFonts w:ascii="Arial" w:hAnsi="Arial" w:cs="Arial"/>
                <w:sz w:val="24"/>
                <w:szCs w:val="24"/>
              </w:rPr>
            </w:pPr>
            <w:r w:rsidRPr="00F5289A">
              <w:rPr>
                <w:rFonts w:ascii="Arial" w:hAnsi="Arial" w:cs="Arial"/>
                <w:sz w:val="24"/>
                <w:szCs w:val="24"/>
              </w:rPr>
              <w:t>по необходимости</w:t>
            </w:r>
          </w:p>
        </w:tc>
      </w:tr>
      <w:tr w:rsidR="00F5289A" w:rsidRPr="00F5289A" w:rsidTr="00235DA5">
        <w:trPr>
          <w:tblCellSpacing w:w="5" w:type="nil"/>
        </w:trPr>
        <w:tc>
          <w:tcPr>
            <w:tcW w:w="567"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both"/>
              <w:rPr>
                <w:rFonts w:ascii="Arial" w:hAnsi="Arial" w:cs="Arial"/>
                <w:sz w:val="24"/>
                <w:szCs w:val="24"/>
              </w:rPr>
            </w:pPr>
            <w:r w:rsidRPr="00F5289A">
              <w:rPr>
                <w:rFonts w:ascii="Arial" w:hAnsi="Arial" w:cs="Arial"/>
                <w:sz w:val="24"/>
                <w:szCs w:val="24"/>
              </w:rPr>
              <w:t>3</w:t>
            </w:r>
          </w:p>
        </w:tc>
        <w:tc>
          <w:tcPr>
            <w:tcW w:w="3125"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both"/>
              <w:rPr>
                <w:rFonts w:ascii="Arial" w:hAnsi="Arial" w:cs="Arial"/>
                <w:sz w:val="24"/>
                <w:szCs w:val="24"/>
              </w:rPr>
            </w:pPr>
            <w:r w:rsidRPr="00F5289A">
              <w:rPr>
                <w:rFonts w:ascii="Arial" w:hAnsi="Arial" w:cs="Arial"/>
                <w:sz w:val="24"/>
                <w:szCs w:val="24"/>
              </w:rPr>
              <w:t>Решение Совета депутатов Ковернинского муниципального округа Нижегородской области</w:t>
            </w:r>
          </w:p>
        </w:tc>
        <w:tc>
          <w:tcPr>
            <w:tcW w:w="5103" w:type="dxa"/>
            <w:gridSpan w:val="2"/>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both"/>
              <w:rPr>
                <w:rFonts w:ascii="Arial" w:hAnsi="Arial" w:cs="Arial"/>
                <w:sz w:val="24"/>
                <w:szCs w:val="24"/>
              </w:rPr>
            </w:pPr>
            <w:r w:rsidRPr="00F5289A">
              <w:rPr>
                <w:rFonts w:ascii="Arial" w:hAnsi="Arial" w:cs="Arial"/>
                <w:sz w:val="24"/>
                <w:szCs w:val="24"/>
              </w:rPr>
              <w:t>Утвердить отчет о выполнении прогнозного плана (программы) приватизации муниципального имущества Ковернинского муниципального округа Нижегородской области</w:t>
            </w:r>
          </w:p>
        </w:tc>
        <w:tc>
          <w:tcPr>
            <w:tcW w:w="2126"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both"/>
              <w:rPr>
                <w:rFonts w:ascii="Arial" w:hAnsi="Arial" w:cs="Arial"/>
                <w:sz w:val="24"/>
                <w:szCs w:val="24"/>
              </w:rPr>
            </w:pPr>
            <w:r w:rsidRPr="00F5289A">
              <w:rPr>
                <w:rFonts w:ascii="Arial" w:hAnsi="Arial" w:cs="Arial"/>
                <w:sz w:val="24"/>
                <w:szCs w:val="24"/>
              </w:rPr>
              <w:t>Комитет</w:t>
            </w:r>
          </w:p>
        </w:tc>
        <w:tc>
          <w:tcPr>
            <w:tcW w:w="4536"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both"/>
              <w:rPr>
                <w:rFonts w:ascii="Arial" w:hAnsi="Arial" w:cs="Arial"/>
                <w:sz w:val="24"/>
                <w:szCs w:val="24"/>
              </w:rPr>
            </w:pPr>
            <w:r w:rsidRPr="00F5289A">
              <w:rPr>
                <w:rFonts w:ascii="Arial" w:hAnsi="Arial" w:cs="Arial"/>
                <w:sz w:val="24"/>
                <w:szCs w:val="24"/>
              </w:rPr>
              <w:t>ежегодно, II квартал года, следующего за отчетным</w:t>
            </w:r>
          </w:p>
        </w:tc>
      </w:tr>
    </w:tbl>
    <w:p w:rsidR="00F5289A" w:rsidRPr="00F5289A" w:rsidRDefault="00F5289A" w:rsidP="00F5289A">
      <w:pPr>
        <w:widowControl w:val="0"/>
        <w:autoSpaceDE w:val="0"/>
        <w:autoSpaceDN w:val="0"/>
        <w:adjustRightInd w:val="0"/>
        <w:spacing w:after="0" w:line="240" w:lineRule="auto"/>
        <w:jc w:val="center"/>
        <w:outlineLvl w:val="2"/>
        <w:rPr>
          <w:rFonts w:ascii="Arial" w:hAnsi="Arial" w:cs="Arial"/>
          <w:sz w:val="24"/>
          <w:szCs w:val="24"/>
        </w:rPr>
      </w:pPr>
      <w:bookmarkStart w:id="18" w:name="Par310"/>
      <w:bookmarkStart w:id="19" w:name="Par316"/>
      <w:bookmarkEnd w:id="18"/>
      <w:bookmarkEnd w:id="19"/>
    </w:p>
    <w:p w:rsidR="00F5289A" w:rsidRPr="00F5289A" w:rsidRDefault="00F5289A" w:rsidP="00F5289A">
      <w:pPr>
        <w:widowControl w:val="0"/>
        <w:autoSpaceDE w:val="0"/>
        <w:autoSpaceDN w:val="0"/>
        <w:adjustRightInd w:val="0"/>
        <w:spacing w:after="0" w:line="240" w:lineRule="auto"/>
        <w:jc w:val="center"/>
        <w:outlineLvl w:val="2"/>
        <w:rPr>
          <w:rFonts w:ascii="Arial" w:hAnsi="Arial" w:cs="Arial"/>
          <w:b/>
          <w:sz w:val="24"/>
          <w:szCs w:val="24"/>
        </w:rPr>
      </w:pPr>
      <w:r w:rsidRPr="00F5289A">
        <w:rPr>
          <w:rFonts w:ascii="Arial" w:hAnsi="Arial" w:cs="Arial"/>
          <w:b/>
          <w:sz w:val="24"/>
          <w:szCs w:val="24"/>
        </w:rPr>
        <w:t>2.7. Участие муниципальных унитарных предприятий,</w:t>
      </w:r>
    </w:p>
    <w:p w:rsidR="00F5289A" w:rsidRPr="00F5289A" w:rsidRDefault="00F5289A" w:rsidP="00F5289A">
      <w:pPr>
        <w:widowControl w:val="0"/>
        <w:autoSpaceDE w:val="0"/>
        <w:autoSpaceDN w:val="0"/>
        <w:adjustRightInd w:val="0"/>
        <w:spacing w:after="0" w:line="240" w:lineRule="auto"/>
        <w:jc w:val="center"/>
        <w:rPr>
          <w:rFonts w:ascii="Arial" w:hAnsi="Arial" w:cs="Arial"/>
          <w:b/>
          <w:sz w:val="24"/>
          <w:szCs w:val="24"/>
        </w:rPr>
      </w:pPr>
      <w:r w:rsidRPr="00F5289A">
        <w:rPr>
          <w:rFonts w:ascii="Arial" w:hAnsi="Arial" w:cs="Arial"/>
          <w:b/>
          <w:sz w:val="24"/>
          <w:szCs w:val="24"/>
        </w:rPr>
        <w:t>в реализации мероприятий Программы</w:t>
      </w:r>
    </w:p>
    <w:p w:rsidR="00F5289A" w:rsidRPr="00F5289A" w:rsidRDefault="00F5289A" w:rsidP="00F5289A">
      <w:pPr>
        <w:widowControl w:val="0"/>
        <w:autoSpaceDE w:val="0"/>
        <w:autoSpaceDN w:val="0"/>
        <w:adjustRightInd w:val="0"/>
        <w:spacing w:after="0" w:line="240" w:lineRule="auto"/>
        <w:ind w:firstLine="540"/>
        <w:jc w:val="both"/>
        <w:rPr>
          <w:rFonts w:ascii="Arial" w:hAnsi="Arial" w:cs="Arial"/>
          <w:sz w:val="24"/>
          <w:szCs w:val="24"/>
        </w:rPr>
      </w:pPr>
      <w:r w:rsidRPr="00F5289A">
        <w:rPr>
          <w:rFonts w:ascii="Arial" w:hAnsi="Arial" w:cs="Arial"/>
          <w:sz w:val="24"/>
          <w:szCs w:val="24"/>
        </w:rPr>
        <w:t>Участие муниципальных унитарных предприятий в реализации мероприятий Программы не предусмотрено.</w:t>
      </w:r>
    </w:p>
    <w:p w:rsidR="00F5289A" w:rsidRPr="00F5289A" w:rsidRDefault="00F5289A" w:rsidP="00F5289A">
      <w:pPr>
        <w:widowControl w:val="0"/>
        <w:autoSpaceDE w:val="0"/>
        <w:autoSpaceDN w:val="0"/>
        <w:adjustRightInd w:val="0"/>
        <w:spacing w:after="0" w:line="240" w:lineRule="auto"/>
        <w:ind w:firstLine="540"/>
        <w:jc w:val="both"/>
        <w:rPr>
          <w:rFonts w:ascii="Arial" w:hAnsi="Arial" w:cs="Arial"/>
          <w:sz w:val="24"/>
          <w:szCs w:val="24"/>
        </w:rPr>
      </w:pPr>
    </w:p>
    <w:p w:rsidR="00F5289A" w:rsidRPr="00F5289A" w:rsidRDefault="00F5289A" w:rsidP="00F5289A">
      <w:pPr>
        <w:widowControl w:val="0"/>
        <w:autoSpaceDE w:val="0"/>
        <w:autoSpaceDN w:val="0"/>
        <w:adjustRightInd w:val="0"/>
        <w:spacing w:after="0" w:line="240" w:lineRule="auto"/>
        <w:jc w:val="center"/>
        <w:outlineLvl w:val="2"/>
        <w:rPr>
          <w:rFonts w:ascii="Arial" w:hAnsi="Arial" w:cs="Arial"/>
          <w:b/>
          <w:sz w:val="24"/>
          <w:szCs w:val="24"/>
        </w:rPr>
      </w:pPr>
      <w:bookmarkStart w:id="20" w:name="Par322"/>
      <w:bookmarkEnd w:id="20"/>
      <w:r w:rsidRPr="00F5289A">
        <w:rPr>
          <w:rFonts w:ascii="Arial" w:hAnsi="Arial" w:cs="Arial"/>
          <w:b/>
          <w:sz w:val="24"/>
          <w:szCs w:val="24"/>
        </w:rPr>
        <w:t>2.8. Обоснование объема финансовых ресурсов</w:t>
      </w:r>
    </w:p>
    <w:p w:rsidR="00F5289A" w:rsidRPr="00F5289A" w:rsidRDefault="00F5289A" w:rsidP="00F5289A">
      <w:pPr>
        <w:widowControl w:val="0"/>
        <w:autoSpaceDE w:val="0"/>
        <w:autoSpaceDN w:val="0"/>
        <w:adjustRightInd w:val="0"/>
        <w:spacing w:after="0" w:line="240" w:lineRule="auto"/>
        <w:ind w:right="-314" w:firstLine="540"/>
        <w:jc w:val="both"/>
        <w:rPr>
          <w:rFonts w:ascii="Arial" w:hAnsi="Arial" w:cs="Arial"/>
          <w:sz w:val="24"/>
          <w:szCs w:val="24"/>
        </w:rPr>
      </w:pPr>
      <w:r w:rsidRPr="00F5289A">
        <w:rPr>
          <w:rFonts w:ascii="Arial" w:hAnsi="Arial" w:cs="Arial"/>
          <w:sz w:val="24"/>
          <w:szCs w:val="24"/>
        </w:rPr>
        <w:t>Объемы финансирования мероприятий муниципальной программы уточняются ежегодно при формировании бюджета муниципального округа на очередной финансовый год и на плановый период. Ресурсное обеспечение реализации муниципальной программы осуществляется за счет средств бюджета муниципального округа, предусмотренных муниципальному заказчику - координатору муниципальной программы, федерального и областного бюджетов.</w:t>
      </w:r>
    </w:p>
    <w:p w:rsidR="00F5289A" w:rsidRPr="00F5289A" w:rsidRDefault="00F5289A" w:rsidP="00F5289A">
      <w:pPr>
        <w:widowControl w:val="0"/>
        <w:autoSpaceDE w:val="0"/>
        <w:autoSpaceDN w:val="0"/>
        <w:adjustRightInd w:val="0"/>
        <w:spacing w:after="0" w:line="240" w:lineRule="auto"/>
        <w:ind w:firstLine="540"/>
        <w:jc w:val="both"/>
        <w:rPr>
          <w:rFonts w:ascii="Arial" w:hAnsi="Arial" w:cs="Arial"/>
          <w:sz w:val="24"/>
          <w:szCs w:val="24"/>
        </w:rPr>
      </w:pPr>
    </w:p>
    <w:tbl>
      <w:tblPr>
        <w:tblW w:w="15185" w:type="dxa"/>
        <w:tblCellSpacing w:w="5" w:type="nil"/>
        <w:tblInd w:w="2" w:type="dxa"/>
        <w:tblLayout w:type="fixed"/>
        <w:tblCellMar>
          <w:left w:w="75" w:type="dxa"/>
          <w:right w:w="75" w:type="dxa"/>
        </w:tblCellMar>
        <w:tblLook w:val="0000"/>
      </w:tblPr>
      <w:tblGrid>
        <w:gridCol w:w="1633"/>
        <w:gridCol w:w="65"/>
        <w:gridCol w:w="2061"/>
        <w:gridCol w:w="2087"/>
        <w:gridCol w:w="976"/>
        <w:gridCol w:w="992"/>
        <w:gridCol w:w="992"/>
        <w:gridCol w:w="992"/>
        <w:gridCol w:w="993"/>
        <w:gridCol w:w="992"/>
        <w:gridCol w:w="992"/>
        <w:gridCol w:w="992"/>
        <w:gridCol w:w="1418"/>
      </w:tblGrid>
      <w:tr w:rsidR="00F5289A" w:rsidRPr="00F5289A" w:rsidTr="00F5289A">
        <w:trPr>
          <w:tblCellSpacing w:w="5" w:type="nil"/>
        </w:trPr>
        <w:tc>
          <w:tcPr>
            <w:tcW w:w="1698" w:type="dxa"/>
            <w:gridSpan w:val="2"/>
            <w:vMerge w:val="restart"/>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Статус</w:t>
            </w:r>
          </w:p>
        </w:tc>
        <w:tc>
          <w:tcPr>
            <w:tcW w:w="2061" w:type="dxa"/>
            <w:vMerge w:val="restart"/>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Наименование подпрограммы</w:t>
            </w:r>
          </w:p>
        </w:tc>
        <w:tc>
          <w:tcPr>
            <w:tcW w:w="2087" w:type="dxa"/>
            <w:vMerge w:val="restart"/>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Муниципальный заказчик - координатор, соисполнители</w:t>
            </w:r>
          </w:p>
        </w:tc>
        <w:tc>
          <w:tcPr>
            <w:tcW w:w="6929" w:type="dxa"/>
            <w:gridSpan w:val="7"/>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Годы</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p>
        </w:tc>
        <w:tc>
          <w:tcPr>
            <w:tcW w:w="1418" w:type="dxa"/>
            <w:vMerge w:val="restart"/>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Всего за период реализации Программы</w:t>
            </w:r>
          </w:p>
        </w:tc>
      </w:tr>
      <w:tr w:rsidR="00F5289A" w:rsidRPr="00F5289A" w:rsidTr="00F5289A">
        <w:trPr>
          <w:tblCellSpacing w:w="5" w:type="nil"/>
        </w:trPr>
        <w:tc>
          <w:tcPr>
            <w:tcW w:w="1698" w:type="dxa"/>
            <w:gridSpan w:val="2"/>
            <w:vMerge/>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ind w:firstLine="540"/>
              <w:jc w:val="both"/>
              <w:rPr>
                <w:rFonts w:ascii="Arial" w:hAnsi="Arial" w:cs="Arial"/>
                <w:sz w:val="24"/>
                <w:szCs w:val="24"/>
              </w:rPr>
            </w:pPr>
          </w:p>
        </w:tc>
        <w:tc>
          <w:tcPr>
            <w:tcW w:w="2061" w:type="dxa"/>
            <w:vMerge/>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ind w:firstLine="540"/>
              <w:jc w:val="both"/>
              <w:rPr>
                <w:rFonts w:ascii="Arial" w:hAnsi="Arial" w:cs="Arial"/>
                <w:sz w:val="24"/>
                <w:szCs w:val="24"/>
              </w:rPr>
            </w:pPr>
          </w:p>
        </w:tc>
        <w:tc>
          <w:tcPr>
            <w:tcW w:w="2087" w:type="dxa"/>
            <w:vMerge/>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ind w:firstLine="540"/>
              <w:jc w:val="both"/>
              <w:rPr>
                <w:rFonts w:ascii="Arial" w:hAnsi="Arial" w:cs="Arial"/>
                <w:sz w:val="24"/>
                <w:szCs w:val="24"/>
              </w:rPr>
            </w:pPr>
          </w:p>
        </w:tc>
        <w:tc>
          <w:tcPr>
            <w:tcW w:w="976"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2021</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2022</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2023</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2024</w:t>
            </w:r>
          </w:p>
        </w:tc>
        <w:tc>
          <w:tcPr>
            <w:tcW w:w="993"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2025</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2026</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lang w:val="en-US"/>
              </w:rPr>
            </w:pPr>
            <w:r w:rsidRPr="00F5289A">
              <w:rPr>
                <w:rFonts w:ascii="Arial" w:hAnsi="Arial" w:cs="Arial"/>
                <w:sz w:val="24"/>
                <w:szCs w:val="24"/>
                <w:lang w:val="en-US"/>
              </w:rPr>
              <w:t>2027</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2028</w:t>
            </w:r>
          </w:p>
        </w:tc>
        <w:tc>
          <w:tcPr>
            <w:tcW w:w="1418" w:type="dxa"/>
            <w:vMerge/>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p>
        </w:tc>
      </w:tr>
      <w:tr w:rsidR="00F5289A" w:rsidRPr="00F5289A" w:rsidTr="00F5289A">
        <w:trPr>
          <w:tblCellSpacing w:w="5" w:type="nil"/>
        </w:trPr>
        <w:tc>
          <w:tcPr>
            <w:tcW w:w="3759" w:type="dxa"/>
            <w:gridSpan w:val="3"/>
            <w:vMerge w:val="restart"/>
            <w:tcBorders>
              <w:top w:val="single" w:sz="4" w:space="0" w:color="auto"/>
              <w:left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both"/>
              <w:rPr>
                <w:rFonts w:ascii="Arial" w:hAnsi="Arial" w:cs="Arial"/>
                <w:sz w:val="24"/>
                <w:szCs w:val="24"/>
              </w:rPr>
            </w:pPr>
            <w:r w:rsidRPr="00F5289A">
              <w:rPr>
                <w:rFonts w:ascii="Arial" w:hAnsi="Arial" w:cs="Arial"/>
                <w:sz w:val="24"/>
                <w:szCs w:val="24"/>
              </w:rPr>
              <w:t xml:space="preserve">Управление муниципальным имуществом Ковернинского </w:t>
            </w:r>
            <w:r w:rsidRPr="00F5289A">
              <w:rPr>
                <w:rFonts w:ascii="Arial" w:hAnsi="Arial" w:cs="Arial"/>
                <w:sz w:val="24"/>
                <w:szCs w:val="24"/>
              </w:rPr>
              <w:lastRenderedPageBreak/>
              <w:t>муниципального округа Нижегородской области</w:t>
            </w:r>
          </w:p>
        </w:tc>
        <w:tc>
          <w:tcPr>
            <w:tcW w:w="2087"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both"/>
              <w:rPr>
                <w:rFonts w:ascii="Arial" w:hAnsi="Arial" w:cs="Arial"/>
                <w:sz w:val="24"/>
                <w:szCs w:val="24"/>
              </w:rPr>
            </w:pPr>
            <w:r w:rsidRPr="00F5289A">
              <w:rPr>
                <w:rFonts w:ascii="Arial" w:hAnsi="Arial" w:cs="Arial"/>
                <w:sz w:val="24"/>
                <w:szCs w:val="24"/>
              </w:rPr>
              <w:lastRenderedPageBreak/>
              <w:t>Всего, тыс. руб., в том числе:</w:t>
            </w:r>
          </w:p>
        </w:tc>
        <w:tc>
          <w:tcPr>
            <w:tcW w:w="976"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5413,3</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spacing w:line="240" w:lineRule="auto"/>
              <w:jc w:val="center"/>
              <w:rPr>
                <w:rFonts w:ascii="Arial" w:hAnsi="Arial" w:cs="Arial"/>
                <w:sz w:val="24"/>
                <w:szCs w:val="24"/>
              </w:rPr>
            </w:pPr>
            <w:r w:rsidRPr="00F5289A">
              <w:rPr>
                <w:rFonts w:ascii="Arial" w:hAnsi="Arial" w:cs="Arial"/>
                <w:sz w:val="24"/>
                <w:szCs w:val="24"/>
              </w:rPr>
              <w:t>6146,0</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spacing w:line="240" w:lineRule="auto"/>
              <w:jc w:val="center"/>
              <w:rPr>
                <w:rFonts w:ascii="Arial" w:hAnsi="Arial" w:cs="Arial"/>
                <w:sz w:val="24"/>
                <w:szCs w:val="24"/>
              </w:rPr>
            </w:pPr>
            <w:r w:rsidRPr="00F5289A">
              <w:rPr>
                <w:rFonts w:ascii="Arial" w:hAnsi="Arial" w:cs="Arial"/>
                <w:sz w:val="24"/>
                <w:szCs w:val="24"/>
              </w:rPr>
              <w:t>6251,2</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spacing w:line="240" w:lineRule="auto"/>
              <w:jc w:val="center"/>
              <w:rPr>
                <w:rFonts w:ascii="Arial" w:hAnsi="Arial" w:cs="Arial"/>
                <w:sz w:val="24"/>
                <w:szCs w:val="24"/>
              </w:rPr>
            </w:pPr>
            <w:r w:rsidRPr="00F5289A">
              <w:rPr>
                <w:rFonts w:ascii="Arial" w:hAnsi="Arial" w:cs="Arial"/>
                <w:sz w:val="24"/>
                <w:szCs w:val="24"/>
                <w:lang w:val="en-US"/>
              </w:rPr>
              <w:t>7396</w:t>
            </w:r>
            <w:r w:rsidRPr="00F5289A">
              <w:rPr>
                <w:rFonts w:ascii="Arial" w:hAnsi="Arial" w:cs="Arial"/>
                <w:sz w:val="24"/>
                <w:szCs w:val="24"/>
              </w:rPr>
              <w:t>,7</w:t>
            </w:r>
          </w:p>
        </w:tc>
        <w:tc>
          <w:tcPr>
            <w:tcW w:w="993"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spacing w:line="240" w:lineRule="auto"/>
              <w:jc w:val="center"/>
              <w:rPr>
                <w:rFonts w:ascii="Arial" w:hAnsi="Arial" w:cs="Arial"/>
                <w:sz w:val="24"/>
                <w:szCs w:val="24"/>
              </w:rPr>
            </w:pPr>
            <w:r w:rsidRPr="00F5289A">
              <w:rPr>
                <w:rFonts w:ascii="Arial" w:hAnsi="Arial" w:cs="Arial"/>
                <w:sz w:val="24"/>
                <w:szCs w:val="24"/>
              </w:rPr>
              <w:t>7742,4</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8944,3</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8744,3</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8744,3</w:t>
            </w:r>
          </w:p>
        </w:tc>
        <w:tc>
          <w:tcPr>
            <w:tcW w:w="1418"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59382,5</w:t>
            </w:r>
          </w:p>
        </w:tc>
      </w:tr>
      <w:tr w:rsidR="00F5289A" w:rsidRPr="00F5289A" w:rsidTr="00F5289A">
        <w:trPr>
          <w:tblCellSpacing w:w="5" w:type="nil"/>
        </w:trPr>
        <w:tc>
          <w:tcPr>
            <w:tcW w:w="3759" w:type="dxa"/>
            <w:gridSpan w:val="3"/>
            <w:vMerge/>
            <w:tcBorders>
              <w:left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ind w:firstLine="540"/>
              <w:jc w:val="both"/>
              <w:rPr>
                <w:rFonts w:ascii="Arial" w:hAnsi="Arial" w:cs="Arial"/>
                <w:sz w:val="24"/>
                <w:szCs w:val="24"/>
              </w:rPr>
            </w:pPr>
          </w:p>
        </w:tc>
        <w:tc>
          <w:tcPr>
            <w:tcW w:w="2087"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both"/>
              <w:rPr>
                <w:rFonts w:ascii="Arial" w:hAnsi="Arial" w:cs="Arial"/>
                <w:sz w:val="24"/>
                <w:szCs w:val="24"/>
              </w:rPr>
            </w:pPr>
            <w:r w:rsidRPr="00F5289A">
              <w:rPr>
                <w:rFonts w:ascii="Arial" w:hAnsi="Arial" w:cs="Arial"/>
                <w:sz w:val="24"/>
                <w:szCs w:val="24"/>
              </w:rPr>
              <w:t>Расходы бюджета муниципального округа</w:t>
            </w:r>
          </w:p>
        </w:tc>
        <w:tc>
          <w:tcPr>
            <w:tcW w:w="976"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spacing w:line="240" w:lineRule="auto"/>
              <w:jc w:val="center"/>
              <w:rPr>
                <w:rFonts w:ascii="Arial" w:hAnsi="Arial" w:cs="Arial"/>
                <w:sz w:val="24"/>
                <w:szCs w:val="24"/>
              </w:rPr>
            </w:pPr>
            <w:r w:rsidRPr="00F5289A">
              <w:rPr>
                <w:rFonts w:ascii="Arial" w:hAnsi="Arial" w:cs="Arial"/>
                <w:sz w:val="24"/>
                <w:szCs w:val="24"/>
              </w:rPr>
              <w:t>5413,3</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spacing w:line="240" w:lineRule="auto"/>
              <w:jc w:val="center"/>
              <w:rPr>
                <w:rFonts w:ascii="Arial" w:hAnsi="Arial" w:cs="Arial"/>
                <w:sz w:val="24"/>
                <w:szCs w:val="24"/>
              </w:rPr>
            </w:pPr>
            <w:r w:rsidRPr="00F5289A">
              <w:rPr>
                <w:rFonts w:ascii="Arial" w:hAnsi="Arial" w:cs="Arial"/>
                <w:sz w:val="24"/>
                <w:szCs w:val="24"/>
              </w:rPr>
              <w:t>6146,0</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spacing w:line="240" w:lineRule="auto"/>
              <w:jc w:val="center"/>
              <w:rPr>
                <w:rFonts w:ascii="Arial" w:hAnsi="Arial" w:cs="Arial"/>
                <w:sz w:val="24"/>
                <w:szCs w:val="24"/>
              </w:rPr>
            </w:pPr>
            <w:r w:rsidRPr="00F5289A">
              <w:rPr>
                <w:rFonts w:ascii="Arial" w:hAnsi="Arial" w:cs="Arial"/>
                <w:sz w:val="24"/>
                <w:szCs w:val="24"/>
              </w:rPr>
              <w:t>5917,4</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spacing w:line="240" w:lineRule="auto"/>
              <w:jc w:val="center"/>
              <w:rPr>
                <w:rFonts w:ascii="Arial" w:hAnsi="Arial" w:cs="Arial"/>
                <w:sz w:val="24"/>
                <w:szCs w:val="24"/>
              </w:rPr>
            </w:pPr>
            <w:r w:rsidRPr="00F5289A">
              <w:rPr>
                <w:rFonts w:ascii="Arial" w:hAnsi="Arial" w:cs="Arial"/>
                <w:sz w:val="24"/>
                <w:szCs w:val="24"/>
              </w:rPr>
              <w:t>7219,6</w:t>
            </w:r>
          </w:p>
        </w:tc>
        <w:tc>
          <w:tcPr>
            <w:tcW w:w="993"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spacing w:line="240" w:lineRule="auto"/>
              <w:jc w:val="center"/>
              <w:rPr>
                <w:rFonts w:ascii="Arial" w:hAnsi="Arial" w:cs="Arial"/>
                <w:sz w:val="24"/>
                <w:szCs w:val="24"/>
              </w:rPr>
            </w:pPr>
            <w:r w:rsidRPr="00F5289A">
              <w:rPr>
                <w:rFonts w:ascii="Arial" w:hAnsi="Arial" w:cs="Arial"/>
                <w:sz w:val="24"/>
                <w:szCs w:val="24"/>
              </w:rPr>
              <w:t>7223,4</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8944,3</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8744,3</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8744,3</w:t>
            </w:r>
          </w:p>
        </w:tc>
        <w:tc>
          <w:tcPr>
            <w:tcW w:w="1418"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58352,6</w:t>
            </w:r>
          </w:p>
        </w:tc>
      </w:tr>
      <w:tr w:rsidR="00F5289A" w:rsidRPr="00F5289A" w:rsidTr="00F5289A">
        <w:trPr>
          <w:tblCellSpacing w:w="5" w:type="nil"/>
        </w:trPr>
        <w:tc>
          <w:tcPr>
            <w:tcW w:w="3759" w:type="dxa"/>
            <w:gridSpan w:val="3"/>
            <w:vMerge/>
            <w:tcBorders>
              <w:left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ind w:firstLine="540"/>
              <w:jc w:val="both"/>
              <w:rPr>
                <w:rFonts w:ascii="Arial" w:hAnsi="Arial" w:cs="Arial"/>
                <w:sz w:val="24"/>
                <w:szCs w:val="24"/>
              </w:rPr>
            </w:pPr>
          </w:p>
        </w:tc>
        <w:tc>
          <w:tcPr>
            <w:tcW w:w="2087"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both"/>
              <w:rPr>
                <w:rFonts w:ascii="Arial" w:hAnsi="Arial" w:cs="Arial"/>
                <w:sz w:val="24"/>
                <w:szCs w:val="24"/>
              </w:rPr>
            </w:pPr>
            <w:r w:rsidRPr="00F5289A">
              <w:rPr>
                <w:rFonts w:ascii="Arial" w:hAnsi="Arial" w:cs="Arial"/>
                <w:sz w:val="24"/>
                <w:szCs w:val="24"/>
              </w:rPr>
              <w:t>Федеральный бюджет</w:t>
            </w:r>
          </w:p>
        </w:tc>
        <w:tc>
          <w:tcPr>
            <w:tcW w:w="976"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spacing w:line="240" w:lineRule="auto"/>
              <w:jc w:val="center"/>
              <w:rPr>
                <w:rFonts w:ascii="Arial" w:hAnsi="Arial" w:cs="Arial"/>
                <w:sz w:val="24"/>
                <w:szCs w:val="24"/>
              </w:rPr>
            </w:pP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spacing w:line="240" w:lineRule="auto"/>
              <w:jc w:val="center"/>
              <w:rPr>
                <w:rFonts w:ascii="Arial" w:hAnsi="Arial" w:cs="Arial"/>
                <w:sz w:val="24"/>
                <w:szCs w:val="24"/>
              </w:rPr>
            </w:pP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spacing w:line="240" w:lineRule="auto"/>
              <w:jc w:val="center"/>
              <w:rPr>
                <w:rFonts w:ascii="Arial" w:hAnsi="Arial" w:cs="Arial"/>
                <w:sz w:val="24"/>
                <w:szCs w:val="24"/>
              </w:rPr>
            </w:pPr>
            <w:r w:rsidRPr="00F5289A">
              <w:rPr>
                <w:rFonts w:ascii="Arial" w:hAnsi="Arial" w:cs="Arial"/>
                <w:sz w:val="24"/>
                <w:szCs w:val="24"/>
              </w:rPr>
              <w:t>225,72</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spacing w:line="240" w:lineRule="auto"/>
              <w:jc w:val="center"/>
              <w:rPr>
                <w:rFonts w:ascii="Arial" w:hAnsi="Arial" w:cs="Arial"/>
                <w:sz w:val="24"/>
                <w:szCs w:val="24"/>
              </w:rPr>
            </w:pPr>
            <w:r w:rsidRPr="00F5289A">
              <w:rPr>
                <w:rFonts w:ascii="Arial" w:hAnsi="Arial" w:cs="Arial"/>
                <w:sz w:val="24"/>
                <w:szCs w:val="24"/>
              </w:rPr>
              <w:t>134,6</w:t>
            </w:r>
          </w:p>
        </w:tc>
        <w:tc>
          <w:tcPr>
            <w:tcW w:w="993"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spacing w:line="240" w:lineRule="auto"/>
              <w:jc w:val="center"/>
              <w:rPr>
                <w:rFonts w:ascii="Arial" w:hAnsi="Arial" w:cs="Arial"/>
                <w:sz w:val="24"/>
                <w:szCs w:val="24"/>
              </w:rPr>
            </w:pPr>
            <w:r w:rsidRPr="00F5289A">
              <w:rPr>
                <w:rFonts w:ascii="Arial" w:hAnsi="Arial" w:cs="Arial"/>
                <w:sz w:val="24"/>
                <w:szCs w:val="24"/>
              </w:rPr>
              <w:t>389,3</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p>
        </w:tc>
        <w:tc>
          <w:tcPr>
            <w:tcW w:w="1418"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749,62</w:t>
            </w:r>
          </w:p>
        </w:tc>
      </w:tr>
      <w:tr w:rsidR="00F5289A" w:rsidRPr="00F5289A" w:rsidTr="00F5289A">
        <w:trPr>
          <w:tblCellSpacing w:w="5" w:type="nil"/>
        </w:trPr>
        <w:tc>
          <w:tcPr>
            <w:tcW w:w="3759" w:type="dxa"/>
            <w:gridSpan w:val="3"/>
            <w:vMerge/>
            <w:tcBorders>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ind w:firstLine="540"/>
              <w:jc w:val="both"/>
              <w:rPr>
                <w:rFonts w:ascii="Arial" w:hAnsi="Arial" w:cs="Arial"/>
                <w:sz w:val="24"/>
                <w:szCs w:val="24"/>
              </w:rPr>
            </w:pPr>
          </w:p>
        </w:tc>
        <w:tc>
          <w:tcPr>
            <w:tcW w:w="2087"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both"/>
              <w:rPr>
                <w:rFonts w:ascii="Arial" w:hAnsi="Arial" w:cs="Arial"/>
                <w:sz w:val="24"/>
                <w:szCs w:val="24"/>
              </w:rPr>
            </w:pPr>
            <w:r w:rsidRPr="00F5289A">
              <w:rPr>
                <w:rFonts w:ascii="Arial" w:hAnsi="Arial" w:cs="Arial"/>
                <w:sz w:val="24"/>
                <w:szCs w:val="24"/>
              </w:rPr>
              <w:t>Областной бюджет</w:t>
            </w:r>
          </w:p>
        </w:tc>
        <w:tc>
          <w:tcPr>
            <w:tcW w:w="976"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spacing w:line="240" w:lineRule="auto"/>
              <w:jc w:val="center"/>
              <w:rPr>
                <w:rFonts w:ascii="Arial" w:hAnsi="Arial" w:cs="Arial"/>
                <w:sz w:val="24"/>
                <w:szCs w:val="24"/>
              </w:rPr>
            </w:pP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spacing w:line="240" w:lineRule="auto"/>
              <w:jc w:val="center"/>
              <w:rPr>
                <w:rFonts w:ascii="Arial" w:hAnsi="Arial" w:cs="Arial"/>
                <w:sz w:val="24"/>
                <w:szCs w:val="24"/>
              </w:rPr>
            </w:pP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spacing w:line="240" w:lineRule="auto"/>
              <w:jc w:val="center"/>
              <w:rPr>
                <w:rFonts w:ascii="Arial" w:hAnsi="Arial" w:cs="Arial"/>
                <w:sz w:val="24"/>
                <w:szCs w:val="24"/>
              </w:rPr>
            </w:pPr>
            <w:r w:rsidRPr="00F5289A">
              <w:rPr>
                <w:rFonts w:ascii="Arial" w:hAnsi="Arial" w:cs="Arial"/>
                <w:sz w:val="24"/>
                <w:szCs w:val="24"/>
              </w:rPr>
              <w:t>108,1</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spacing w:line="240" w:lineRule="auto"/>
              <w:jc w:val="center"/>
              <w:rPr>
                <w:rFonts w:ascii="Arial" w:hAnsi="Arial" w:cs="Arial"/>
                <w:sz w:val="24"/>
                <w:szCs w:val="24"/>
              </w:rPr>
            </w:pPr>
            <w:r w:rsidRPr="00F5289A">
              <w:rPr>
                <w:rFonts w:ascii="Arial" w:hAnsi="Arial" w:cs="Arial"/>
                <w:sz w:val="24"/>
                <w:szCs w:val="24"/>
              </w:rPr>
              <w:t>42,5</w:t>
            </w:r>
          </w:p>
        </w:tc>
        <w:tc>
          <w:tcPr>
            <w:tcW w:w="993"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spacing w:line="240" w:lineRule="auto"/>
              <w:jc w:val="center"/>
              <w:rPr>
                <w:rFonts w:ascii="Arial" w:hAnsi="Arial" w:cs="Arial"/>
                <w:sz w:val="24"/>
                <w:szCs w:val="24"/>
              </w:rPr>
            </w:pPr>
            <w:r w:rsidRPr="00F5289A">
              <w:rPr>
                <w:rFonts w:ascii="Arial" w:hAnsi="Arial" w:cs="Arial"/>
                <w:sz w:val="24"/>
                <w:szCs w:val="24"/>
              </w:rPr>
              <w:t>129,7</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p>
        </w:tc>
        <w:tc>
          <w:tcPr>
            <w:tcW w:w="1418"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280,3</w:t>
            </w:r>
          </w:p>
        </w:tc>
      </w:tr>
      <w:tr w:rsidR="00F5289A" w:rsidRPr="00F5289A" w:rsidTr="00F5289A">
        <w:trPr>
          <w:tblCellSpacing w:w="5" w:type="nil"/>
        </w:trPr>
        <w:tc>
          <w:tcPr>
            <w:tcW w:w="1633" w:type="dxa"/>
            <w:vMerge w:val="restart"/>
            <w:tcBorders>
              <w:top w:val="single" w:sz="4" w:space="0" w:color="auto"/>
              <w:left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both"/>
              <w:rPr>
                <w:rFonts w:ascii="Arial" w:hAnsi="Arial" w:cs="Arial"/>
                <w:sz w:val="24"/>
                <w:szCs w:val="24"/>
              </w:rPr>
            </w:pPr>
            <w:hyperlink w:anchor="Par921" w:history="1">
              <w:r w:rsidRPr="00F5289A">
                <w:rPr>
                  <w:rFonts w:ascii="Arial" w:hAnsi="Arial" w:cs="Arial"/>
                  <w:sz w:val="24"/>
                  <w:szCs w:val="24"/>
                </w:rPr>
                <w:t>Подпрограмма 1</w:t>
              </w:r>
            </w:hyperlink>
          </w:p>
        </w:tc>
        <w:tc>
          <w:tcPr>
            <w:tcW w:w="2126" w:type="dxa"/>
            <w:gridSpan w:val="2"/>
            <w:vMerge w:val="restart"/>
            <w:tcBorders>
              <w:top w:val="single" w:sz="4" w:space="0" w:color="auto"/>
              <w:left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both"/>
              <w:rPr>
                <w:rFonts w:ascii="Arial" w:hAnsi="Arial" w:cs="Arial"/>
                <w:sz w:val="24"/>
                <w:szCs w:val="24"/>
              </w:rPr>
            </w:pPr>
            <w:r w:rsidRPr="00F5289A">
              <w:rPr>
                <w:rFonts w:ascii="Arial" w:hAnsi="Arial" w:cs="Arial"/>
                <w:sz w:val="24"/>
                <w:szCs w:val="24"/>
              </w:rPr>
              <w:t>Управление муниципальным имуществом Ковернинского муниципального округа Нижегородской области</w:t>
            </w:r>
          </w:p>
        </w:tc>
        <w:tc>
          <w:tcPr>
            <w:tcW w:w="2087"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both"/>
              <w:rPr>
                <w:rFonts w:ascii="Arial" w:hAnsi="Arial" w:cs="Arial"/>
                <w:sz w:val="24"/>
                <w:szCs w:val="24"/>
              </w:rPr>
            </w:pPr>
            <w:r w:rsidRPr="00F5289A">
              <w:rPr>
                <w:rFonts w:ascii="Arial" w:hAnsi="Arial" w:cs="Arial"/>
                <w:sz w:val="24"/>
                <w:szCs w:val="24"/>
              </w:rPr>
              <w:t>Всего, тыс. руб., в том числе:</w:t>
            </w:r>
          </w:p>
        </w:tc>
        <w:tc>
          <w:tcPr>
            <w:tcW w:w="976"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2178,5</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2314</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2215</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2540,0</w:t>
            </w:r>
          </w:p>
        </w:tc>
        <w:tc>
          <w:tcPr>
            <w:tcW w:w="993"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2656,5</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1670</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1670</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1670</w:t>
            </w:r>
          </w:p>
        </w:tc>
        <w:tc>
          <w:tcPr>
            <w:tcW w:w="1418"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16914,0</w:t>
            </w:r>
          </w:p>
        </w:tc>
      </w:tr>
      <w:tr w:rsidR="00F5289A" w:rsidRPr="00F5289A" w:rsidTr="00F5289A">
        <w:trPr>
          <w:tblCellSpacing w:w="5" w:type="nil"/>
        </w:trPr>
        <w:tc>
          <w:tcPr>
            <w:tcW w:w="1633" w:type="dxa"/>
            <w:vMerge/>
            <w:tcBorders>
              <w:left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ind w:firstLine="540"/>
              <w:jc w:val="both"/>
              <w:rPr>
                <w:rFonts w:ascii="Arial" w:hAnsi="Arial" w:cs="Arial"/>
                <w:sz w:val="24"/>
                <w:szCs w:val="24"/>
              </w:rPr>
            </w:pPr>
          </w:p>
        </w:tc>
        <w:tc>
          <w:tcPr>
            <w:tcW w:w="2126" w:type="dxa"/>
            <w:gridSpan w:val="2"/>
            <w:vMerge/>
            <w:tcBorders>
              <w:left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ind w:firstLine="540"/>
              <w:jc w:val="both"/>
              <w:rPr>
                <w:rFonts w:ascii="Arial" w:hAnsi="Arial" w:cs="Arial"/>
                <w:sz w:val="24"/>
                <w:szCs w:val="24"/>
              </w:rPr>
            </w:pPr>
          </w:p>
        </w:tc>
        <w:tc>
          <w:tcPr>
            <w:tcW w:w="2087"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both"/>
              <w:rPr>
                <w:rFonts w:ascii="Arial" w:hAnsi="Arial" w:cs="Arial"/>
                <w:sz w:val="24"/>
                <w:szCs w:val="24"/>
              </w:rPr>
            </w:pPr>
            <w:r w:rsidRPr="00F5289A">
              <w:rPr>
                <w:rFonts w:ascii="Arial" w:hAnsi="Arial" w:cs="Arial"/>
                <w:sz w:val="24"/>
                <w:szCs w:val="24"/>
              </w:rPr>
              <w:t>Расходы бюджета муниципального округа</w:t>
            </w:r>
          </w:p>
        </w:tc>
        <w:tc>
          <w:tcPr>
            <w:tcW w:w="976"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2178,5</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2314</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1918,0</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2362,9</w:t>
            </w:r>
          </w:p>
        </w:tc>
        <w:tc>
          <w:tcPr>
            <w:tcW w:w="993"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2137,5</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1670</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1670</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1670</w:t>
            </w:r>
          </w:p>
        </w:tc>
        <w:tc>
          <w:tcPr>
            <w:tcW w:w="1418"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15920,9</w:t>
            </w:r>
          </w:p>
        </w:tc>
      </w:tr>
      <w:tr w:rsidR="00F5289A" w:rsidRPr="00F5289A" w:rsidTr="00F5289A">
        <w:trPr>
          <w:tblCellSpacing w:w="5" w:type="nil"/>
        </w:trPr>
        <w:tc>
          <w:tcPr>
            <w:tcW w:w="1633" w:type="dxa"/>
            <w:vMerge/>
            <w:tcBorders>
              <w:left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ind w:firstLine="540"/>
              <w:jc w:val="both"/>
              <w:rPr>
                <w:rFonts w:ascii="Arial" w:hAnsi="Arial" w:cs="Arial"/>
                <w:sz w:val="24"/>
                <w:szCs w:val="24"/>
              </w:rPr>
            </w:pPr>
          </w:p>
        </w:tc>
        <w:tc>
          <w:tcPr>
            <w:tcW w:w="2126" w:type="dxa"/>
            <w:gridSpan w:val="2"/>
            <w:vMerge/>
            <w:tcBorders>
              <w:left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ind w:firstLine="540"/>
              <w:jc w:val="both"/>
              <w:rPr>
                <w:rFonts w:ascii="Arial" w:hAnsi="Arial" w:cs="Arial"/>
                <w:sz w:val="24"/>
                <w:szCs w:val="24"/>
              </w:rPr>
            </w:pPr>
          </w:p>
        </w:tc>
        <w:tc>
          <w:tcPr>
            <w:tcW w:w="2087"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both"/>
              <w:rPr>
                <w:rFonts w:ascii="Arial" w:hAnsi="Arial" w:cs="Arial"/>
                <w:sz w:val="24"/>
                <w:szCs w:val="24"/>
              </w:rPr>
            </w:pPr>
            <w:r w:rsidRPr="00F5289A">
              <w:rPr>
                <w:rFonts w:ascii="Arial" w:hAnsi="Arial" w:cs="Arial"/>
                <w:sz w:val="24"/>
                <w:szCs w:val="24"/>
              </w:rPr>
              <w:t>Федеральный бюджет</w:t>
            </w:r>
          </w:p>
        </w:tc>
        <w:tc>
          <w:tcPr>
            <w:tcW w:w="976"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225,72</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134,6</w:t>
            </w:r>
          </w:p>
        </w:tc>
        <w:tc>
          <w:tcPr>
            <w:tcW w:w="993"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389,3</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p>
        </w:tc>
        <w:tc>
          <w:tcPr>
            <w:tcW w:w="1418"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749,62</w:t>
            </w:r>
          </w:p>
        </w:tc>
      </w:tr>
      <w:tr w:rsidR="00F5289A" w:rsidRPr="00F5289A" w:rsidTr="00F5289A">
        <w:trPr>
          <w:tblCellSpacing w:w="5" w:type="nil"/>
        </w:trPr>
        <w:tc>
          <w:tcPr>
            <w:tcW w:w="1633" w:type="dxa"/>
            <w:vMerge/>
            <w:tcBorders>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ind w:firstLine="540"/>
              <w:jc w:val="both"/>
              <w:rPr>
                <w:rFonts w:ascii="Arial" w:hAnsi="Arial" w:cs="Arial"/>
                <w:sz w:val="24"/>
                <w:szCs w:val="24"/>
              </w:rPr>
            </w:pPr>
          </w:p>
        </w:tc>
        <w:tc>
          <w:tcPr>
            <w:tcW w:w="2126" w:type="dxa"/>
            <w:gridSpan w:val="2"/>
            <w:vMerge/>
            <w:tcBorders>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ind w:firstLine="540"/>
              <w:jc w:val="both"/>
              <w:rPr>
                <w:rFonts w:ascii="Arial" w:hAnsi="Arial" w:cs="Arial"/>
                <w:sz w:val="24"/>
                <w:szCs w:val="24"/>
              </w:rPr>
            </w:pPr>
          </w:p>
        </w:tc>
        <w:tc>
          <w:tcPr>
            <w:tcW w:w="2087"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both"/>
              <w:rPr>
                <w:rFonts w:ascii="Arial" w:hAnsi="Arial" w:cs="Arial"/>
                <w:sz w:val="24"/>
                <w:szCs w:val="24"/>
              </w:rPr>
            </w:pPr>
            <w:r w:rsidRPr="00F5289A">
              <w:rPr>
                <w:rFonts w:ascii="Arial" w:hAnsi="Arial" w:cs="Arial"/>
                <w:sz w:val="24"/>
                <w:szCs w:val="24"/>
              </w:rPr>
              <w:t>Областной бюджет</w:t>
            </w:r>
          </w:p>
        </w:tc>
        <w:tc>
          <w:tcPr>
            <w:tcW w:w="976"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71,28</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42,5</w:t>
            </w:r>
          </w:p>
        </w:tc>
        <w:tc>
          <w:tcPr>
            <w:tcW w:w="993"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129,7</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p>
        </w:tc>
        <w:tc>
          <w:tcPr>
            <w:tcW w:w="1418"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243,48</w:t>
            </w:r>
          </w:p>
        </w:tc>
      </w:tr>
      <w:tr w:rsidR="00F5289A" w:rsidRPr="00F5289A" w:rsidTr="00F5289A">
        <w:trPr>
          <w:tblCellSpacing w:w="5" w:type="nil"/>
        </w:trPr>
        <w:tc>
          <w:tcPr>
            <w:tcW w:w="1633" w:type="dxa"/>
            <w:vMerge w:val="restart"/>
            <w:tcBorders>
              <w:top w:val="single" w:sz="4" w:space="0" w:color="auto"/>
              <w:left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both"/>
              <w:rPr>
                <w:rFonts w:ascii="Arial" w:hAnsi="Arial" w:cs="Arial"/>
                <w:sz w:val="24"/>
                <w:szCs w:val="24"/>
              </w:rPr>
            </w:pPr>
            <w:hyperlink w:anchor="Par1227" w:history="1">
              <w:r w:rsidRPr="00F5289A">
                <w:rPr>
                  <w:rFonts w:ascii="Arial" w:hAnsi="Arial" w:cs="Arial"/>
                  <w:sz w:val="24"/>
                  <w:szCs w:val="24"/>
                </w:rPr>
                <w:t>Подпрограмма 2</w:t>
              </w:r>
            </w:hyperlink>
          </w:p>
        </w:tc>
        <w:tc>
          <w:tcPr>
            <w:tcW w:w="2126" w:type="dxa"/>
            <w:gridSpan w:val="2"/>
            <w:vMerge w:val="restart"/>
            <w:tcBorders>
              <w:top w:val="single" w:sz="4" w:space="0" w:color="auto"/>
              <w:left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both"/>
              <w:rPr>
                <w:rFonts w:ascii="Arial" w:hAnsi="Arial" w:cs="Arial"/>
                <w:sz w:val="24"/>
                <w:szCs w:val="24"/>
              </w:rPr>
            </w:pPr>
            <w:r w:rsidRPr="00F5289A">
              <w:rPr>
                <w:rFonts w:ascii="Arial" w:hAnsi="Arial" w:cs="Arial"/>
                <w:sz w:val="24"/>
                <w:szCs w:val="24"/>
              </w:rPr>
              <w:t>Обеспечение реализации муниципальной программы</w:t>
            </w:r>
          </w:p>
        </w:tc>
        <w:tc>
          <w:tcPr>
            <w:tcW w:w="2087"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both"/>
              <w:rPr>
                <w:rFonts w:ascii="Arial" w:hAnsi="Arial" w:cs="Arial"/>
                <w:sz w:val="24"/>
                <w:szCs w:val="24"/>
              </w:rPr>
            </w:pPr>
            <w:r w:rsidRPr="00F5289A">
              <w:rPr>
                <w:rFonts w:ascii="Arial" w:hAnsi="Arial" w:cs="Arial"/>
                <w:sz w:val="24"/>
                <w:szCs w:val="24"/>
              </w:rPr>
              <w:t>Всего, тыс. руб., в том числе:</w:t>
            </w:r>
          </w:p>
        </w:tc>
        <w:tc>
          <w:tcPr>
            <w:tcW w:w="976"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3234,8</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spacing w:line="240" w:lineRule="auto"/>
              <w:jc w:val="center"/>
              <w:rPr>
                <w:rFonts w:ascii="Arial" w:hAnsi="Arial" w:cs="Arial"/>
                <w:sz w:val="24"/>
                <w:szCs w:val="24"/>
              </w:rPr>
            </w:pPr>
            <w:r w:rsidRPr="00F5289A">
              <w:rPr>
                <w:rFonts w:ascii="Arial" w:hAnsi="Arial" w:cs="Arial"/>
                <w:sz w:val="24"/>
                <w:szCs w:val="24"/>
              </w:rPr>
              <w:t>3832</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spacing w:line="240" w:lineRule="auto"/>
              <w:jc w:val="center"/>
              <w:rPr>
                <w:rFonts w:ascii="Arial" w:hAnsi="Arial" w:cs="Arial"/>
                <w:sz w:val="24"/>
                <w:szCs w:val="24"/>
              </w:rPr>
            </w:pPr>
            <w:r w:rsidRPr="00F5289A">
              <w:rPr>
                <w:rFonts w:ascii="Arial" w:hAnsi="Arial" w:cs="Arial"/>
                <w:sz w:val="24"/>
                <w:szCs w:val="24"/>
              </w:rPr>
              <w:t>4036,2</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spacing w:line="240" w:lineRule="auto"/>
              <w:jc w:val="center"/>
              <w:rPr>
                <w:rFonts w:ascii="Arial" w:hAnsi="Arial" w:cs="Arial"/>
                <w:sz w:val="24"/>
                <w:szCs w:val="24"/>
              </w:rPr>
            </w:pPr>
            <w:r w:rsidRPr="00F5289A">
              <w:rPr>
                <w:rFonts w:ascii="Arial" w:hAnsi="Arial" w:cs="Arial"/>
                <w:sz w:val="24"/>
                <w:szCs w:val="24"/>
              </w:rPr>
              <w:t>4856,7</w:t>
            </w:r>
          </w:p>
        </w:tc>
        <w:tc>
          <w:tcPr>
            <w:tcW w:w="993"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spacing w:line="240" w:lineRule="auto"/>
              <w:jc w:val="center"/>
              <w:rPr>
                <w:rFonts w:ascii="Arial" w:hAnsi="Arial" w:cs="Arial"/>
                <w:sz w:val="24"/>
                <w:szCs w:val="24"/>
              </w:rPr>
            </w:pPr>
            <w:r w:rsidRPr="00F5289A">
              <w:rPr>
                <w:rFonts w:ascii="Arial" w:hAnsi="Arial" w:cs="Arial"/>
                <w:sz w:val="24"/>
                <w:szCs w:val="24"/>
              </w:rPr>
              <w:t>5085,9</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spacing w:line="240" w:lineRule="auto"/>
              <w:jc w:val="center"/>
              <w:rPr>
                <w:rFonts w:ascii="Arial" w:hAnsi="Arial" w:cs="Arial"/>
                <w:sz w:val="24"/>
                <w:szCs w:val="24"/>
              </w:rPr>
            </w:pPr>
            <w:r w:rsidRPr="00F5289A">
              <w:rPr>
                <w:rFonts w:ascii="Arial" w:hAnsi="Arial" w:cs="Arial"/>
                <w:sz w:val="24"/>
                <w:szCs w:val="24"/>
              </w:rPr>
              <w:t>7274,3</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7074,3</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7074,3</w:t>
            </w:r>
          </w:p>
        </w:tc>
        <w:tc>
          <w:tcPr>
            <w:tcW w:w="1418"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42468,5</w:t>
            </w:r>
          </w:p>
        </w:tc>
      </w:tr>
      <w:tr w:rsidR="00F5289A" w:rsidRPr="00F5289A" w:rsidTr="00F5289A">
        <w:trPr>
          <w:tblCellSpacing w:w="5" w:type="nil"/>
        </w:trPr>
        <w:tc>
          <w:tcPr>
            <w:tcW w:w="1633" w:type="dxa"/>
            <w:vMerge/>
            <w:tcBorders>
              <w:left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ind w:firstLine="540"/>
              <w:jc w:val="both"/>
              <w:rPr>
                <w:rFonts w:ascii="Arial" w:hAnsi="Arial" w:cs="Arial"/>
                <w:sz w:val="24"/>
                <w:szCs w:val="24"/>
              </w:rPr>
            </w:pPr>
          </w:p>
        </w:tc>
        <w:tc>
          <w:tcPr>
            <w:tcW w:w="2126" w:type="dxa"/>
            <w:gridSpan w:val="2"/>
            <w:vMerge/>
            <w:tcBorders>
              <w:left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ind w:firstLine="540"/>
              <w:jc w:val="both"/>
              <w:rPr>
                <w:rFonts w:ascii="Arial" w:hAnsi="Arial" w:cs="Arial"/>
                <w:sz w:val="24"/>
                <w:szCs w:val="24"/>
              </w:rPr>
            </w:pPr>
          </w:p>
        </w:tc>
        <w:tc>
          <w:tcPr>
            <w:tcW w:w="2087"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both"/>
              <w:rPr>
                <w:rFonts w:ascii="Arial" w:hAnsi="Arial" w:cs="Arial"/>
                <w:sz w:val="24"/>
                <w:szCs w:val="24"/>
              </w:rPr>
            </w:pPr>
            <w:r w:rsidRPr="00F5289A">
              <w:rPr>
                <w:rFonts w:ascii="Arial" w:hAnsi="Arial" w:cs="Arial"/>
                <w:sz w:val="24"/>
                <w:szCs w:val="24"/>
              </w:rPr>
              <w:t>Расходы бюджета муниципального округа</w:t>
            </w:r>
          </w:p>
        </w:tc>
        <w:tc>
          <w:tcPr>
            <w:tcW w:w="976"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spacing w:line="240" w:lineRule="auto"/>
              <w:jc w:val="center"/>
              <w:rPr>
                <w:rFonts w:ascii="Arial" w:hAnsi="Arial" w:cs="Arial"/>
                <w:sz w:val="24"/>
                <w:szCs w:val="24"/>
              </w:rPr>
            </w:pPr>
            <w:r w:rsidRPr="00F5289A">
              <w:rPr>
                <w:rFonts w:ascii="Arial" w:hAnsi="Arial" w:cs="Arial"/>
                <w:sz w:val="24"/>
                <w:szCs w:val="24"/>
              </w:rPr>
              <w:t>3234,8</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spacing w:line="240" w:lineRule="auto"/>
              <w:jc w:val="center"/>
              <w:rPr>
                <w:rFonts w:ascii="Arial" w:hAnsi="Arial" w:cs="Arial"/>
                <w:sz w:val="24"/>
                <w:szCs w:val="24"/>
              </w:rPr>
            </w:pPr>
            <w:r w:rsidRPr="00F5289A">
              <w:rPr>
                <w:rFonts w:ascii="Arial" w:hAnsi="Arial" w:cs="Arial"/>
                <w:sz w:val="24"/>
                <w:szCs w:val="24"/>
              </w:rPr>
              <w:t>3832</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spacing w:line="240" w:lineRule="auto"/>
              <w:jc w:val="center"/>
              <w:rPr>
                <w:rFonts w:ascii="Arial" w:hAnsi="Arial" w:cs="Arial"/>
                <w:sz w:val="24"/>
                <w:szCs w:val="24"/>
              </w:rPr>
            </w:pPr>
            <w:r w:rsidRPr="00F5289A">
              <w:rPr>
                <w:rFonts w:ascii="Arial" w:hAnsi="Arial" w:cs="Arial"/>
                <w:sz w:val="24"/>
                <w:szCs w:val="24"/>
              </w:rPr>
              <w:t>3999,4</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spacing w:line="240" w:lineRule="auto"/>
              <w:jc w:val="center"/>
              <w:rPr>
                <w:rFonts w:ascii="Arial" w:hAnsi="Arial" w:cs="Arial"/>
                <w:sz w:val="24"/>
                <w:szCs w:val="24"/>
              </w:rPr>
            </w:pPr>
            <w:r w:rsidRPr="00F5289A">
              <w:rPr>
                <w:rFonts w:ascii="Arial" w:hAnsi="Arial" w:cs="Arial"/>
                <w:sz w:val="24"/>
                <w:szCs w:val="24"/>
              </w:rPr>
              <w:t>4856,7</w:t>
            </w:r>
          </w:p>
        </w:tc>
        <w:tc>
          <w:tcPr>
            <w:tcW w:w="993"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spacing w:line="240" w:lineRule="auto"/>
              <w:jc w:val="center"/>
              <w:rPr>
                <w:rFonts w:ascii="Arial" w:hAnsi="Arial" w:cs="Arial"/>
                <w:sz w:val="24"/>
                <w:szCs w:val="24"/>
              </w:rPr>
            </w:pPr>
            <w:r w:rsidRPr="00F5289A">
              <w:rPr>
                <w:rFonts w:ascii="Arial" w:hAnsi="Arial" w:cs="Arial"/>
                <w:sz w:val="24"/>
                <w:szCs w:val="24"/>
              </w:rPr>
              <w:t>5085,9</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spacing w:line="240" w:lineRule="auto"/>
              <w:jc w:val="center"/>
              <w:rPr>
                <w:rFonts w:ascii="Arial" w:hAnsi="Arial" w:cs="Arial"/>
                <w:sz w:val="24"/>
                <w:szCs w:val="24"/>
              </w:rPr>
            </w:pPr>
            <w:r w:rsidRPr="00F5289A">
              <w:rPr>
                <w:rFonts w:ascii="Arial" w:hAnsi="Arial" w:cs="Arial"/>
                <w:sz w:val="24"/>
                <w:szCs w:val="24"/>
              </w:rPr>
              <w:t>7274,3</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7074,3</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7074,3</w:t>
            </w:r>
          </w:p>
        </w:tc>
        <w:tc>
          <w:tcPr>
            <w:tcW w:w="1418"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42431,7</w:t>
            </w:r>
          </w:p>
        </w:tc>
      </w:tr>
      <w:tr w:rsidR="00F5289A" w:rsidRPr="00F5289A" w:rsidTr="00F5289A">
        <w:trPr>
          <w:tblCellSpacing w:w="5" w:type="nil"/>
        </w:trPr>
        <w:tc>
          <w:tcPr>
            <w:tcW w:w="1633" w:type="dxa"/>
            <w:vMerge/>
            <w:tcBorders>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ind w:firstLine="540"/>
              <w:jc w:val="both"/>
              <w:rPr>
                <w:rFonts w:ascii="Arial" w:hAnsi="Arial" w:cs="Arial"/>
                <w:sz w:val="24"/>
                <w:szCs w:val="24"/>
              </w:rPr>
            </w:pPr>
          </w:p>
        </w:tc>
        <w:tc>
          <w:tcPr>
            <w:tcW w:w="2126" w:type="dxa"/>
            <w:gridSpan w:val="2"/>
            <w:vMerge/>
            <w:tcBorders>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ind w:firstLine="540"/>
              <w:jc w:val="both"/>
              <w:rPr>
                <w:rFonts w:ascii="Arial" w:hAnsi="Arial" w:cs="Arial"/>
                <w:sz w:val="24"/>
                <w:szCs w:val="24"/>
              </w:rPr>
            </w:pPr>
          </w:p>
        </w:tc>
        <w:tc>
          <w:tcPr>
            <w:tcW w:w="2087"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both"/>
              <w:rPr>
                <w:rFonts w:ascii="Arial" w:hAnsi="Arial" w:cs="Arial"/>
                <w:sz w:val="24"/>
                <w:szCs w:val="24"/>
              </w:rPr>
            </w:pPr>
            <w:r w:rsidRPr="00F5289A">
              <w:rPr>
                <w:rFonts w:ascii="Arial" w:hAnsi="Arial" w:cs="Arial"/>
                <w:sz w:val="24"/>
                <w:szCs w:val="24"/>
              </w:rPr>
              <w:t>Областной бюджет</w:t>
            </w:r>
          </w:p>
        </w:tc>
        <w:tc>
          <w:tcPr>
            <w:tcW w:w="976"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spacing w:line="240" w:lineRule="auto"/>
              <w:jc w:val="center"/>
              <w:rPr>
                <w:rFonts w:ascii="Arial" w:hAnsi="Arial" w:cs="Arial"/>
                <w:sz w:val="24"/>
                <w:szCs w:val="24"/>
              </w:rPr>
            </w:pP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spacing w:line="240" w:lineRule="auto"/>
              <w:jc w:val="center"/>
              <w:rPr>
                <w:rFonts w:ascii="Arial" w:hAnsi="Arial" w:cs="Arial"/>
                <w:sz w:val="24"/>
                <w:szCs w:val="24"/>
              </w:rPr>
            </w:pP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spacing w:line="240" w:lineRule="auto"/>
              <w:jc w:val="center"/>
              <w:rPr>
                <w:rFonts w:ascii="Arial" w:hAnsi="Arial" w:cs="Arial"/>
                <w:sz w:val="24"/>
                <w:szCs w:val="24"/>
              </w:rPr>
            </w:pPr>
            <w:r w:rsidRPr="00F5289A">
              <w:rPr>
                <w:rFonts w:ascii="Arial" w:hAnsi="Arial" w:cs="Arial"/>
                <w:sz w:val="24"/>
                <w:szCs w:val="24"/>
              </w:rPr>
              <w:t>36,8</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spacing w:line="240" w:lineRule="auto"/>
              <w:jc w:val="center"/>
              <w:rPr>
                <w:rFonts w:ascii="Arial" w:hAnsi="Arial" w:cs="Arial"/>
                <w:sz w:val="24"/>
                <w:szCs w:val="24"/>
              </w:rPr>
            </w:pPr>
          </w:p>
        </w:tc>
        <w:tc>
          <w:tcPr>
            <w:tcW w:w="993"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spacing w:line="240" w:lineRule="auto"/>
              <w:jc w:val="center"/>
              <w:rPr>
                <w:rFonts w:ascii="Arial" w:hAnsi="Arial" w:cs="Arial"/>
                <w:sz w:val="24"/>
                <w:szCs w:val="24"/>
              </w:rPr>
            </w:pP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spacing w:line="240" w:lineRule="auto"/>
              <w:jc w:val="center"/>
              <w:rPr>
                <w:rFonts w:ascii="Arial" w:hAnsi="Arial" w:cs="Arial"/>
                <w:sz w:val="24"/>
                <w:szCs w:val="24"/>
              </w:rPr>
            </w:pP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p>
        </w:tc>
        <w:tc>
          <w:tcPr>
            <w:tcW w:w="1418"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36,8</w:t>
            </w:r>
          </w:p>
        </w:tc>
      </w:tr>
      <w:tr w:rsidR="00F5289A" w:rsidRPr="00F5289A" w:rsidTr="00F5289A">
        <w:trPr>
          <w:trHeight w:val="543"/>
          <w:tblCellSpacing w:w="5" w:type="nil"/>
        </w:trPr>
        <w:tc>
          <w:tcPr>
            <w:tcW w:w="1633"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both"/>
              <w:outlineLvl w:val="2"/>
              <w:rPr>
                <w:rFonts w:ascii="Arial" w:hAnsi="Arial" w:cs="Arial"/>
                <w:sz w:val="24"/>
                <w:szCs w:val="24"/>
              </w:rPr>
            </w:pPr>
            <w:r w:rsidRPr="00F5289A">
              <w:rPr>
                <w:rFonts w:ascii="Arial" w:hAnsi="Arial" w:cs="Arial"/>
                <w:sz w:val="24"/>
                <w:szCs w:val="24"/>
              </w:rPr>
              <w:t>Подпрограмма 3</w:t>
            </w:r>
          </w:p>
        </w:tc>
        <w:tc>
          <w:tcPr>
            <w:tcW w:w="2126" w:type="dxa"/>
            <w:gridSpan w:val="2"/>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both"/>
              <w:outlineLvl w:val="2"/>
              <w:rPr>
                <w:rFonts w:ascii="Arial" w:hAnsi="Arial" w:cs="Arial"/>
                <w:sz w:val="24"/>
                <w:szCs w:val="24"/>
              </w:rPr>
            </w:pPr>
            <w:r w:rsidRPr="00F5289A">
              <w:rPr>
                <w:rFonts w:ascii="Arial" w:hAnsi="Arial" w:cs="Arial"/>
                <w:sz w:val="24"/>
                <w:szCs w:val="24"/>
              </w:rPr>
              <w:t>Имущественная поддержка субъектов МСП</w:t>
            </w:r>
          </w:p>
        </w:tc>
        <w:tc>
          <w:tcPr>
            <w:tcW w:w="2087"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both"/>
              <w:rPr>
                <w:rFonts w:ascii="Arial" w:hAnsi="Arial" w:cs="Arial"/>
                <w:sz w:val="24"/>
                <w:szCs w:val="24"/>
              </w:rPr>
            </w:pPr>
            <w:r w:rsidRPr="00F5289A">
              <w:rPr>
                <w:rFonts w:ascii="Arial" w:hAnsi="Arial" w:cs="Arial"/>
                <w:sz w:val="24"/>
                <w:szCs w:val="24"/>
              </w:rPr>
              <w:t>Всего, тыс. руб., в том числе:</w:t>
            </w:r>
          </w:p>
        </w:tc>
        <w:tc>
          <w:tcPr>
            <w:tcW w:w="976"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0</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0</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0</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0</w:t>
            </w:r>
          </w:p>
        </w:tc>
        <w:tc>
          <w:tcPr>
            <w:tcW w:w="993"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0</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0</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0</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p>
        </w:tc>
        <w:tc>
          <w:tcPr>
            <w:tcW w:w="1418"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0</w:t>
            </w:r>
          </w:p>
        </w:tc>
      </w:tr>
    </w:tbl>
    <w:p w:rsidR="00F5289A" w:rsidRPr="00F5289A" w:rsidRDefault="00F5289A" w:rsidP="00F5289A">
      <w:pPr>
        <w:widowControl w:val="0"/>
        <w:autoSpaceDE w:val="0"/>
        <w:autoSpaceDN w:val="0"/>
        <w:adjustRightInd w:val="0"/>
        <w:spacing w:after="0" w:line="240" w:lineRule="auto"/>
        <w:jc w:val="center"/>
        <w:outlineLvl w:val="3"/>
        <w:rPr>
          <w:rFonts w:ascii="Arial" w:hAnsi="Arial" w:cs="Arial"/>
          <w:sz w:val="24"/>
          <w:szCs w:val="24"/>
        </w:rPr>
      </w:pPr>
      <w:bookmarkStart w:id="21" w:name="Par391"/>
      <w:bookmarkEnd w:id="21"/>
    </w:p>
    <w:p w:rsidR="00F5289A" w:rsidRPr="00F5289A" w:rsidRDefault="00F5289A" w:rsidP="00F5289A">
      <w:pPr>
        <w:widowControl w:val="0"/>
        <w:autoSpaceDE w:val="0"/>
        <w:autoSpaceDN w:val="0"/>
        <w:adjustRightInd w:val="0"/>
        <w:spacing w:after="0" w:line="240" w:lineRule="auto"/>
        <w:jc w:val="center"/>
        <w:outlineLvl w:val="3"/>
        <w:rPr>
          <w:rFonts w:ascii="Arial" w:hAnsi="Arial" w:cs="Arial"/>
          <w:sz w:val="24"/>
          <w:szCs w:val="24"/>
        </w:rPr>
      </w:pPr>
      <w:r w:rsidRPr="00F5289A">
        <w:rPr>
          <w:rFonts w:ascii="Arial" w:hAnsi="Arial" w:cs="Arial"/>
          <w:sz w:val="24"/>
          <w:szCs w:val="24"/>
        </w:rPr>
        <w:t>Прогнозная оценка расходов на реализацию муниципальной программы за счет всех источников</w:t>
      </w:r>
    </w:p>
    <w:p w:rsidR="00F5289A" w:rsidRPr="00F5289A" w:rsidRDefault="00F5289A" w:rsidP="00F5289A">
      <w:pPr>
        <w:widowControl w:val="0"/>
        <w:autoSpaceDE w:val="0"/>
        <w:autoSpaceDN w:val="0"/>
        <w:adjustRightInd w:val="0"/>
        <w:spacing w:after="0" w:line="240" w:lineRule="auto"/>
        <w:ind w:firstLine="540"/>
        <w:jc w:val="both"/>
        <w:rPr>
          <w:rFonts w:ascii="Arial" w:hAnsi="Arial" w:cs="Arial"/>
          <w:sz w:val="24"/>
          <w:szCs w:val="24"/>
        </w:rPr>
      </w:pPr>
    </w:p>
    <w:tbl>
      <w:tblPr>
        <w:tblW w:w="14815" w:type="dxa"/>
        <w:tblCellSpacing w:w="5" w:type="nil"/>
        <w:tblInd w:w="2" w:type="dxa"/>
        <w:tblLayout w:type="fixed"/>
        <w:tblCellMar>
          <w:left w:w="75" w:type="dxa"/>
          <w:right w:w="75" w:type="dxa"/>
        </w:tblCellMar>
        <w:tblLook w:val="0000"/>
      </w:tblPr>
      <w:tblGrid>
        <w:gridCol w:w="1774"/>
        <w:gridCol w:w="142"/>
        <w:gridCol w:w="1134"/>
        <w:gridCol w:w="2693"/>
        <w:gridCol w:w="993"/>
        <w:gridCol w:w="992"/>
        <w:gridCol w:w="992"/>
        <w:gridCol w:w="992"/>
        <w:gridCol w:w="993"/>
        <w:gridCol w:w="992"/>
        <w:gridCol w:w="995"/>
        <w:gridCol w:w="992"/>
        <w:gridCol w:w="1131"/>
      </w:tblGrid>
      <w:tr w:rsidR="00F5289A" w:rsidRPr="00F5289A" w:rsidTr="00F5289A">
        <w:trPr>
          <w:tblCellSpacing w:w="5" w:type="nil"/>
        </w:trPr>
        <w:tc>
          <w:tcPr>
            <w:tcW w:w="1774" w:type="dxa"/>
            <w:vMerge w:val="restart"/>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Статус</w:t>
            </w:r>
          </w:p>
        </w:tc>
        <w:tc>
          <w:tcPr>
            <w:tcW w:w="1276" w:type="dxa"/>
            <w:gridSpan w:val="2"/>
            <w:vMerge w:val="restart"/>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Наименование подпрограммы</w:t>
            </w:r>
          </w:p>
        </w:tc>
        <w:tc>
          <w:tcPr>
            <w:tcW w:w="2693" w:type="dxa"/>
            <w:vMerge w:val="restart"/>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Источники финансирования</w:t>
            </w:r>
          </w:p>
        </w:tc>
        <w:tc>
          <w:tcPr>
            <w:tcW w:w="7941" w:type="dxa"/>
            <w:gridSpan w:val="8"/>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Оценка расходов (годы)</w:t>
            </w:r>
          </w:p>
        </w:tc>
        <w:tc>
          <w:tcPr>
            <w:tcW w:w="1131" w:type="dxa"/>
            <w:vMerge w:val="restart"/>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 xml:space="preserve">Всего за период реализации </w:t>
            </w:r>
            <w:r w:rsidRPr="00F5289A">
              <w:rPr>
                <w:rFonts w:ascii="Arial" w:hAnsi="Arial" w:cs="Arial"/>
                <w:sz w:val="24"/>
                <w:szCs w:val="24"/>
              </w:rPr>
              <w:lastRenderedPageBreak/>
              <w:t>Программы</w:t>
            </w:r>
          </w:p>
        </w:tc>
      </w:tr>
      <w:tr w:rsidR="00F5289A" w:rsidRPr="00F5289A" w:rsidTr="00F5289A">
        <w:trPr>
          <w:tblCellSpacing w:w="5" w:type="nil"/>
        </w:trPr>
        <w:tc>
          <w:tcPr>
            <w:tcW w:w="1774" w:type="dxa"/>
            <w:vMerge/>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ind w:firstLine="540"/>
              <w:jc w:val="both"/>
              <w:rPr>
                <w:rFonts w:ascii="Arial" w:hAnsi="Arial" w:cs="Arial"/>
                <w:sz w:val="24"/>
                <w:szCs w:val="24"/>
              </w:rPr>
            </w:pPr>
          </w:p>
        </w:tc>
        <w:tc>
          <w:tcPr>
            <w:tcW w:w="1276" w:type="dxa"/>
            <w:gridSpan w:val="2"/>
            <w:vMerge/>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ind w:firstLine="540"/>
              <w:jc w:val="both"/>
              <w:rPr>
                <w:rFonts w:ascii="Arial" w:hAnsi="Arial" w:cs="Arial"/>
                <w:sz w:val="24"/>
                <w:szCs w:val="24"/>
              </w:rPr>
            </w:pPr>
          </w:p>
        </w:tc>
        <w:tc>
          <w:tcPr>
            <w:tcW w:w="2693" w:type="dxa"/>
            <w:vMerge/>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ind w:firstLine="540"/>
              <w:jc w:val="both"/>
              <w:rPr>
                <w:rFonts w:ascii="Arial" w:hAnsi="Arial" w:cs="Arial"/>
                <w:sz w:val="24"/>
                <w:szCs w:val="24"/>
              </w:rPr>
            </w:pPr>
          </w:p>
        </w:tc>
        <w:tc>
          <w:tcPr>
            <w:tcW w:w="993"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2021</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2022</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2023</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2024</w:t>
            </w:r>
          </w:p>
        </w:tc>
        <w:tc>
          <w:tcPr>
            <w:tcW w:w="993"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2025</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2026</w:t>
            </w:r>
          </w:p>
        </w:tc>
        <w:tc>
          <w:tcPr>
            <w:tcW w:w="995"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2027</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2028</w:t>
            </w:r>
          </w:p>
        </w:tc>
        <w:tc>
          <w:tcPr>
            <w:tcW w:w="1131" w:type="dxa"/>
            <w:vMerge/>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p>
        </w:tc>
      </w:tr>
      <w:tr w:rsidR="00F5289A" w:rsidRPr="00F5289A" w:rsidTr="00F5289A">
        <w:trPr>
          <w:tblCellSpacing w:w="5" w:type="nil"/>
        </w:trPr>
        <w:tc>
          <w:tcPr>
            <w:tcW w:w="3050" w:type="dxa"/>
            <w:gridSpan w:val="3"/>
            <w:vMerge w:val="restart"/>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both"/>
              <w:rPr>
                <w:rFonts w:ascii="Arial" w:hAnsi="Arial" w:cs="Arial"/>
                <w:sz w:val="24"/>
                <w:szCs w:val="24"/>
              </w:rPr>
            </w:pPr>
            <w:r w:rsidRPr="00F5289A">
              <w:rPr>
                <w:rFonts w:ascii="Arial" w:hAnsi="Arial" w:cs="Arial"/>
                <w:sz w:val="24"/>
                <w:szCs w:val="24"/>
              </w:rPr>
              <w:lastRenderedPageBreak/>
              <w:t>Управление муниципальным имуществом Ковернинского муниципального округа Нижегородской области</w:t>
            </w:r>
          </w:p>
        </w:tc>
        <w:tc>
          <w:tcPr>
            <w:tcW w:w="2693"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both"/>
              <w:rPr>
                <w:rFonts w:ascii="Arial" w:hAnsi="Arial" w:cs="Arial"/>
                <w:sz w:val="24"/>
                <w:szCs w:val="24"/>
              </w:rPr>
            </w:pPr>
            <w:r w:rsidRPr="00F5289A">
              <w:rPr>
                <w:rFonts w:ascii="Arial" w:hAnsi="Arial" w:cs="Arial"/>
                <w:sz w:val="24"/>
                <w:szCs w:val="24"/>
              </w:rPr>
              <w:t>Всего, тыс. руб., в том числе:</w:t>
            </w:r>
          </w:p>
        </w:tc>
        <w:tc>
          <w:tcPr>
            <w:tcW w:w="993"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spacing w:line="240" w:lineRule="auto"/>
              <w:jc w:val="center"/>
              <w:rPr>
                <w:rFonts w:ascii="Arial" w:hAnsi="Arial" w:cs="Arial"/>
                <w:sz w:val="24"/>
                <w:szCs w:val="24"/>
              </w:rPr>
            </w:pPr>
            <w:r w:rsidRPr="00F5289A">
              <w:rPr>
                <w:rFonts w:ascii="Arial" w:hAnsi="Arial" w:cs="Arial"/>
                <w:sz w:val="24"/>
                <w:szCs w:val="24"/>
              </w:rPr>
              <w:t>5413,3</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spacing w:line="240" w:lineRule="auto"/>
              <w:jc w:val="center"/>
              <w:rPr>
                <w:rFonts w:ascii="Arial" w:hAnsi="Arial" w:cs="Arial"/>
                <w:sz w:val="24"/>
                <w:szCs w:val="24"/>
              </w:rPr>
            </w:pPr>
            <w:r w:rsidRPr="00F5289A">
              <w:rPr>
                <w:rFonts w:ascii="Arial" w:hAnsi="Arial" w:cs="Arial"/>
                <w:sz w:val="24"/>
                <w:szCs w:val="24"/>
              </w:rPr>
              <w:t>6146,0</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spacing w:line="240" w:lineRule="auto"/>
              <w:jc w:val="center"/>
              <w:rPr>
                <w:rFonts w:ascii="Arial" w:hAnsi="Arial" w:cs="Arial"/>
                <w:sz w:val="24"/>
                <w:szCs w:val="24"/>
              </w:rPr>
            </w:pPr>
            <w:r w:rsidRPr="00F5289A">
              <w:rPr>
                <w:rFonts w:ascii="Arial" w:hAnsi="Arial" w:cs="Arial"/>
                <w:sz w:val="24"/>
                <w:szCs w:val="24"/>
              </w:rPr>
              <w:t>6251,2</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spacing w:line="240" w:lineRule="auto"/>
              <w:jc w:val="center"/>
              <w:rPr>
                <w:rFonts w:ascii="Arial" w:hAnsi="Arial" w:cs="Arial"/>
                <w:sz w:val="24"/>
                <w:szCs w:val="24"/>
              </w:rPr>
            </w:pPr>
            <w:r w:rsidRPr="00F5289A">
              <w:rPr>
                <w:rFonts w:ascii="Arial" w:hAnsi="Arial" w:cs="Arial"/>
                <w:sz w:val="24"/>
                <w:szCs w:val="24"/>
              </w:rPr>
              <w:t>7396,7</w:t>
            </w:r>
          </w:p>
        </w:tc>
        <w:tc>
          <w:tcPr>
            <w:tcW w:w="993"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spacing w:line="240" w:lineRule="auto"/>
              <w:jc w:val="center"/>
              <w:rPr>
                <w:rFonts w:ascii="Arial" w:hAnsi="Arial" w:cs="Arial"/>
                <w:sz w:val="24"/>
                <w:szCs w:val="24"/>
              </w:rPr>
            </w:pPr>
            <w:r w:rsidRPr="00F5289A">
              <w:rPr>
                <w:rFonts w:ascii="Arial" w:hAnsi="Arial" w:cs="Arial"/>
                <w:sz w:val="24"/>
                <w:szCs w:val="24"/>
              </w:rPr>
              <w:t>7742,4</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8944,3</w:t>
            </w:r>
          </w:p>
        </w:tc>
        <w:tc>
          <w:tcPr>
            <w:tcW w:w="995"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8744,3</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8744,3</w:t>
            </w:r>
          </w:p>
        </w:tc>
        <w:tc>
          <w:tcPr>
            <w:tcW w:w="1131"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59382,5</w:t>
            </w:r>
          </w:p>
        </w:tc>
      </w:tr>
      <w:tr w:rsidR="00F5289A" w:rsidRPr="00F5289A" w:rsidTr="00F5289A">
        <w:trPr>
          <w:tblCellSpacing w:w="5" w:type="nil"/>
        </w:trPr>
        <w:tc>
          <w:tcPr>
            <w:tcW w:w="3050" w:type="dxa"/>
            <w:gridSpan w:val="3"/>
            <w:vMerge/>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ind w:firstLine="540"/>
              <w:jc w:val="both"/>
              <w:rPr>
                <w:rFonts w:ascii="Arial" w:hAnsi="Arial" w:cs="Arial"/>
                <w:sz w:val="24"/>
                <w:szCs w:val="24"/>
              </w:rPr>
            </w:pPr>
          </w:p>
        </w:tc>
        <w:tc>
          <w:tcPr>
            <w:tcW w:w="2693"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both"/>
              <w:rPr>
                <w:rFonts w:ascii="Arial" w:hAnsi="Arial" w:cs="Arial"/>
                <w:sz w:val="24"/>
                <w:szCs w:val="24"/>
              </w:rPr>
            </w:pPr>
            <w:r w:rsidRPr="00F5289A">
              <w:rPr>
                <w:rFonts w:ascii="Arial" w:hAnsi="Arial" w:cs="Arial"/>
                <w:sz w:val="24"/>
                <w:szCs w:val="24"/>
              </w:rPr>
              <w:t>Расходы бюджета муниципального округа</w:t>
            </w:r>
          </w:p>
        </w:tc>
        <w:tc>
          <w:tcPr>
            <w:tcW w:w="993"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spacing w:line="240" w:lineRule="auto"/>
              <w:jc w:val="center"/>
              <w:rPr>
                <w:rFonts w:ascii="Arial" w:hAnsi="Arial" w:cs="Arial"/>
                <w:sz w:val="24"/>
                <w:szCs w:val="24"/>
              </w:rPr>
            </w:pPr>
            <w:r w:rsidRPr="00F5289A">
              <w:rPr>
                <w:rFonts w:ascii="Arial" w:hAnsi="Arial" w:cs="Arial"/>
                <w:sz w:val="24"/>
                <w:szCs w:val="24"/>
              </w:rPr>
              <w:t>5413,3</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spacing w:line="240" w:lineRule="auto"/>
              <w:jc w:val="center"/>
              <w:rPr>
                <w:rFonts w:ascii="Arial" w:hAnsi="Arial" w:cs="Arial"/>
                <w:sz w:val="24"/>
                <w:szCs w:val="24"/>
              </w:rPr>
            </w:pPr>
            <w:r w:rsidRPr="00F5289A">
              <w:rPr>
                <w:rFonts w:ascii="Arial" w:hAnsi="Arial" w:cs="Arial"/>
                <w:sz w:val="24"/>
                <w:szCs w:val="24"/>
              </w:rPr>
              <w:t>6146,0</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spacing w:line="240" w:lineRule="auto"/>
              <w:jc w:val="center"/>
              <w:rPr>
                <w:rFonts w:ascii="Arial" w:hAnsi="Arial" w:cs="Arial"/>
                <w:sz w:val="24"/>
                <w:szCs w:val="24"/>
              </w:rPr>
            </w:pPr>
            <w:r w:rsidRPr="00F5289A">
              <w:rPr>
                <w:rFonts w:ascii="Arial" w:hAnsi="Arial" w:cs="Arial"/>
                <w:sz w:val="24"/>
                <w:szCs w:val="24"/>
              </w:rPr>
              <w:t>5917,4</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spacing w:line="240" w:lineRule="auto"/>
              <w:jc w:val="center"/>
              <w:rPr>
                <w:rFonts w:ascii="Arial" w:hAnsi="Arial" w:cs="Arial"/>
                <w:sz w:val="24"/>
                <w:szCs w:val="24"/>
              </w:rPr>
            </w:pPr>
            <w:r w:rsidRPr="00F5289A">
              <w:rPr>
                <w:rFonts w:ascii="Arial" w:hAnsi="Arial" w:cs="Arial"/>
                <w:sz w:val="24"/>
                <w:szCs w:val="24"/>
              </w:rPr>
              <w:t>7219,6</w:t>
            </w:r>
          </w:p>
        </w:tc>
        <w:tc>
          <w:tcPr>
            <w:tcW w:w="993"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spacing w:line="240" w:lineRule="auto"/>
              <w:jc w:val="center"/>
              <w:rPr>
                <w:rFonts w:ascii="Arial" w:hAnsi="Arial" w:cs="Arial"/>
                <w:sz w:val="24"/>
                <w:szCs w:val="24"/>
              </w:rPr>
            </w:pPr>
            <w:r w:rsidRPr="00F5289A">
              <w:rPr>
                <w:rFonts w:ascii="Arial" w:hAnsi="Arial" w:cs="Arial"/>
                <w:sz w:val="24"/>
                <w:szCs w:val="24"/>
              </w:rPr>
              <w:t>7223,4</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8944,3</w:t>
            </w:r>
          </w:p>
        </w:tc>
        <w:tc>
          <w:tcPr>
            <w:tcW w:w="995"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8744,3</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8744,3</w:t>
            </w:r>
          </w:p>
        </w:tc>
        <w:tc>
          <w:tcPr>
            <w:tcW w:w="1131"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58352,6</w:t>
            </w:r>
          </w:p>
        </w:tc>
      </w:tr>
      <w:tr w:rsidR="00F5289A" w:rsidRPr="00F5289A" w:rsidTr="00F5289A">
        <w:trPr>
          <w:tblCellSpacing w:w="5" w:type="nil"/>
        </w:trPr>
        <w:tc>
          <w:tcPr>
            <w:tcW w:w="3050" w:type="dxa"/>
            <w:gridSpan w:val="3"/>
            <w:vMerge/>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ind w:firstLine="540"/>
              <w:jc w:val="both"/>
              <w:rPr>
                <w:rFonts w:ascii="Arial" w:hAnsi="Arial" w:cs="Arial"/>
                <w:sz w:val="24"/>
                <w:szCs w:val="24"/>
              </w:rPr>
            </w:pPr>
          </w:p>
        </w:tc>
        <w:tc>
          <w:tcPr>
            <w:tcW w:w="2693"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both"/>
              <w:rPr>
                <w:rFonts w:ascii="Arial" w:hAnsi="Arial" w:cs="Arial"/>
                <w:sz w:val="24"/>
                <w:szCs w:val="24"/>
              </w:rPr>
            </w:pPr>
            <w:r w:rsidRPr="00F5289A">
              <w:rPr>
                <w:rFonts w:ascii="Arial" w:hAnsi="Arial" w:cs="Arial"/>
                <w:sz w:val="24"/>
                <w:szCs w:val="24"/>
              </w:rPr>
              <w:t>Расходы федерального бюджета</w:t>
            </w:r>
          </w:p>
        </w:tc>
        <w:tc>
          <w:tcPr>
            <w:tcW w:w="993"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spacing w:line="240" w:lineRule="auto"/>
              <w:jc w:val="center"/>
              <w:rPr>
                <w:rFonts w:ascii="Arial" w:hAnsi="Arial" w:cs="Arial"/>
                <w:sz w:val="24"/>
                <w:szCs w:val="24"/>
              </w:rPr>
            </w:pP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spacing w:line="240" w:lineRule="auto"/>
              <w:jc w:val="center"/>
              <w:rPr>
                <w:rFonts w:ascii="Arial" w:hAnsi="Arial" w:cs="Arial"/>
                <w:sz w:val="24"/>
                <w:szCs w:val="24"/>
              </w:rPr>
            </w:pP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spacing w:line="240" w:lineRule="auto"/>
              <w:jc w:val="center"/>
              <w:rPr>
                <w:rFonts w:ascii="Arial" w:hAnsi="Arial" w:cs="Arial"/>
                <w:sz w:val="24"/>
                <w:szCs w:val="24"/>
              </w:rPr>
            </w:pPr>
            <w:r w:rsidRPr="00F5289A">
              <w:rPr>
                <w:rFonts w:ascii="Arial" w:hAnsi="Arial" w:cs="Arial"/>
                <w:sz w:val="24"/>
                <w:szCs w:val="24"/>
              </w:rPr>
              <w:t>225,72</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spacing w:line="240" w:lineRule="auto"/>
              <w:jc w:val="center"/>
              <w:rPr>
                <w:rFonts w:ascii="Arial" w:hAnsi="Arial" w:cs="Arial"/>
                <w:sz w:val="24"/>
                <w:szCs w:val="24"/>
              </w:rPr>
            </w:pPr>
            <w:r w:rsidRPr="00F5289A">
              <w:rPr>
                <w:rFonts w:ascii="Arial" w:hAnsi="Arial" w:cs="Arial"/>
                <w:sz w:val="24"/>
                <w:szCs w:val="24"/>
              </w:rPr>
              <w:t>134,6</w:t>
            </w:r>
          </w:p>
        </w:tc>
        <w:tc>
          <w:tcPr>
            <w:tcW w:w="993"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spacing w:line="240" w:lineRule="auto"/>
              <w:jc w:val="center"/>
              <w:rPr>
                <w:rFonts w:ascii="Arial" w:hAnsi="Arial" w:cs="Arial"/>
                <w:sz w:val="24"/>
                <w:szCs w:val="24"/>
              </w:rPr>
            </w:pPr>
            <w:r w:rsidRPr="00F5289A">
              <w:rPr>
                <w:rFonts w:ascii="Arial" w:hAnsi="Arial" w:cs="Arial"/>
                <w:sz w:val="24"/>
                <w:szCs w:val="24"/>
              </w:rPr>
              <w:t>389,3</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p>
        </w:tc>
        <w:tc>
          <w:tcPr>
            <w:tcW w:w="995"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p>
        </w:tc>
        <w:tc>
          <w:tcPr>
            <w:tcW w:w="1131"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749,62</w:t>
            </w:r>
          </w:p>
        </w:tc>
      </w:tr>
      <w:tr w:rsidR="00F5289A" w:rsidRPr="00F5289A" w:rsidTr="00F5289A">
        <w:trPr>
          <w:tblCellSpacing w:w="5" w:type="nil"/>
        </w:trPr>
        <w:tc>
          <w:tcPr>
            <w:tcW w:w="3050" w:type="dxa"/>
            <w:gridSpan w:val="3"/>
            <w:vMerge/>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ind w:firstLine="540"/>
              <w:jc w:val="both"/>
              <w:rPr>
                <w:rFonts w:ascii="Arial" w:hAnsi="Arial" w:cs="Arial"/>
                <w:sz w:val="24"/>
                <w:szCs w:val="24"/>
              </w:rPr>
            </w:pPr>
          </w:p>
        </w:tc>
        <w:tc>
          <w:tcPr>
            <w:tcW w:w="2693"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both"/>
              <w:rPr>
                <w:rFonts w:ascii="Arial" w:hAnsi="Arial" w:cs="Arial"/>
                <w:sz w:val="24"/>
                <w:szCs w:val="24"/>
              </w:rPr>
            </w:pPr>
            <w:r w:rsidRPr="00F5289A">
              <w:rPr>
                <w:rFonts w:ascii="Arial" w:hAnsi="Arial" w:cs="Arial"/>
                <w:sz w:val="24"/>
                <w:szCs w:val="24"/>
              </w:rPr>
              <w:t>Расходы областного бюджета</w:t>
            </w:r>
          </w:p>
        </w:tc>
        <w:tc>
          <w:tcPr>
            <w:tcW w:w="993"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spacing w:line="240" w:lineRule="auto"/>
              <w:jc w:val="center"/>
              <w:rPr>
                <w:rFonts w:ascii="Arial" w:hAnsi="Arial" w:cs="Arial"/>
                <w:sz w:val="24"/>
                <w:szCs w:val="24"/>
              </w:rPr>
            </w:pP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spacing w:line="240" w:lineRule="auto"/>
              <w:jc w:val="center"/>
              <w:rPr>
                <w:rFonts w:ascii="Arial" w:hAnsi="Arial" w:cs="Arial"/>
                <w:sz w:val="24"/>
                <w:szCs w:val="24"/>
              </w:rPr>
            </w:pP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spacing w:line="240" w:lineRule="auto"/>
              <w:jc w:val="center"/>
              <w:rPr>
                <w:rFonts w:ascii="Arial" w:hAnsi="Arial" w:cs="Arial"/>
                <w:sz w:val="24"/>
                <w:szCs w:val="24"/>
                <w:highlight w:val="yellow"/>
              </w:rPr>
            </w:pPr>
            <w:r w:rsidRPr="00F5289A">
              <w:rPr>
                <w:rFonts w:ascii="Arial" w:hAnsi="Arial" w:cs="Arial"/>
                <w:sz w:val="24"/>
                <w:szCs w:val="24"/>
              </w:rPr>
              <w:t>108,1</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spacing w:line="240" w:lineRule="auto"/>
              <w:jc w:val="center"/>
              <w:rPr>
                <w:rFonts w:ascii="Arial" w:hAnsi="Arial" w:cs="Arial"/>
                <w:sz w:val="24"/>
                <w:szCs w:val="24"/>
              </w:rPr>
            </w:pPr>
            <w:r w:rsidRPr="00F5289A">
              <w:rPr>
                <w:rFonts w:ascii="Arial" w:hAnsi="Arial" w:cs="Arial"/>
                <w:sz w:val="24"/>
                <w:szCs w:val="24"/>
              </w:rPr>
              <w:t>42,5</w:t>
            </w:r>
          </w:p>
        </w:tc>
        <w:tc>
          <w:tcPr>
            <w:tcW w:w="993"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spacing w:line="240" w:lineRule="auto"/>
              <w:jc w:val="center"/>
              <w:rPr>
                <w:rFonts w:ascii="Arial" w:hAnsi="Arial" w:cs="Arial"/>
                <w:sz w:val="24"/>
                <w:szCs w:val="24"/>
              </w:rPr>
            </w:pPr>
            <w:r w:rsidRPr="00F5289A">
              <w:rPr>
                <w:rFonts w:ascii="Arial" w:hAnsi="Arial" w:cs="Arial"/>
                <w:sz w:val="24"/>
                <w:szCs w:val="24"/>
              </w:rPr>
              <w:t>129,7</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p>
        </w:tc>
        <w:tc>
          <w:tcPr>
            <w:tcW w:w="995"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p>
        </w:tc>
        <w:tc>
          <w:tcPr>
            <w:tcW w:w="1131"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280,3</w:t>
            </w:r>
          </w:p>
        </w:tc>
      </w:tr>
      <w:tr w:rsidR="00F5289A" w:rsidRPr="00F5289A" w:rsidTr="00F5289A">
        <w:trPr>
          <w:tblCellSpacing w:w="5" w:type="nil"/>
        </w:trPr>
        <w:tc>
          <w:tcPr>
            <w:tcW w:w="3050" w:type="dxa"/>
            <w:gridSpan w:val="3"/>
            <w:vMerge/>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ind w:firstLine="540"/>
              <w:jc w:val="both"/>
              <w:rPr>
                <w:rFonts w:ascii="Arial" w:hAnsi="Arial" w:cs="Arial"/>
                <w:sz w:val="24"/>
                <w:szCs w:val="24"/>
              </w:rPr>
            </w:pPr>
          </w:p>
        </w:tc>
        <w:tc>
          <w:tcPr>
            <w:tcW w:w="2693"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both"/>
              <w:rPr>
                <w:rFonts w:ascii="Arial" w:hAnsi="Arial" w:cs="Arial"/>
                <w:sz w:val="24"/>
                <w:szCs w:val="24"/>
              </w:rPr>
            </w:pPr>
            <w:r w:rsidRPr="00F5289A">
              <w:rPr>
                <w:rFonts w:ascii="Arial" w:hAnsi="Arial" w:cs="Arial"/>
                <w:sz w:val="24"/>
                <w:szCs w:val="24"/>
              </w:rPr>
              <w:t>Расходы государственных внебюджетных фондов Российской Федерации</w:t>
            </w:r>
          </w:p>
        </w:tc>
        <w:tc>
          <w:tcPr>
            <w:tcW w:w="993"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0,0</w:t>
            </w:r>
          </w:p>
        </w:tc>
        <w:tc>
          <w:tcPr>
            <w:tcW w:w="993"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0,0</w:t>
            </w:r>
          </w:p>
        </w:tc>
        <w:tc>
          <w:tcPr>
            <w:tcW w:w="995"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p>
        </w:tc>
        <w:tc>
          <w:tcPr>
            <w:tcW w:w="1131"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0,0</w:t>
            </w:r>
          </w:p>
        </w:tc>
      </w:tr>
      <w:tr w:rsidR="00F5289A" w:rsidRPr="00F5289A" w:rsidTr="00F5289A">
        <w:trPr>
          <w:tblCellSpacing w:w="5" w:type="nil"/>
        </w:trPr>
        <w:tc>
          <w:tcPr>
            <w:tcW w:w="3050" w:type="dxa"/>
            <w:gridSpan w:val="3"/>
            <w:vMerge/>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ind w:firstLine="540"/>
              <w:jc w:val="both"/>
              <w:rPr>
                <w:rFonts w:ascii="Arial" w:hAnsi="Arial" w:cs="Arial"/>
                <w:sz w:val="24"/>
                <w:szCs w:val="24"/>
              </w:rPr>
            </w:pPr>
          </w:p>
        </w:tc>
        <w:tc>
          <w:tcPr>
            <w:tcW w:w="2693"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both"/>
              <w:rPr>
                <w:rFonts w:ascii="Arial" w:hAnsi="Arial" w:cs="Arial"/>
                <w:sz w:val="24"/>
                <w:szCs w:val="24"/>
              </w:rPr>
            </w:pPr>
            <w:r w:rsidRPr="00F5289A">
              <w:rPr>
                <w:rFonts w:ascii="Arial" w:hAnsi="Arial" w:cs="Arial"/>
                <w:sz w:val="24"/>
                <w:szCs w:val="24"/>
              </w:rPr>
              <w:t>Расходы территориальных государственных внебюджетных фондов</w:t>
            </w:r>
          </w:p>
        </w:tc>
        <w:tc>
          <w:tcPr>
            <w:tcW w:w="993"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0,0</w:t>
            </w:r>
          </w:p>
        </w:tc>
        <w:tc>
          <w:tcPr>
            <w:tcW w:w="993"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0,0</w:t>
            </w:r>
          </w:p>
        </w:tc>
        <w:tc>
          <w:tcPr>
            <w:tcW w:w="995"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p>
        </w:tc>
        <w:tc>
          <w:tcPr>
            <w:tcW w:w="1131"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0,0</w:t>
            </w:r>
          </w:p>
        </w:tc>
      </w:tr>
      <w:tr w:rsidR="00F5289A" w:rsidRPr="00F5289A" w:rsidTr="00F5289A">
        <w:trPr>
          <w:tblCellSpacing w:w="5" w:type="nil"/>
        </w:trPr>
        <w:tc>
          <w:tcPr>
            <w:tcW w:w="3050" w:type="dxa"/>
            <w:gridSpan w:val="3"/>
            <w:vMerge/>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ind w:firstLine="540"/>
              <w:jc w:val="both"/>
              <w:rPr>
                <w:rFonts w:ascii="Arial" w:hAnsi="Arial" w:cs="Arial"/>
                <w:sz w:val="24"/>
                <w:szCs w:val="24"/>
              </w:rPr>
            </w:pPr>
          </w:p>
        </w:tc>
        <w:tc>
          <w:tcPr>
            <w:tcW w:w="2693"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both"/>
              <w:rPr>
                <w:rFonts w:ascii="Arial" w:hAnsi="Arial" w:cs="Arial"/>
                <w:sz w:val="24"/>
                <w:szCs w:val="24"/>
              </w:rPr>
            </w:pPr>
            <w:r w:rsidRPr="00F5289A">
              <w:rPr>
                <w:rFonts w:ascii="Arial" w:hAnsi="Arial" w:cs="Arial"/>
                <w:sz w:val="24"/>
                <w:szCs w:val="24"/>
              </w:rPr>
              <w:t>Федеральный бюджет</w:t>
            </w:r>
          </w:p>
        </w:tc>
        <w:tc>
          <w:tcPr>
            <w:tcW w:w="993"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0,0</w:t>
            </w:r>
          </w:p>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0,0</w:t>
            </w:r>
          </w:p>
        </w:tc>
        <w:tc>
          <w:tcPr>
            <w:tcW w:w="993"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0,0</w:t>
            </w:r>
          </w:p>
        </w:tc>
        <w:tc>
          <w:tcPr>
            <w:tcW w:w="995"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p>
        </w:tc>
        <w:tc>
          <w:tcPr>
            <w:tcW w:w="1131"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0,0</w:t>
            </w:r>
          </w:p>
        </w:tc>
      </w:tr>
      <w:tr w:rsidR="00F5289A" w:rsidRPr="00F5289A" w:rsidTr="00F5289A">
        <w:trPr>
          <w:tblCellSpacing w:w="5" w:type="nil"/>
        </w:trPr>
        <w:tc>
          <w:tcPr>
            <w:tcW w:w="3050" w:type="dxa"/>
            <w:gridSpan w:val="3"/>
            <w:vMerge/>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ind w:firstLine="540"/>
              <w:jc w:val="both"/>
              <w:rPr>
                <w:rFonts w:ascii="Arial" w:hAnsi="Arial" w:cs="Arial"/>
                <w:sz w:val="24"/>
                <w:szCs w:val="24"/>
              </w:rPr>
            </w:pPr>
          </w:p>
        </w:tc>
        <w:tc>
          <w:tcPr>
            <w:tcW w:w="2693"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both"/>
              <w:rPr>
                <w:rFonts w:ascii="Arial" w:hAnsi="Arial" w:cs="Arial"/>
                <w:sz w:val="24"/>
                <w:szCs w:val="24"/>
              </w:rPr>
            </w:pPr>
            <w:r w:rsidRPr="00F5289A">
              <w:rPr>
                <w:rFonts w:ascii="Arial" w:hAnsi="Arial" w:cs="Arial"/>
                <w:sz w:val="24"/>
                <w:szCs w:val="24"/>
              </w:rPr>
              <w:t>Юридические лица</w:t>
            </w:r>
          </w:p>
        </w:tc>
        <w:tc>
          <w:tcPr>
            <w:tcW w:w="993"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0,0</w:t>
            </w:r>
          </w:p>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0,0</w:t>
            </w:r>
          </w:p>
        </w:tc>
        <w:tc>
          <w:tcPr>
            <w:tcW w:w="993"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0,0</w:t>
            </w:r>
          </w:p>
        </w:tc>
        <w:tc>
          <w:tcPr>
            <w:tcW w:w="995"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p>
        </w:tc>
        <w:tc>
          <w:tcPr>
            <w:tcW w:w="1131"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0,0</w:t>
            </w:r>
          </w:p>
        </w:tc>
      </w:tr>
      <w:tr w:rsidR="00F5289A" w:rsidRPr="00F5289A" w:rsidTr="00F5289A">
        <w:trPr>
          <w:tblCellSpacing w:w="5" w:type="nil"/>
        </w:trPr>
        <w:tc>
          <w:tcPr>
            <w:tcW w:w="3050" w:type="dxa"/>
            <w:gridSpan w:val="3"/>
            <w:vMerge/>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ind w:firstLine="540"/>
              <w:jc w:val="both"/>
              <w:rPr>
                <w:rFonts w:ascii="Arial" w:hAnsi="Arial" w:cs="Arial"/>
                <w:sz w:val="24"/>
                <w:szCs w:val="24"/>
              </w:rPr>
            </w:pPr>
          </w:p>
        </w:tc>
        <w:tc>
          <w:tcPr>
            <w:tcW w:w="2693"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both"/>
              <w:rPr>
                <w:rFonts w:ascii="Arial" w:hAnsi="Arial" w:cs="Arial"/>
                <w:sz w:val="24"/>
                <w:szCs w:val="24"/>
              </w:rPr>
            </w:pPr>
            <w:r w:rsidRPr="00F5289A">
              <w:rPr>
                <w:rFonts w:ascii="Arial" w:hAnsi="Arial" w:cs="Arial"/>
                <w:sz w:val="24"/>
                <w:szCs w:val="24"/>
              </w:rPr>
              <w:t>Прочие источники</w:t>
            </w:r>
          </w:p>
        </w:tc>
        <w:tc>
          <w:tcPr>
            <w:tcW w:w="993"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0,0</w:t>
            </w:r>
          </w:p>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0,0</w:t>
            </w:r>
          </w:p>
        </w:tc>
        <w:tc>
          <w:tcPr>
            <w:tcW w:w="993"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0,0</w:t>
            </w:r>
          </w:p>
        </w:tc>
        <w:tc>
          <w:tcPr>
            <w:tcW w:w="995"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p>
        </w:tc>
        <w:tc>
          <w:tcPr>
            <w:tcW w:w="1131"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0,0</w:t>
            </w:r>
          </w:p>
        </w:tc>
      </w:tr>
      <w:tr w:rsidR="00F5289A" w:rsidRPr="00F5289A" w:rsidTr="00F5289A">
        <w:trPr>
          <w:tblCellSpacing w:w="5" w:type="nil"/>
        </w:trPr>
        <w:tc>
          <w:tcPr>
            <w:tcW w:w="1916" w:type="dxa"/>
            <w:gridSpan w:val="2"/>
            <w:vMerge w:val="restart"/>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both"/>
              <w:rPr>
                <w:rFonts w:ascii="Arial" w:hAnsi="Arial" w:cs="Arial"/>
                <w:sz w:val="24"/>
                <w:szCs w:val="24"/>
              </w:rPr>
            </w:pPr>
            <w:hyperlink w:anchor="Par921" w:history="1">
              <w:r w:rsidRPr="00F5289A">
                <w:rPr>
                  <w:rFonts w:ascii="Arial" w:hAnsi="Arial" w:cs="Arial"/>
                  <w:sz w:val="24"/>
                  <w:szCs w:val="24"/>
                </w:rPr>
                <w:t>Подпрограмма 1</w:t>
              </w:r>
            </w:hyperlink>
          </w:p>
        </w:tc>
        <w:tc>
          <w:tcPr>
            <w:tcW w:w="1134" w:type="dxa"/>
            <w:vMerge w:val="restart"/>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both"/>
              <w:rPr>
                <w:rFonts w:ascii="Arial" w:hAnsi="Arial" w:cs="Arial"/>
                <w:sz w:val="24"/>
                <w:szCs w:val="24"/>
              </w:rPr>
            </w:pPr>
            <w:r w:rsidRPr="00F5289A">
              <w:rPr>
                <w:rFonts w:ascii="Arial" w:hAnsi="Arial" w:cs="Arial"/>
                <w:sz w:val="24"/>
                <w:szCs w:val="24"/>
              </w:rPr>
              <w:t xml:space="preserve">Управление муниципальным имуществом Ковернинского </w:t>
            </w:r>
            <w:r w:rsidRPr="00F5289A">
              <w:rPr>
                <w:rFonts w:ascii="Arial" w:hAnsi="Arial" w:cs="Arial"/>
                <w:sz w:val="24"/>
                <w:szCs w:val="24"/>
              </w:rPr>
              <w:lastRenderedPageBreak/>
              <w:t>муниципального округа Нижегородской области</w:t>
            </w:r>
          </w:p>
        </w:tc>
        <w:tc>
          <w:tcPr>
            <w:tcW w:w="2693"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both"/>
              <w:rPr>
                <w:rFonts w:ascii="Arial" w:hAnsi="Arial" w:cs="Arial"/>
                <w:sz w:val="24"/>
                <w:szCs w:val="24"/>
              </w:rPr>
            </w:pPr>
            <w:r w:rsidRPr="00F5289A">
              <w:rPr>
                <w:rFonts w:ascii="Arial" w:hAnsi="Arial" w:cs="Arial"/>
                <w:sz w:val="24"/>
                <w:szCs w:val="24"/>
              </w:rPr>
              <w:lastRenderedPageBreak/>
              <w:t>Всего, тыс. руб., в том числе:</w:t>
            </w:r>
          </w:p>
        </w:tc>
        <w:tc>
          <w:tcPr>
            <w:tcW w:w="993"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2178,5</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2314</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2215</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2540,0</w:t>
            </w:r>
          </w:p>
        </w:tc>
        <w:tc>
          <w:tcPr>
            <w:tcW w:w="993"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2656,5</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1670</w:t>
            </w:r>
          </w:p>
        </w:tc>
        <w:tc>
          <w:tcPr>
            <w:tcW w:w="995"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1670</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1670</w:t>
            </w:r>
          </w:p>
        </w:tc>
        <w:tc>
          <w:tcPr>
            <w:tcW w:w="1131"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16914,0</w:t>
            </w:r>
          </w:p>
        </w:tc>
      </w:tr>
      <w:tr w:rsidR="00F5289A" w:rsidRPr="00F5289A" w:rsidTr="00F5289A">
        <w:trPr>
          <w:tblCellSpacing w:w="5" w:type="nil"/>
        </w:trPr>
        <w:tc>
          <w:tcPr>
            <w:tcW w:w="1916" w:type="dxa"/>
            <w:gridSpan w:val="2"/>
            <w:vMerge/>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ind w:firstLine="540"/>
              <w:jc w:val="both"/>
              <w:rPr>
                <w:rFonts w:ascii="Arial" w:hAnsi="Arial" w:cs="Arial"/>
                <w:sz w:val="24"/>
                <w:szCs w:val="24"/>
              </w:rPr>
            </w:pPr>
          </w:p>
        </w:tc>
        <w:tc>
          <w:tcPr>
            <w:tcW w:w="1134" w:type="dxa"/>
            <w:vMerge/>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ind w:firstLine="540"/>
              <w:jc w:val="both"/>
              <w:rPr>
                <w:rFonts w:ascii="Arial" w:hAnsi="Arial" w:cs="Arial"/>
                <w:sz w:val="24"/>
                <w:szCs w:val="24"/>
              </w:rPr>
            </w:pPr>
          </w:p>
        </w:tc>
        <w:tc>
          <w:tcPr>
            <w:tcW w:w="2693"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both"/>
              <w:rPr>
                <w:rFonts w:ascii="Arial" w:hAnsi="Arial" w:cs="Arial"/>
                <w:sz w:val="24"/>
                <w:szCs w:val="24"/>
              </w:rPr>
            </w:pPr>
            <w:r w:rsidRPr="00F5289A">
              <w:rPr>
                <w:rFonts w:ascii="Arial" w:hAnsi="Arial" w:cs="Arial"/>
                <w:sz w:val="24"/>
                <w:szCs w:val="24"/>
              </w:rPr>
              <w:t>Расходы бюджета муниципального округа</w:t>
            </w:r>
          </w:p>
        </w:tc>
        <w:tc>
          <w:tcPr>
            <w:tcW w:w="993"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2178,5</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2314</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1918,0</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2362,9</w:t>
            </w:r>
          </w:p>
        </w:tc>
        <w:tc>
          <w:tcPr>
            <w:tcW w:w="993"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2137,5</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 xml:space="preserve">1670 </w:t>
            </w:r>
          </w:p>
        </w:tc>
        <w:tc>
          <w:tcPr>
            <w:tcW w:w="995"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1670</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1670</w:t>
            </w:r>
          </w:p>
        </w:tc>
        <w:tc>
          <w:tcPr>
            <w:tcW w:w="1131"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15920,9</w:t>
            </w:r>
          </w:p>
        </w:tc>
      </w:tr>
      <w:tr w:rsidR="00F5289A" w:rsidRPr="00F5289A" w:rsidTr="00F5289A">
        <w:trPr>
          <w:tblCellSpacing w:w="5" w:type="nil"/>
        </w:trPr>
        <w:tc>
          <w:tcPr>
            <w:tcW w:w="1916" w:type="dxa"/>
            <w:gridSpan w:val="2"/>
            <w:vMerge/>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ind w:firstLine="540"/>
              <w:jc w:val="both"/>
              <w:rPr>
                <w:rFonts w:ascii="Arial" w:hAnsi="Arial" w:cs="Arial"/>
                <w:sz w:val="24"/>
                <w:szCs w:val="24"/>
              </w:rPr>
            </w:pPr>
          </w:p>
        </w:tc>
        <w:tc>
          <w:tcPr>
            <w:tcW w:w="1134" w:type="dxa"/>
            <w:vMerge/>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ind w:firstLine="540"/>
              <w:jc w:val="both"/>
              <w:rPr>
                <w:rFonts w:ascii="Arial" w:hAnsi="Arial" w:cs="Arial"/>
                <w:sz w:val="24"/>
                <w:szCs w:val="24"/>
              </w:rPr>
            </w:pPr>
          </w:p>
        </w:tc>
        <w:tc>
          <w:tcPr>
            <w:tcW w:w="2693"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both"/>
              <w:rPr>
                <w:rFonts w:ascii="Arial" w:hAnsi="Arial" w:cs="Arial"/>
                <w:sz w:val="24"/>
                <w:szCs w:val="24"/>
              </w:rPr>
            </w:pPr>
            <w:r w:rsidRPr="00F5289A">
              <w:rPr>
                <w:rFonts w:ascii="Arial" w:hAnsi="Arial" w:cs="Arial"/>
                <w:sz w:val="24"/>
                <w:szCs w:val="24"/>
              </w:rPr>
              <w:t>Расходы федерального бюджета</w:t>
            </w:r>
          </w:p>
        </w:tc>
        <w:tc>
          <w:tcPr>
            <w:tcW w:w="993"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0,0</w:t>
            </w:r>
          </w:p>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spacing w:line="240" w:lineRule="auto"/>
              <w:jc w:val="center"/>
              <w:rPr>
                <w:rFonts w:ascii="Arial" w:hAnsi="Arial" w:cs="Arial"/>
                <w:sz w:val="24"/>
                <w:szCs w:val="24"/>
              </w:rPr>
            </w:pPr>
            <w:r w:rsidRPr="00F5289A">
              <w:rPr>
                <w:rFonts w:ascii="Arial" w:hAnsi="Arial" w:cs="Arial"/>
                <w:sz w:val="24"/>
                <w:szCs w:val="24"/>
              </w:rPr>
              <w:t>225,72</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134,6</w:t>
            </w:r>
          </w:p>
        </w:tc>
        <w:tc>
          <w:tcPr>
            <w:tcW w:w="993"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389,3</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0,0</w:t>
            </w:r>
          </w:p>
        </w:tc>
        <w:tc>
          <w:tcPr>
            <w:tcW w:w="995"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0,0</w:t>
            </w:r>
          </w:p>
        </w:tc>
        <w:tc>
          <w:tcPr>
            <w:tcW w:w="1131"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749,62</w:t>
            </w:r>
          </w:p>
        </w:tc>
      </w:tr>
      <w:tr w:rsidR="00F5289A" w:rsidRPr="00F5289A" w:rsidTr="00F5289A">
        <w:trPr>
          <w:tblCellSpacing w:w="5" w:type="nil"/>
        </w:trPr>
        <w:tc>
          <w:tcPr>
            <w:tcW w:w="1916" w:type="dxa"/>
            <w:gridSpan w:val="2"/>
            <w:vMerge/>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ind w:firstLine="540"/>
              <w:jc w:val="both"/>
              <w:rPr>
                <w:rFonts w:ascii="Arial" w:hAnsi="Arial" w:cs="Arial"/>
                <w:sz w:val="24"/>
                <w:szCs w:val="24"/>
              </w:rPr>
            </w:pPr>
          </w:p>
        </w:tc>
        <w:tc>
          <w:tcPr>
            <w:tcW w:w="1134" w:type="dxa"/>
            <w:vMerge/>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ind w:firstLine="540"/>
              <w:jc w:val="both"/>
              <w:rPr>
                <w:rFonts w:ascii="Arial" w:hAnsi="Arial" w:cs="Arial"/>
                <w:sz w:val="24"/>
                <w:szCs w:val="24"/>
              </w:rPr>
            </w:pPr>
          </w:p>
        </w:tc>
        <w:tc>
          <w:tcPr>
            <w:tcW w:w="2693"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both"/>
              <w:rPr>
                <w:rFonts w:ascii="Arial" w:hAnsi="Arial" w:cs="Arial"/>
                <w:sz w:val="24"/>
                <w:szCs w:val="24"/>
              </w:rPr>
            </w:pPr>
            <w:r w:rsidRPr="00F5289A">
              <w:rPr>
                <w:rFonts w:ascii="Arial" w:hAnsi="Arial" w:cs="Arial"/>
                <w:sz w:val="24"/>
                <w:szCs w:val="24"/>
              </w:rPr>
              <w:t>Расходы областного бюджета</w:t>
            </w:r>
          </w:p>
        </w:tc>
        <w:tc>
          <w:tcPr>
            <w:tcW w:w="993"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0,0</w:t>
            </w:r>
          </w:p>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spacing w:line="240" w:lineRule="auto"/>
              <w:jc w:val="center"/>
              <w:rPr>
                <w:rFonts w:ascii="Arial" w:hAnsi="Arial" w:cs="Arial"/>
                <w:sz w:val="24"/>
                <w:szCs w:val="24"/>
              </w:rPr>
            </w:pPr>
            <w:r w:rsidRPr="00F5289A">
              <w:rPr>
                <w:rFonts w:ascii="Arial" w:hAnsi="Arial" w:cs="Arial"/>
                <w:sz w:val="24"/>
                <w:szCs w:val="24"/>
              </w:rPr>
              <w:t>71,28</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42,5</w:t>
            </w:r>
          </w:p>
        </w:tc>
        <w:tc>
          <w:tcPr>
            <w:tcW w:w="993"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129,7</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0,0</w:t>
            </w:r>
          </w:p>
        </w:tc>
        <w:tc>
          <w:tcPr>
            <w:tcW w:w="995"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0,0</w:t>
            </w:r>
          </w:p>
        </w:tc>
        <w:tc>
          <w:tcPr>
            <w:tcW w:w="1131"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243,48</w:t>
            </w:r>
          </w:p>
        </w:tc>
      </w:tr>
      <w:tr w:rsidR="00F5289A" w:rsidRPr="00F5289A" w:rsidTr="00F5289A">
        <w:trPr>
          <w:tblCellSpacing w:w="5" w:type="nil"/>
        </w:trPr>
        <w:tc>
          <w:tcPr>
            <w:tcW w:w="1916" w:type="dxa"/>
            <w:gridSpan w:val="2"/>
            <w:vMerge/>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ind w:firstLine="540"/>
              <w:jc w:val="both"/>
              <w:rPr>
                <w:rFonts w:ascii="Arial" w:hAnsi="Arial" w:cs="Arial"/>
                <w:sz w:val="24"/>
                <w:szCs w:val="24"/>
              </w:rPr>
            </w:pPr>
          </w:p>
        </w:tc>
        <w:tc>
          <w:tcPr>
            <w:tcW w:w="1134" w:type="dxa"/>
            <w:vMerge/>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ind w:firstLine="540"/>
              <w:jc w:val="both"/>
              <w:rPr>
                <w:rFonts w:ascii="Arial" w:hAnsi="Arial" w:cs="Arial"/>
                <w:sz w:val="24"/>
                <w:szCs w:val="24"/>
              </w:rPr>
            </w:pPr>
          </w:p>
        </w:tc>
        <w:tc>
          <w:tcPr>
            <w:tcW w:w="2693"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both"/>
              <w:rPr>
                <w:rFonts w:ascii="Arial" w:hAnsi="Arial" w:cs="Arial"/>
                <w:sz w:val="24"/>
                <w:szCs w:val="24"/>
              </w:rPr>
            </w:pPr>
            <w:r w:rsidRPr="00F5289A">
              <w:rPr>
                <w:rFonts w:ascii="Arial" w:hAnsi="Arial" w:cs="Arial"/>
                <w:sz w:val="24"/>
                <w:szCs w:val="24"/>
              </w:rPr>
              <w:t>Прочие источники</w:t>
            </w:r>
          </w:p>
        </w:tc>
        <w:tc>
          <w:tcPr>
            <w:tcW w:w="993"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0,0</w:t>
            </w:r>
          </w:p>
          <w:p w:rsidR="00F5289A" w:rsidRPr="00F5289A" w:rsidRDefault="00F5289A" w:rsidP="00F5289A">
            <w:pPr>
              <w:spacing w:line="240" w:lineRule="auto"/>
              <w:jc w:val="center"/>
              <w:rPr>
                <w:rFonts w:ascii="Arial" w:hAnsi="Arial" w:cs="Arial"/>
                <w:sz w:val="24"/>
                <w:szCs w:val="24"/>
              </w:rPr>
            </w:pP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spacing w:line="240" w:lineRule="auto"/>
              <w:jc w:val="center"/>
              <w:rPr>
                <w:rFonts w:ascii="Arial" w:hAnsi="Arial" w:cs="Arial"/>
                <w:sz w:val="24"/>
                <w:szCs w:val="24"/>
              </w:rPr>
            </w:pPr>
            <w:r w:rsidRPr="00F5289A">
              <w:rPr>
                <w:rFonts w:ascii="Arial" w:hAnsi="Arial" w:cs="Arial"/>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0,0</w:t>
            </w:r>
          </w:p>
        </w:tc>
        <w:tc>
          <w:tcPr>
            <w:tcW w:w="993"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0,0</w:t>
            </w:r>
          </w:p>
        </w:tc>
        <w:tc>
          <w:tcPr>
            <w:tcW w:w="995"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0,0</w:t>
            </w:r>
          </w:p>
        </w:tc>
        <w:tc>
          <w:tcPr>
            <w:tcW w:w="1131"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0,0</w:t>
            </w:r>
          </w:p>
        </w:tc>
      </w:tr>
      <w:tr w:rsidR="00F5289A" w:rsidRPr="00F5289A" w:rsidTr="00F5289A">
        <w:trPr>
          <w:tblCellSpacing w:w="5" w:type="nil"/>
        </w:trPr>
        <w:tc>
          <w:tcPr>
            <w:tcW w:w="1916" w:type="dxa"/>
            <w:gridSpan w:val="2"/>
            <w:vMerge w:val="restart"/>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both"/>
              <w:rPr>
                <w:rFonts w:ascii="Arial" w:hAnsi="Arial" w:cs="Arial"/>
                <w:sz w:val="24"/>
                <w:szCs w:val="24"/>
              </w:rPr>
            </w:pPr>
            <w:r w:rsidRPr="00F5289A">
              <w:rPr>
                <w:rFonts w:ascii="Arial" w:hAnsi="Arial" w:cs="Arial"/>
                <w:sz w:val="24"/>
                <w:szCs w:val="24"/>
              </w:rPr>
              <w:t>Основное мероприятие 1.1.</w:t>
            </w:r>
          </w:p>
        </w:tc>
        <w:tc>
          <w:tcPr>
            <w:tcW w:w="1134" w:type="dxa"/>
            <w:vMerge w:val="restart"/>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both"/>
              <w:rPr>
                <w:rFonts w:ascii="Arial" w:hAnsi="Arial" w:cs="Arial"/>
                <w:sz w:val="24"/>
                <w:szCs w:val="24"/>
              </w:rPr>
            </w:pPr>
            <w:r w:rsidRPr="00F5289A">
              <w:rPr>
                <w:rFonts w:ascii="Arial" w:hAnsi="Arial" w:cs="Arial"/>
                <w:sz w:val="24"/>
                <w:szCs w:val="24"/>
              </w:rPr>
              <w:t xml:space="preserve">Совершенствование учета и  разграничения муниципального имущества Ковернинского муниципального округа Нижегородской области: Проведение инвентаризации и паспортизации муниципального имущества, оценка, </w:t>
            </w:r>
            <w:r w:rsidRPr="00F5289A">
              <w:rPr>
                <w:rFonts w:ascii="Arial" w:hAnsi="Arial" w:cs="Arial"/>
                <w:sz w:val="24"/>
                <w:szCs w:val="24"/>
              </w:rPr>
              <w:lastRenderedPageBreak/>
              <w:t xml:space="preserve">межевание земельных участков, постановка на кадастровый учет имущества. Содержание муниципального имущества -улучшение технических характеристик муниципального имущества Ковернинского муниципального округа Нижегородской </w:t>
            </w:r>
            <w:r w:rsidRPr="00F5289A">
              <w:rPr>
                <w:rFonts w:ascii="Arial" w:hAnsi="Arial" w:cs="Arial"/>
                <w:sz w:val="24"/>
                <w:szCs w:val="24"/>
              </w:rPr>
              <w:lastRenderedPageBreak/>
              <w:t>области, повышение его коммерческой привлекательности</w:t>
            </w:r>
          </w:p>
        </w:tc>
        <w:tc>
          <w:tcPr>
            <w:tcW w:w="2693"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both"/>
              <w:rPr>
                <w:rFonts w:ascii="Arial" w:hAnsi="Arial" w:cs="Arial"/>
                <w:sz w:val="24"/>
                <w:szCs w:val="24"/>
              </w:rPr>
            </w:pPr>
            <w:r w:rsidRPr="00F5289A">
              <w:rPr>
                <w:rFonts w:ascii="Arial" w:hAnsi="Arial" w:cs="Arial"/>
                <w:sz w:val="24"/>
                <w:szCs w:val="24"/>
              </w:rPr>
              <w:lastRenderedPageBreak/>
              <w:t>Всего, тыс. руб., в том числе:</w:t>
            </w:r>
          </w:p>
        </w:tc>
        <w:tc>
          <w:tcPr>
            <w:tcW w:w="993"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1610,4</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spacing w:line="240" w:lineRule="auto"/>
              <w:jc w:val="center"/>
              <w:rPr>
                <w:rFonts w:ascii="Arial" w:hAnsi="Arial" w:cs="Arial"/>
                <w:sz w:val="24"/>
                <w:szCs w:val="24"/>
              </w:rPr>
            </w:pPr>
            <w:r w:rsidRPr="00F5289A">
              <w:rPr>
                <w:rFonts w:ascii="Arial" w:hAnsi="Arial" w:cs="Arial"/>
                <w:sz w:val="24"/>
                <w:szCs w:val="24"/>
              </w:rPr>
              <w:t>1294,1</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spacing w:line="240" w:lineRule="auto"/>
              <w:jc w:val="center"/>
              <w:rPr>
                <w:rFonts w:ascii="Arial" w:hAnsi="Arial" w:cs="Arial"/>
                <w:sz w:val="24"/>
                <w:szCs w:val="24"/>
              </w:rPr>
            </w:pPr>
            <w:r w:rsidRPr="00F5289A">
              <w:rPr>
                <w:rFonts w:ascii="Arial" w:hAnsi="Arial" w:cs="Arial"/>
                <w:sz w:val="24"/>
                <w:szCs w:val="24"/>
              </w:rPr>
              <w:t>1381,4</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1497,1</w:t>
            </w:r>
          </w:p>
        </w:tc>
        <w:tc>
          <w:tcPr>
            <w:tcW w:w="993"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2263,4</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1170</w:t>
            </w:r>
          </w:p>
        </w:tc>
        <w:tc>
          <w:tcPr>
            <w:tcW w:w="995"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1170</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1170</w:t>
            </w:r>
          </w:p>
        </w:tc>
        <w:tc>
          <w:tcPr>
            <w:tcW w:w="1131"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11556,4</w:t>
            </w:r>
          </w:p>
        </w:tc>
      </w:tr>
      <w:tr w:rsidR="00F5289A" w:rsidRPr="00F5289A" w:rsidTr="00F5289A">
        <w:trPr>
          <w:tblCellSpacing w:w="5" w:type="nil"/>
        </w:trPr>
        <w:tc>
          <w:tcPr>
            <w:tcW w:w="1916" w:type="dxa"/>
            <w:gridSpan w:val="2"/>
            <w:vMerge/>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ind w:firstLine="540"/>
              <w:jc w:val="both"/>
              <w:rPr>
                <w:rFonts w:ascii="Arial" w:hAnsi="Arial" w:cs="Arial"/>
                <w:sz w:val="24"/>
                <w:szCs w:val="24"/>
              </w:rPr>
            </w:pPr>
          </w:p>
        </w:tc>
        <w:tc>
          <w:tcPr>
            <w:tcW w:w="1134" w:type="dxa"/>
            <w:vMerge/>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ind w:firstLine="540"/>
              <w:jc w:val="both"/>
              <w:rPr>
                <w:rFonts w:ascii="Arial" w:hAnsi="Arial" w:cs="Arial"/>
                <w:sz w:val="24"/>
                <w:szCs w:val="24"/>
              </w:rPr>
            </w:pPr>
          </w:p>
        </w:tc>
        <w:tc>
          <w:tcPr>
            <w:tcW w:w="2693"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both"/>
              <w:rPr>
                <w:rFonts w:ascii="Arial" w:hAnsi="Arial" w:cs="Arial"/>
                <w:sz w:val="24"/>
                <w:szCs w:val="24"/>
              </w:rPr>
            </w:pPr>
            <w:r w:rsidRPr="00F5289A">
              <w:rPr>
                <w:rFonts w:ascii="Arial" w:hAnsi="Arial" w:cs="Arial"/>
                <w:sz w:val="24"/>
                <w:szCs w:val="24"/>
              </w:rPr>
              <w:t>Расходы бюджета муниципального округа</w:t>
            </w:r>
          </w:p>
        </w:tc>
        <w:tc>
          <w:tcPr>
            <w:tcW w:w="993"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1610,4</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1294,1</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spacing w:line="240" w:lineRule="auto"/>
              <w:jc w:val="center"/>
              <w:rPr>
                <w:rFonts w:ascii="Arial" w:hAnsi="Arial" w:cs="Arial"/>
                <w:sz w:val="24"/>
                <w:szCs w:val="24"/>
              </w:rPr>
            </w:pPr>
            <w:r w:rsidRPr="00F5289A">
              <w:rPr>
                <w:rFonts w:ascii="Arial" w:hAnsi="Arial" w:cs="Arial"/>
                <w:sz w:val="24"/>
                <w:szCs w:val="24"/>
              </w:rPr>
              <w:t>1084,4</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1320,0</w:t>
            </w:r>
          </w:p>
        </w:tc>
        <w:tc>
          <w:tcPr>
            <w:tcW w:w="993"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1744,4</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1170</w:t>
            </w:r>
          </w:p>
        </w:tc>
        <w:tc>
          <w:tcPr>
            <w:tcW w:w="995"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1170</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1170</w:t>
            </w:r>
          </w:p>
        </w:tc>
        <w:tc>
          <w:tcPr>
            <w:tcW w:w="1131"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10563,3</w:t>
            </w:r>
          </w:p>
        </w:tc>
      </w:tr>
      <w:tr w:rsidR="00F5289A" w:rsidRPr="00F5289A" w:rsidTr="00F5289A">
        <w:trPr>
          <w:tblCellSpacing w:w="5" w:type="nil"/>
        </w:trPr>
        <w:tc>
          <w:tcPr>
            <w:tcW w:w="1916" w:type="dxa"/>
            <w:gridSpan w:val="2"/>
            <w:vMerge/>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ind w:firstLine="540"/>
              <w:jc w:val="both"/>
              <w:rPr>
                <w:rFonts w:ascii="Arial" w:hAnsi="Arial" w:cs="Arial"/>
                <w:sz w:val="24"/>
                <w:szCs w:val="24"/>
              </w:rPr>
            </w:pPr>
          </w:p>
        </w:tc>
        <w:tc>
          <w:tcPr>
            <w:tcW w:w="1134" w:type="dxa"/>
            <w:vMerge/>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ind w:firstLine="540"/>
              <w:jc w:val="both"/>
              <w:rPr>
                <w:rFonts w:ascii="Arial" w:hAnsi="Arial" w:cs="Arial"/>
                <w:sz w:val="24"/>
                <w:szCs w:val="24"/>
              </w:rPr>
            </w:pPr>
          </w:p>
        </w:tc>
        <w:tc>
          <w:tcPr>
            <w:tcW w:w="2693"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both"/>
              <w:rPr>
                <w:rFonts w:ascii="Arial" w:hAnsi="Arial" w:cs="Arial"/>
                <w:sz w:val="24"/>
                <w:szCs w:val="24"/>
              </w:rPr>
            </w:pPr>
            <w:r w:rsidRPr="00F5289A">
              <w:rPr>
                <w:rFonts w:ascii="Arial" w:hAnsi="Arial" w:cs="Arial"/>
                <w:sz w:val="24"/>
                <w:szCs w:val="24"/>
              </w:rPr>
              <w:t>Расходы федерального бюджета</w:t>
            </w:r>
          </w:p>
        </w:tc>
        <w:tc>
          <w:tcPr>
            <w:tcW w:w="993"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0,0</w:t>
            </w:r>
          </w:p>
          <w:p w:rsidR="00F5289A" w:rsidRPr="00F5289A" w:rsidRDefault="00F5289A" w:rsidP="00F5289A">
            <w:pPr>
              <w:spacing w:line="240" w:lineRule="auto"/>
              <w:jc w:val="center"/>
              <w:rPr>
                <w:rFonts w:ascii="Arial" w:hAnsi="Arial" w:cs="Arial"/>
                <w:sz w:val="24"/>
                <w:szCs w:val="24"/>
              </w:rPr>
            </w:pP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spacing w:line="240" w:lineRule="auto"/>
              <w:jc w:val="center"/>
              <w:rPr>
                <w:rFonts w:ascii="Arial" w:hAnsi="Arial" w:cs="Arial"/>
                <w:sz w:val="24"/>
                <w:szCs w:val="24"/>
              </w:rPr>
            </w:pPr>
            <w:r w:rsidRPr="00F5289A">
              <w:rPr>
                <w:rFonts w:ascii="Arial" w:hAnsi="Arial" w:cs="Arial"/>
                <w:sz w:val="24"/>
                <w:szCs w:val="24"/>
              </w:rPr>
              <w:t>225,72</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134,6</w:t>
            </w:r>
          </w:p>
        </w:tc>
        <w:tc>
          <w:tcPr>
            <w:tcW w:w="993"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389,3</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0,0</w:t>
            </w:r>
          </w:p>
        </w:tc>
        <w:tc>
          <w:tcPr>
            <w:tcW w:w="995"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0,0</w:t>
            </w:r>
          </w:p>
        </w:tc>
        <w:tc>
          <w:tcPr>
            <w:tcW w:w="1131"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rPr>
                <w:rFonts w:ascii="Arial" w:hAnsi="Arial" w:cs="Arial"/>
                <w:sz w:val="24"/>
                <w:szCs w:val="24"/>
              </w:rPr>
            </w:pPr>
            <w:r w:rsidRPr="00F5289A">
              <w:rPr>
                <w:rFonts w:ascii="Arial" w:hAnsi="Arial" w:cs="Arial"/>
                <w:sz w:val="24"/>
                <w:szCs w:val="24"/>
              </w:rPr>
              <w:t>749,62</w:t>
            </w:r>
          </w:p>
        </w:tc>
      </w:tr>
      <w:tr w:rsidR="00F5289A" w:rsidRPr="00F5289A" w:rsidTr="00F5289A">
        <w:trPr>
          <w:tblCellSpacing w:w="5" w:type="nil"/>
        </w:trPr>
        <w:tc>
          <w:tcPr>
            <w:tcW w:w="1916" w:type="dxa"/>
            <w:gridSpan w:val="2"/>
            <w:vMerge/>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ind w:firstLine="540"/>
              <w:jc w:val="both"/>
              <w:rPr>
                <w:rFonts w:ascii="Arial" w:hAnsi="Arial" w:cs="Arial"/>
                <w:sz w:val="24"/>
                <w:szCs w:val="24"/>
              </w:rPr>
            </w:pPr>
          </w:p>
        </w:tc>
        <w:tc>
          <w:tcPr>
            <w:tcW w:w="1134" w:type="dxa"/>
            <w:vMerge/>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ind w:firstLine="540"/>
              <w:jc w:val="both"/>
              <w:rPr>
                <w:rFonts w:ascii="Arial" w:hAnsi="Arial" w:cs="Arial"/>
                <w:sz w:val="24"/>
                <w:szCs w:val="24"/>
              </w:rPr>
            </w:pPr>
          </w:p>
        </w:tc>
        <w:tc>
          <w:tcPr>
            <w:tcW w:w="2693"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both"/>
              <w:rPr>
                <w:rFonts w:ascii="Arial" w:hAnsi="Arial" w:cs="Arial"/>
                <w:sz w:val="24"/>
                <w:szCs w:val="24"/>
              </w:rPr>
            </w:pPr>
            <w:r w:rsidRPr="00F5289A">
              <w:rPr>
                <w:rFonts w:ascii="Arial" w:hAnsi="Arial" w:cs="Arial"/>
                <w:sz w:val="24"/>
                <w:szCs w:val="24"/>
              </w:rPr>
              <w:t>Расходы областного бюджета</w:t>
            </w:r>
          </w:p>
        </w:tc>
        <w:tc>
          <w:tcPr>
            <w:tcW w:w="993"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spacing w:line="240" w:lineRule="auto"/>
              <w:jc w:val="center"/>
              <w:rPr>
                <w:rFonts w:ascii="Arial" w:hAnsi="Arial" w:cs="Arial"/>
                <w:sz w:val="24"/>
                <w:szCs w:val="24"/>
              </w:rPr>
            </w:pPr>
            <w:r w:rsidRPr="00F5289A">
              <w:rPr>
                <w:rFonts w:ascii="Arial" w:hAnsi="Arial" w:cs="Arial"/>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spacing w:line="240" w:lineRule="auto"/>
              <w:jc w:val="center"/>
              <w:rPr>
                <w:rFonts w:ascii="Arial" w:hAnsi="Arial" w:cs="Arial"/>
                <w:sz w:val="24"/>
                <w:szCs w:val="24"/>
              </w:rPr>
            </w:pPr>
            <w:r w:rsidRPr="00F5289A">
              <w:rPr>
                <w:rFonts w:ascii="Arial" w:hAnsi="Arial" w:cs="Arial"/>
                <w:sz w:val="24"/>
                <w:szCs w:val="24"/>
              </w:rPr>
              <w:t>71,28</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42,5</w:t>
            </w:r>
          </w:p>
        </w:tc>
        <w:tc>
          <w:tcPr>
            <w:tcW w:w="993"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129,7</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0,0</w:t>
            </w:r>
          </w:p>
        </w:tc>
        <w:tc>
          <w:tcPr>
            <w:tcW w:w="995"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0,0</w:t>
            </w:r>
          </w:p>
        </w:tc>
        <w:tc>
          <w:tcPr>
            <w:tcW w:w="1131"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243,48</w:t>
            </w:r>
          </w:p>
        </w:tc>
      </w:tr>
      <w:tr w:rsidR="00F5289A" w:rsidRPr="00F5289A" w:rsidTr="00F5289A">
        <w:trPr>
          <w:tblCellSpacing w:w="5" w:type="nil"/>
        </w:trPr>
        <w:tc>
          <w:tcPr>
            <w:tcW w:w="1916" w:type="dxa"/>
            <w:gridSpan w:val="2"/>
            <w:vMerge/>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ind w:firstLine="540"/>
              <w:jc w:val="both"/>
              <w:rPr>
                <w:rFonts w:ascii="Arial" w:hAnsi="Arial" w:cs="Arial"/>
                <w:sz w:val="24"/>
                <w:szCs w:val="24"/>
              </w:rPr>
            </w:pPr>
          </w:p>
        </w:tc>
        <w:tc>
          <w:tcPr>
            <w:tcW w:w="1134" w:type="dxa"/>
            <w:vMerge/>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ind w:firstLine="540"/>
              <w:jc w:val="both"/>
              <w:rPr>
                <w:rFonts w:ascii="Arial" w:hAnsi="Arial" w:cs="Arial"/>
                <w:sz w:val="24"/>
                <w:szCs w:val="24"/>
              </w:rPr>
            </w:pPr>
          </w:p>
        </w:tc>
        <w:tc>
          <w:tcPr>
            <w:tcW w:w="2693"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both"/>
              <w:rPr>
                <w:rFonts w:ascii="Arial" w:hAnsi="Arial" w:cs="Arial"/>
                <w:sz w:val="24"/>
                <w:szCs w:val="24"/>
              </w:rPr>
            </w:pPr>
            <w:r w:rsidRPr="00F5289A">
              <w:rPr>
                <w:rFonts w:ascii="Arial" w:hAnsi="Arial" w:cs="Arial"/>
                <w:sz w:val="24"/>
                <w:szCs w:val="24"/>
              </w:rPr>
              <w:t>Прочие источники</w:t>
            </w:r>
          </w:p>
        </w:tc>
        <w:tc>
          <w:tcPr>
            <w:tcW w:w="993"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0,0</w:t>
            </w:r>
          </w:p>
          <w:p w:rsidR="00F5289A" w:rsidRPr="00F5289A" w:rsidRDefault="00F5289A" w:rsidP="00F5289A">
            <w:pPr>
              <w:spacing w:line="240" w:lineRule="auto"/>
              <w:jc w:val="center"/>
              <w:rPr>
                <w:rFonts w:ascii="Arial" w:hAnsi="Arial" w:cs="Arial"/>
                <w:sz w:val="24"/>
                <w:szCs w:val="24"/>
              </w:rPr>
            </w:pP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spacing w:line="240" w:lineRule="auto"/>
              <w:jc w:val="center"/>
              <w:rPr>
                <w:rFonts w:ascii="Arial" w:hAnsi="Arial" w:cs="Arial"/>
                <w:sz w:val="24"/>
                <w:szCs w:val="24"/>
              </w:rPr>
            </w:pPr>
            <w:r w:rsidRPr="00F5289A">
              <w:rPr>
                <w:rFonts w:ascii="Arial" w:hAnsi="Arial" w:cs="Arial"/>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0,0</w:t>
            </w:r>
          </w:p>
        </w:tc>
        <w:tc>
          <w:tcPr>
            <w:tcW w:w="993"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0,0</w:t>
            </w:r>
          </w:p>
        </w:tc>
        <w:tc>
          <w:tcPr>
            <w:tcW w:w="995"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0,0</w:t>
            </w:r>
          </w:p>
        </w:tc>
        <w:tc>
          <w:tcPr>
            <w:tcW w:w="1131"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0,0</w:t>
            </w:r>
          </w:p>
        </w:tc>
      </w:tr>
      <w:tr w:rsidR="00F5289A" w:rsidRPr="00F5289A" w:rsidTr="00F5289A">
        <w:trPr>
          <w:tblCellSpacing w:w="5" w:type="nil"/>
        </w:trPr>
        <w:tc>
          <w:tcPr>
            <w:tcW w:w="1916" w:type="dxa"/>
            <w:gridSpan w:val="2"/>
            <w:vMerge w:val="restart"/>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both"/>
              <w:rPr>
                <w:rFonts w:ascii="Arial" w:hAnsi="Arial" w:cs="Arial"/>
                <w:sz w:val="24"/>
                <w:szCs w:val="24"/>
              </w:rPr>
            </w:pPr>
            <w:r w:rsidRPr="00F5289A">
              <w:rPr>
                <w:rFonts w:ascii="Arial" w:hAnsi="Arial" w:cs="Arial"/>
                <w:sz w:val="24"/>
                <w:szCs w:val="24"/>
              </w:rPr>
              <w:lastRenderedPageBreak/>
              <w:t>Основное мероприятие 1.2.</w:t>
            </w:r>
          </w:p>
        </w:tc>
        <w:tc>
          <w:tcPr>
            <w:tcW w:w="1134" w:type="dxa"/>
            <w:vMerge w:val="restart"/>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both"/>
              <w:rPr>
                <w:rFonts w:ascii="Arial" w:hAnsi="Arial" w:cs="Arial"/>
                <w:sz w:val="24"/>
                <w:szCs w:val="24"/>
              </w:rPr>
            </w:pPr>
            <w:r w:rsidRPr="00F5289A">
              <w:rPr>
                <w:rFonts w:ascii="Arial" w:hAnsi="Arial" w:cs="Arial"/>
                <w:sz w:val="24"/>
                <w:szCs w:val="24"/>
              </w:rPr>
              <w:t xml:space="preserve">Аварийно-диспетчерское обслуживание газопроводов: ТО и АДО газопроводов и газового оборудования. </w:t>
            </w:r>
          </w:p>
        </w:tc>
        <w:tc>
          <w:tcPr>
            <w:tcW w:w="2693"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both"/>
              <w:rPr>
                <w:rFonts w:ascii="Arial" w:hAnsi="Arial" w:cs="Arial"/>
                <w:sz w:val="24"/>
                <w:szCs w:val="24"/>
              </w:rPr>
            </w:pPr>
            <w:r w:rsidRPr="00F5289A">
              <w:rPr>
                <w:rFonts w:ascii="Arial" w:hAnsi="Arial" w:cs="Arial"/>
                <w:sz w:val="24"/>
                <w:szCs w:val="24"/>
              </w:rPr>
              <w:t>Всего, тыс. руб., в том числе:</w:t>
            </w:r>
          </w:p>
        </w:tc>
        <w:tc>
          <w:tcPr>
            <w:tcW w:w="993"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spacing w:line="240" w:lineRule="auto"/>
              <w:jc w:val="center"/>
              <w:rPr>
                <w:rFonts w:ascii="Arial" w:hAnsi="Arial" w:cs="Arial"/>
                <w:sz w:val="24"/>
                <w:szCs w:val="24"/>
              </w:rPr>
            </w:pPr>
            <w:r w:rsidRPr="00F5289A">
              <w:rPr>
                <w:rFonts w:ascii="Arial" w:hAnsi="Arial" w:cs="Arial"/>
                <w:sz w:val="24"/>
                <w:szCs w:val="24"/>
              </w:rPr>
              <w:t>568,1</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spacing w:line="240" w:lineRule="auto"/>
              <w:jc w:val="center"/>
              <w:rPr>
                <w:rFonts w:ascii="Arial" w:hAnsi="Arial" w:cs="Arial"/>
                <w:sz w:val="24"/>
                <w:szCs w:val="24"/>
              </w:rPr>
            </w:pPr>
            <w:r w:rsidRPr="00F5289A">
              <w:rPr>
                <w:rFonts w:ascii="Arial" w:hAnsi="Arial" w:cs="Arial"/>
                <w:sz w:val="24"/>
                <w:szCs w:val="24"/>
              </w:rPr>
              <w:t>1019,9</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spacing w:line="240" w:lineRule="auto"/>
              <w:jc w:val="center"/>
              <w:rPr>
                <w:rFonts w:ascii="Arial" w:hAnsi="Arial" w:cs="Arial"/>
                <w:sz w:val="24"/>
                <w:szCs w:val="24"/>
              </w:rPr>
            </w:pPr>
            <w:r w:rsidRPr="00F5289A">
              <w:rPr>
                <w:rFonts w:ascii="Arial" w:hAnsi="Arial" w:cs="Arial"/>
                <w:sz w:val="24"/>
                <w:szCs w:val="24"/>
              </w:rPr>
              <w:t>833,6</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spacing w:line="240" w:lineRule="auto"/>
              <w:jc w:val="center"/>
              <w:rPr>
                <w:rFonts w:ascii="Arial" w:hAnsi="Arial" w:cs="Arial"/>
                <w:sz w:val="24"/>
                <w:szCs w:val="24"/>
              </w:rPr>
            </w:pPr>
            <w:r w:rsidRPr="00F5289A">
              <w:rPr>
                <w:rFonts w:ascii="Arial" w:hAnsi="Arial" w:cs="Arial"/>
                <w:sz w:val="24"/>
                <w:szCs w:val="24"/>
              </w:rPr>
              <w:t>1042,9</w:t>
            </w:r>
          </w:p>
        </w:tc>
        <w:tc>
          <w:tcPr>
            <w:tcW w:w="993"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spacing w:line="240" w:lineRule="auto"/>
              <w:jc w:val="center"/>
              <w:rPr>
                <w:rFonts w:ascii="Arial" w:hAnsi="Arial" w:cs="Arial"/>
                <w:sz w:val="24"/>
                <w:szCs w:val="24"/>
              </w:rPr>
            </w:pPr>
            <w:r w:rsidRPr="00F5289A">
              <w:rPr>
                <w:rFonts w:ascii="Arial" w:hAnsi="Arial" w:cs="Arial"/>
                <w:sz w:val="24"/>
                <w:szCs w:val="24"/>
              </w:rPr>
              <w:t>393,1</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spacing w:line="240" w:lineRule="auto"/>
              <w:jc w:val="center"/>
              <w:rPr>
                <w:rFonts w:ascii="Arial" w:hAnsi="Arial" w:cs="Arial"/>
                <w:sz w:val="24"/>
                <w:szCs w:val="24"/>
              </w:rPr>
            </w:pPr>
            <w:r w:rsidRPr="00F5289A">
              <w:rPr>
                <w:rFonts w:ascii="Arial" w:hAnsi="Arial" w:cs="Arial"/>
                <w:sz w:val="24"/>
                <w:szCs w:val="24"/>
              </w:rPr>
              <w:t>500</w:t>
            </w:r>
          </w:p>
        </w:tc>
        <w:tc>
          <w:tcPr>
            <w:tcW w:w="995"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spacing w:line="240" w:lineRule="auto"/>
              <w:jc w:val="center"/>
              <w:rPr>
                <w:rFonts w:ascii="Arial" w:hAnsi="Arial" w:cs="Arial"/>
                <w:sz w:val="24"/>
                <w:szCs w:val="24"/>
              </w:rPr>
            </w:pPr>
            <w:r w:rsidRPr="00F5289A">
              <w:rPr>
                <w:rFonts w:ascii="Arial" w:hAnsi="Arial" w:cs="Arial"/>
                <w:sz w:val="24"/>
                <w:szCs w:val="24"/>
              </w:rPr>
              <w:t>500</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spacing w:line="240" w:lineRule="auto"/>
              <w:jc w:val="center"/>
              <w:rPr>
                <w:rFonts w:ascii="Arial" w:hAnsi="Arial" w:cs="Arial"/>
                <w:sz w:val="24"/>
                <w:szCs w:val="24"/>
              </w:rPr>
            </w:pPr>
            <w:r w:rsidRPr="00F5289A">
              <w:rPr>
                <w:rFonts w:ascii="Arial" w:hAnsi="Arial" w:cs="Arial"/>
                <w:sz w:val="24"/>
                <w:szCs w:val="24"/>
              </w:rPr>
              <w:t>500</w:t>
            </w:r>
          </w:p>
        </w:tc>
        <w:tc>
          <w:tcPr>
            <w:tcW w:w="1131"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spacing w:line="240" w:lineRule="auto"/>
              <w:jc w:val="center"/>
              <w:rPr>
                <w:rFonts w:ascii="Arial" w:hAnsi="Arial" w:cs="Arial"/>
                <w:sz w:val="24"/>
                <w:szCs w:val="24"/>
              </w:rPr>
            </w:pPr>
            <w:r w:rsidRPr="00F5289A">
              <w:rPr>
                <w:rFonts w:ascii="Arial" w:hAnsi="Arial" w:cs="Arial"/>
                <w:sz w:val="24"/>
                <w:szCs w:val="24"/>
              </w:rPr>
              <w:t>5357,6</w:t>
            </w:r>
          </w:p>
        </w:tc>
      </w:tr>
      <w:tr w:rsidR="00F5289A" w:rsidRPr="00F5289A" w:rsidTr="00F5289A">
        <w:trPr>
          <w:tblCellSpacing w:w="5" w:type="nil"/>
        </w:trPr>
        <w:tc>
          <w:tcPr>
            <w:tcW w:w="1916" w:type="dxa"/>
            <w:gridSpan w:val="2"/>
            <w:vMerge/>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ind w:firstLine="540"/>
              <w:jc w:val="both"/>
              <w:rPr>
                <w:rFonts w:ascii="Arial" w:hAnsi="Arial" w:cs="Arial"/>
                <w:sz w:val="24"/>
                <w:szCs w:val="24"/>
              </w:rPr>
            </w:pPr>
          </w:p>
        </w:tc>
        <w:tc>
          <w:tcPr>
            <w:tcW w:w="1134" w:type="dxa"/>
            <w:vMerge/>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ind w:firstLine="540"/>
              <w:jc w:val="both"/>
              <w:rPr>
                <w:rFonts w:ascii="Arial" w:hAnsi="Arial" w:cs="Arial"/>
                <w:sz w:val="24"/>
                <w:szCs w:val="24"/>
              </w:rPr>
            </w:pPr>
          </w:p>
        </w:tc>
        <w:tc>
          <w:tcPr>
            <w:tcW w:w="2693"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both"/>
              <w:rPr>
                <w:rFonts w:ascii="Arial" w:hAnsi="Arial" w:cs="Arial"/>
                <w:sz w:val="24"/>
                <w:szCs w:val="24"/>
              </w:rPr>
            </w:pPr>
            <w:r w:rsidRPr="00F5289A">
              <w:rPr>
                <w:rFonts w:ascii="Arial" w:hAnsi="Arial" w:cs="Arial"/>
                <w:sz w:val="24"/>
                <w:szCs w:val="24"/>
              </w:rPr>
              <w:t>Расходы бюджета муниципального округа</w:t>
            </w:r>
          </w:p>
        </w:tc>
        <w:tc>
          <w:tcPr>
            <w:tcW w:w="993"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spacing w:line="240" w:lineRule="auto"/>
              <w:jc w:val="center"/>
              <w:rPr>
                <w:rFonts w:ascii="Arial" w:hAnsi="Arial" w:cs="Arial"/>
                <w:sz w:val="24"/>
                <w:szCs w:val="24"/>
              </w:rPr>
            </w:pPr>
            <w:r w:rsidRPr="00F5289A">
              <w:rPr>
                <w:rFonts w:ascii="Arial" w:hAnsi="Arial" w:cs="Arial"/>
                <w:sz w:val="24"/>
                <w:szCs w:val="24"/>
              </w:rPr>
              <w:t>568,1</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spacing w:line="240" w:lineRule="auto"/>
              <w:jc w:val="center"/>
              <w:rPr>
                <w:rFonts w:ascii="Arial" w:hAnsi="Arial" w:cs="Arial"/>
                <w:sz w:val="24"/>
                <w:szCs w:val="24"/>
              </w:rPr>
            </w:pPr>
            <w:r w:rsidRPr="00F5289A">
              <w:rPr>
                <w:rFonts w:ascii="Arial" w:hAnsi="Arial" w:cs="Arial"/>
                <w:sz w:val="24"/>
                <w:szCs w:val="24"/>
              </w:rPr>
              <w:t>1019,9</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spacing w:line="240" w:lineRule="auto"/>
              <w:jc w:val="center"/>
              <w:rPr>
                <w:rFonts w:ascii="Arial" w:hAnsi="Arial" w:cs="Arial"/>
                <w:sz w:val="24"/>
                <w:szCs w:val="24"/>
              </w:rPr>
            </w:pPr>
            <w:r w:rsidRPr="00F5289A">
              <w:rPr>
                <w:rFonts w:ascii="Arial" w:hAnsi="Arial" w:cs="Arial"/>
                <w:sz w:val="24"/>
                <w:szCs w:val="24"/>
              </w:rPr>
              <w:t>833,6</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spacing w:line="240" w:lineRule="auto"/>
              <w:jc w:val="center"/>
              <w:rPr>
                <w:rFonts w:ascii="Arial" w:hAnsi="Arial" w:cs="Arial"/>
                <w:sz w:val="24"/>
                <w:szCs w:val="24"/>
              </w:rPr>
            </w:pPr>
            <w:r w:rsidRPr="00F5289A">
              <w:rPr>
                <w:rFonts w:ascii="Arial" w:hAnsi="Arial" w:cs="Arial"/>
                <w:sz w:val="24"/>
                <w:szCs w:val="24"/>
              </w:rPr>
              <w:t>1042,9</w:t>
            </w:r>
          </w:p>
        </w:tc>
        <w:tc>
          <w:tcPr>
            <w:tcW w:w="993"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spacing w:line="240" w:lineRule="auto"/>
              <w:jc w:val="center"/>
              <w:rPr>
                <w:rFonts w:ascii="Arial" w:hAnsi="Arial" w:cs="Arial"/>
                <w:sz w:val="24"/>
                <w:szCs w:val="24"/>
              </w:rPr>
            </w:pPr>
            <w:r w:rsidRPr="00F5289A">
              <w:rPr>
                <w:rFonts w:ascii="Arial" w:hAnsi="Arial" w:cs="Arial"/>
                <w:sz w:val="24"/>
                <w:szCs w:val="24"/>
              </w:rPr>
              <w:t>393,1</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spacing w:line="240" w:lineRule="auto"/>
              <w:jc w:val="center"/>
              <w:rPr>
                <w:rFonts w:ascii="Arial" w:hAnsi="Arial" w:cs="Arial"/>
                <w:sz w:val="24"/>
                <w:szCs w:val="24"/>
              </w:rPr>
            </w:pPr>
            <w:r w:rsidRPr="00F5289A">
              <w:rPr>
                <w:rFonts w:ascii="Arial" w:hAnsi="Arial" w:cs="Arial"/>
                <w:sz w:val="24"/>
                <w:szCs w:val="24"/>
              </w:rPr>
              <w:t>500</w:t>
            </w:r>
          </w:p>
        </w:tc>
        <w:tc>
          <w:tcPr>
            <w:tcW w:w="995"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spacing w:line="240" w:lineRule="auto"/>
              <w:jc w:val="center"/>
              <w:rPr>
                <w:rFonts w:ascii="Arial" w:hAnsi="Arial" w:cs="Arial"/>
                <w:sz w:val="24"/>
                <w:szCs w:val="24"/>
              </w:rPr>
            </w:pPr>
            <w:r w:rsidRPr="00F5289A">
              <w:rPr>
                <w:rFonts w:ascii="Arial" w:hAnsi="Arial" w:cs="Arial"/>
                <w:sz w:val="24"/>
                <w:szCs w:val="24"/>
              </w:rPr>
              <w:t>500</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spacing w:line="240" w:lineRule="auto"/>
              <w:jc w:val="center"/>
              <w:rPr>
                <w:rFonts w:ascii="Arial" w:hAnsi="Arial" w:cs="Arial"/>
                <w:sz w:val="24"/>
                <w:szCs w:val="24"/>
              </w:rPr>
            </w:pPr>
            <w:r w:rsidRPr="00F5289A">
              <w:rPr>
                <w:rFonts w:ascii="Arial" w:hAnsi="Arial" w:cs="Arial"/>
                <w:sz w:val="24"/>
                <w:szCs w:val="24"/>
              </w:rPr>
              <w:t>500</w:t>
            </w:r>
          </w:p>
        </w:tc>
        <w:tc>
          <w:tcPr>
            <w:tcW w:w="1131"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spacing w:line="240" w:lineRule="auto"/>
              <w:jc w:val="center"/>
              <w:rPr>
                <w:rFonts w:ascii="Arial" w:hAnsi="Arial" w:cs="Arial"/>
                <w:sz w:val="24"/>
                <w:szCs w:val="24"/>
              </w:rPr>
            </w:pPr>
            <w:r w:rsidRPr="00F5289A">
              <w:rPr>
                <w:rFonts w:ascii="Arial" w:hAnsi="Arial" w:cs="Arial"/>
                <w:sz w:val="24"/>
                <w:szCs w:val="24"/>
              </w:rPr>
              <w:t>5357,6</w:t>
            </w:r>
          </w:p>
        </w:tc>
      </w:tr>
      <w:tr w:rsidR="00F5289A" w:rsidRPr="00F5289A" w:rsidTr="00F5289A">
        <w:trPr>
          <w:tblCellSpacing w:w="5" w:type="nil"/>
        </w:trPr>
        <w:tc>
          <w:tcPr>
            <w:tcW w:w="1916" w:type="dxa"/>
            <w:gridSpan w:val="2"/>
            <w:vMerge/>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ind w:firstLine="540"/>
              <w:jc w:val="both"/>
              <w:rPr>
                <w:rFonts w:ascii="Arial" w:hAnsi="Arial" w:cs="Arial"/>
                <w:sz w:val="24"/>
                <w:szCs w:val="24"/>
              </w:rPr>
            </w:pPr>
          </w:p>
        </w:tc>
        <w:tc>
          <w:tcPr>
            <w:tcW w:w="1134" w:type="dxa"/>
            <w:vMerge/>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ind w:firstLine="540"/>
              <w:jc w:val="both"/>
              <w:rPr>
                <w:rFonts w:ascii="Arial" w:hAnsi="Arial" w:cs="Arial"/>
                <w:sz w:val="24"/>
                <w:szCs w:val="24"/>
              </w:rPr>
            </w:pPr>
          </w:p>
        </w:tc>
        <w:tc>
          <w:tcPr>
            <w:tcW w:w="2693"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both"/>
              <w:rPr>
                <w:rFonts w:ascii="Arial" w:hAnsi="Arial" w:cs="Arial"/>
                <w:sz w:val="24"/>
                <w:szCs w:val="24"/>
              </w:rPr>
            </w:pPr>
            <w:r w:rsidRPr="00F5289A">
              <w:rPr>
                <w:rFonts w:ascii="Arial" w:hAnsi="Arial" w:cs="Arial"/>
                <w:sz w:val="24"/>
                <w:szCs w:val="24"/>
              </w:rPr>
              <w:t>Расходы федерального бюджета</w:t>
            </w:r>
          </w:p>
        </w:tc>
        <w:tc>
          <w:tcPr>
            <w:tcW w:w="993"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0,0</w:t>
            </w:r>
          </w:p>
        </w:tc>
        <w:tc>
          <w:tcPr>
            <w:tcW w:w="993"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0,0</w:t>
            </w:r>
          </w:p>
        </w:tc>
        <w:tc>
          <w:tcPr>
            <w:tcW w:w="995"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0,0</w:t>
            </w:r>
          </w:p>
        </w:tc>
        <w:tc>
          <w:tcPr>
            <w:tcW w:w="1131"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0,0</w:t>
            </w:r>
          </w:p>
        </w:tc>
      </w:tr>
      <w:tr w:rsidR="00F5289A" w:rsidRPr="00F5289A" w:rsidTr="00F5289A">
        <w:trPr>
          <w:tblCellSpacing w:w="5" w:type="nil"/>
        </w:trPr>
        <w:tc>
          <w:tcPr>
            <w:tcW w:w="1916" w:type="dxa"/>
            <w:gridSpan w:val="2"/>
            <w:vMerge/>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ind w:firstLine="540"/>
              <w:jc w:val="both"/>
              <w:rPr>
                <w:rFonts w:ascii="Arial" w:hAnsi="Arial" w:cs="Arial"/>
                <w:sz w:val="24"/>
                <w:szCs w:val="24"/>
              </w:rPr>
            </w:pPr>
          </w:p>
        </w:tc>
        <w:tc>
          <w:tcPr>
            <w:tcW w:w="1134" w:type="dxa"/>
            <w:vMerge/>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ind w:firstLine="540"/>
              <w:jc w:val="both"/>
              <w:rPr>
                <w:rFonts w:ascii="Arial" w:hAnsi="Arial" w:cs="Arial"/>
                <w:sz w:val="24"/>
                <w:szCs w:val="24"/>
              </w:rPr>
            </w:pPr>
          </w:p>
        </w:tc>
        <w:tc>
          <w:tcPr>
            <w:tcW w:w="2693"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both"/>
              <w:rPr>
                <w:rFonts w:ascii="Arial" w:hAnsi="Arial" w:cs="Arial"/>
                <w:sz w:val="24"/>
                <w:szCs w:val="24"/>
              </w:rPr>
            </w:pPr>
            <w:r w:rsidRPr="00F5289A">
              <w:rPr>
                <w:rFonts w:ascii="Arial" w:hAnsi="Arial" w:cs="Arial"/>
                <w:sz w:val="24"/>
                <w:szCs w:val="24"/>
              </w:rPr>
              <w:t>Расходы областного бюджета</w:t>
            </w:r>
          </w:p>
        </w:tc>
        <w:tc>
          <w:tcPr>
            <w:tcW w:w="993"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0,0</w:t>
            </w:r>
          </w:p>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0,0</w:t>
            </w:r>
          </w:p>
        </w:tc>
        <w:tc>
          <w:tcPr>
            <w:tcW w:w="993"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0,0</w:t>
            </w:r>
          </w:p>
        </w:tc>
        <w:tc>
          <w:tcPr>
            <w:tcW w:w="995"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0,0</w:t>
            </w:r>
          </w:p>
        </w:tc>
        <w:tc>
          <w:tcPr>
            <w:tcW w:w="1131"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0,0</w:t>
            </w:r>
          </w:p>
        </w:tc>
      </w:tr>
      <w:tr w:rsidR="00F5289A" w:rsidRPr="00F5289A" w:rsidTr="00F5289A">
        <w:trPr>
          <w:tblCellSpacing w:w="5" w:type="nil"/>
        </w:trPr>
        <w:tc>
          <w:tcPr>
            <w:tcW w:w="1916" w:type="dxa"/>
            <w:gridSpan w:val="2"/>
            <w:vMerge/>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ind w:firstLine="540"/>
              <w:jc w:val="both"/>
              <w:rPr>
                <w:rFonts w:ascii="Arial" w:hAnsi="Arial" w:cs="Arial"/>
                <w:sz w:val="24"/>
                <w:szCs w:val="24"/>
              </w:rPr>
            </w:pPr>
          </w:p>
        </w:tc>
        <w:tc>
          <w:tcPr>
            <w:tcW w:w="1134" w:type="dxa"/>
            <w:vMerge/>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ind w:firstLine="540"/>
              <w:jc w:val="both"/>
              <w:rPr>
                <w:rFonts w:ascii="Arial" w:hAnsi="Arial" w:cs="Arial"/>
                <w:sz w:val="24"/>
                <w:szCs w:val="24"/>
              </w:rPr>
            </w:pPr>
          </w:p>
        </w:tc>
        <w:tc>
          <w:tcPr>
            <w:tcW w:w="2693"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both"/>
              <w:rPr>
                <w:rFonts w:ascii="Arial" w:hAnsi="Arial" w:cs="Arial"/>
                <w:sz w:val="24"/>
                <w:szCs w:val="24"/>
              </w:rPr>
            </w:pPr>
            <w:r w:rsidRPr="00F5289A">
              <w:rPr>
                <w:rFonts w:ascii="Arial" w:hAnsi="Arial" w:cs="Arial"/>
                <w:sz w:val="24"/>
                <w:szCs w:val="24"/>
              </w:rPr>
              <w:t>Прочие источники</w:t>
            </w:r>
          </w:p>
        </w:tc>
        <w:tc>
          <w:tcPr>
            <w:tcW w:w="993"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0,0</w:t>
            </w:r>
          </w:p>
          <w:p w:rsidR="00F5289A" w:rsidRPr="00F5289A" w:rsidRDefault="00F5289A" w:rsidP="00F5289A">
            <w:pPr>
              <w:spacing w:line="240" w:lineRule="auto"/>
              <w:jc w:val="center"/>
              <w:rPr>
                <w:rFonts w:ascii="Arial" w:hAnsi="Arial" w:cs="Arial"/>
                <w:sz w:val="24"/>
                <w:szCs w:val="24"/>
              </w:rPr>
            </w:pP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spacing w:line="240" w:lineRule="auto"/>
              <w:jc w:val="center"/>
              <w:rPr>
                <w:rFonts w:ascii="Arial" w:hAnsi="Arial" w:cs="Arial"/>
                <w:sz w:val="24"/>
                <w:szCs w:val="24"/>
              </w:rPr>
            </w:pPr>
            <w:r w:rsidRPr="00F5289A">
              <w:rPr>
                <w:rFonts w:ascii="Arial" w:hAnsi="Arial" w:cs="Arial"/>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0,0</w:t>
            </w:r>
          </w:p>
        </w:tc>
        <w:tc>
          <w:tcPr>
            <w:tcW w:w="993"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0,0</w:t>
            </w:r>
          </w:p>
        </w:tc>
        <w:tc>
          <w:tcPr>
            <w:tcW w:w="995"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0,0</w:t>
            </w:r>
          </w:p>
        </w:tc>
        <w:tc>
          <w:tcPr>
            <w:tcW w:w="1131"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0,0</w:t>
            </w:r>
          </w:p>
        </w:tc>
      </w:tr>
      <w:tr w:rsidR="00F5289A" w:rsidRPr="00F5289A" w:rsidTr="00F5289A">
        <w:trPr>
          <w:tblCellSpacing w:w="5" w:type="nil"/>
        </w:trPr>
        <w:tc>
          <w:tcPr>
            <w:tcW w:w="1916" w:type="dxa"/>
            <w:gridSpan w:val="2"/>
            <w:vMerge w:val="restart"/>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both"/>
              <w:rPr>
                <w:rFonts w:ascii="Arial" w:hAnsi="Arial" w:cs="Arial"/>
                <w:sz w:val="24"/>
                <w:szCs w:val="24"/>
              </w:rPr>
            </w:pPr>
            <w:hyperlink w:anchor="Par1227" w:history="1">
              <w:r w:rsidRPr="00F5289A">
                <w:rPr>
                  <w:rFonts w:ascii="Arial" w:hAnsi="Arial" w:cs="Arial"/>
                  <w:sz w:val="24"/>
                  <w:szCs w:val="24"/>
                </w:rPr>
                <w:t>Подпрограмма 2</w:t>
              </w:r>
            </w:hyperlink>
          </w:p>
        </w:tc>
        <w:tc>
          <w:tcPr>
            <w:tcW w:w="1134" w:type="dxa"/>
            <w:vMerge w:val="restart"/>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both"/>
              <w:rPr>
                <w:rFonts w:ascii="Arial" w:hAnsi="Arial" w:cs="Arial"/>
                <w:sz w:val="24"/>
                <w:szCs w:val="24"/>
              </w:rPr>
            </w:pPr>
            <w:r w:rsidRPr="00F5289A">
              <w:rPr>
                <w:rFonts w:ascii="Arial" w:hAnsi="Arial" w:cs="Arial"/>
                <w:sz w:val="24"/>
                <w:szCs w:val="24"/>
              </w:rPr>
              <w:t>Обеспечение реализации муниципальной программы</w:t>
            </w:r>
          </w:p>
        </w:tc>
        <w:tc>
          <w:tcPr>
            <w:tcW w:w="2693"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both"/>
              <w:rPr>
                <w:rFonts w:ascii="Arial" w:hAnsi="Arial" w:cs="Arial"/>
                <w:sz w:val="24"/>
                <w:szCs w:val="24"/>
              </w:rPr>
            </w:pPr>
            <w:r w:rsidRPr="00F5289A">
              <w:rPr>
                <w:rFonts w:ascii="Arial" w:hAnsi="Arial" w:cs="Arial"/>
                <w:sz w:val="24"/>
                <w:szCs w:val="24"/>
              </w:rPr>
              <w:t>Всего, тыс. руб., в том числе:</w:t>
            </w:r>
          </w:p>
        </w:tc>
        <w:tc>
          <w:tcPr>
            <w:tcW w:w="993"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3234,8</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3832,0</w:t>
            </w:r>
          </w:p>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4036,2</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4856,7</w:t>
            </w:r>
          </w:p>
        </w:tc>
        <w:tc>
          <w:tcPr>
            <w:tcW w:w="993"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spacing w:line="240" w:lineRule="auto"/>
              <w:jc w:val="center"/>
              <w:rPr>
                <w:rFonts w:ascii="Arial" w:hAnsi="Arial" w:cs="Arial"/>
                <w:sz w:val="24"/>
                <w:szCs w:val="24"/>
              </w:rPr>
            </w:pPr>
            <w:r w:rsidRPr="00F5289A">
              <w:rPr>
                <w:rFonts w:ascii="Arial" w:hAnsi="Arial" w:cs="Arial"/>
                <w:sz w:val="24"/>
                <w:szCs w:val="24"/>
              </w:rPr>
              <w:t>5085,9</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spacing w:line="240" w:lineRule="auto"/>
              <w:jc w:val="center"/>
              <w:rPr>
                <w:rFonts w:ascii="Arial" w:hAnsi="Arial" w:cs="Arial"/>
                <w:sz w:val="24"/>
                <w:szCs w:val="24"/>
              </w:rPr>
            </w:pPr>
            <w:r w:rsidRPr="00F5289A">
              <w:rPr>
                <w:rFonts w:ascii="Arial" w:hAnsi="Arial" w:cs="Arial"/>
                <w:sz w:val="24"/>
                <w:szCs w:val="24"/>
              </w:rPr>
              <w:t>7274,3</w:t>
            </w:r>
          </w:p>
        </w:tc>
        <w:tc>
          <w:tcPr>
            <w:tcW w:w="995"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7074,3</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7074,3</w:t>
            </w:r>
          </w:p>
        </w:tc>
        <w:tc>
          <w:tcPr>
            <w:tcW w:w="1131"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42468,5</w:t>
            </w:r>
          </w:p>
        </w:tc>
      </w:tr>
      <w:tr w:rsidR="00F5289A" w:rsidRPr="00F5289A" w:rsidTr="00F5289A">
        <w:trPr>
          <w:tblCellSpacing w:w="5" w:type="nil"/>
        </w:trPr>
        <w:tc>
          <w:tcPr>
            <w:tcW w:w="1916" w:type="dxa"/>
            <w:gridSpan w:val="2"/>
            <w:vMerge/>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ind w:firstLine="540"/>
              <w:jc w:val="both"/>
              <w:rPr>
                <w:rFonts w:ascii="Arial" w:hAnsi="Arial" w:cs="Arial"/>
                <w:sz w:val="24"/>
                <w:szCs w:val="24"/>
              </w:rPr>
            </w:pPr>
          </w:p>
        </w:tc>
        <w:tc>
          <w:tcPr>
            <w:tcW w:w="1134" w:type="dxa"/>
            <w:vMerge/>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ind w:firstLine="540"/>
              <w:jc w:val="both"/>
              <w:rPr>
                <w:rFonts w:ascii="Arial" w:hAnsi="Arial" w:cs="Arial"/>
                <w:sz w:val="24"/>
                <w:szCs w:val="24"/>
              </w:rPr>
            </w:pPr>
          </w:p>
        </w:tc>
        <w:tc>
          <w:tcPr>
            <w:tcW w:w="2693"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both"/>
              <w:rPr>
                <w:rFonts w:ascii="Arial" w:hAnsi="Arial" w:cs="Arial"/>
                <w:sz w:val="24"/>
                <w:szCs w:val="24"/>
              </w:rPr>
            </w:pPr>
            <w:r w:rsidRPr="00F5289A">
              <w:rPr>
                <w:rFonts w:ascii="Arial" w:hAnsi="Arial" w:cs="Arial"/>
                <w:sz w:val="24"/>
                <w:szCs w:val="24"/>
              </w:rPr>
              <w:t>Расходы бюджета муниципального округа</w:t>
            </w:r>
          </w:p>
        </w:tc>
        <w:tc>
          <w:tcPr>
            <w:tcW w:w="993"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3234,8</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3832,0</w:t>
            </w:r>
          </w:p>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3999,4</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4856,7</w:t>
            </w:r>
          </w:p>
        </w:tc>
        <w:tc>
          <w:tcPr>
            <w:tcW w:w="993"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spacing w:line="240" w:lineRule="auto"/>
              <w:jc w:val="center"/>
              <w:rPr>
                <w:rFonts w:ascii="Arial" w:hAnsi="Arial" w:cs="Arial"/>
                <w:sz w:val="24"/>
                <w:szCs w:val="24"/>
              </w:rPr>
            </w:pPr>
            <w:r w:rsidRPr="00F5289A">
              <w:rPr>
                <w:rFonts w:ascii="Arial" w:hAnsi="Arial" w:cs="Arial"/>
                <w:sz w:val="24"/>
                <w:szCs w:val="24"/>
              </w:rPr>
              <w:t>5085,9</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spacing w:line="240" w:lineRule="auto"/>
              <w:jc w:val="center"/>
              <w:rPr>
                <w:rFonts w:ascii="Arial" w:hAnsi="Arial" w:cs="Arial"/>
                <w:sz w:val="24"/>
                <w:szCs w:val="24"/>
              </w:rPr>
            </w:pPr>
            <w:r w:rsidRPr="00F5289A">
              <w:rPr>
                <w:rFonts w:ascii="Arial" w:hAnsi="Arial" w:cs="Arial"/>
                <w:sz w:val="24"/>
                <w:szCs w:val="24"/>
              </w:rPr>
              <w:t>7274,3</w:t>
            </w:r>
          </w:p>
        </w:tc>
        <w:tc>
          <w:tcPr>
            <w:tcW w:w="995"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rPr>
                <w:rFonts w:ascii="Arial" w:hAnsi="Arial" w:cs="Arial"/>
                <w:sz w:val="24"/>
                <w:szCs w:val="24"/>
              </w:rPr>
            </w:pPr>
            <w:r w:rsidRPr="00F5289A">
              <w:rPr>
                <w:rFonts w:ascii="Arial" w:hAnsi="Arial" w:cs="Arial"/>
                <w:sz w:val="24"/>
                <w:szCs w:val="24"/>
              </w:rPr>
              <w:t>7074,3</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7074,3</w:t>
            </w:r>
          </w:p>
        </w:tc>
        <w:tc>
          <w:tcPr>
            <w:tcW w:w="1131"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42431,7</w:t>
            </w:r>
          </w:p>
        </w:tc>
      </w:tr>
      <w:tr w:rsidR="00F5289A" w:rsidRPr="00F5289A" w:rsidTr="00F5289A">
        <w:trPr>
          <w:tblCellSpacing w:w="5" w:type="nil"/>
        </w:trPr>
        <w:tc>
          <w:tcPr>
            <w:tcW w:w="1916" w:type="dxa"/>
            <w:gridSpan w:val="2"/>
            <w:vMerge/>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ind w:firstLine="540"/>
              <w:jc w:val="both"/>
              <w:rPr>
                <w:rFonts w:ascii="Arial" w:hAnsi="Arial" w:cs="Arial"/>
                <w:sz w:val="24"/>
                <w:szCs w:val="24"/>
              </w:rPr>
            </w:pPr>
          </w:p>
        </w:tc>
        <w:tc>
          <w:tcPr>
            <w:tcW w:w="1134" w:type="dxa"/>
            <w:vMerge/>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ind w:firstLine="540"/>
              <w:jc w:val="both"/>
              <w:rPr>
                <w:rFonts w:ascii="Arial" w:hAnsi="Arial" w:cs="Arial"/>
                <w:sz w:val="24"/>
                <w:szCs w:val="24"/>
              </w:rPr>
            </w:pPr>
          </w:p>
        </w:tc>
        <w:tc>
          <w:tcPr>
            <w:tcW w:w="2693"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both"/>
              <w:rPr>
                <w:rFonts w:ascii="Arial" w:hAnsi="Arial" w:cs="Arial"/>
                <w:sz w:val="24"/>
                <w:szCs w:val="24"/>
              </w:rPr>
            </w:pPr>
            <w:r w:rsidRPr="00F5289A">
              <w:rPr>
                <w:rFonts w:ascii="Arial" w:hAnsi="Arial" w:cs="Arial"/>
                <w:sz w:val="24"/>
                <w:szCs w:val="24"/>
              </w:rPr>
              <w:t>Расходы федерального бюджета</w:t>
            </w:r>
          </w:p>
        </w:tc>
        <w:tc>
          <w:tcPr>
            <w:tcW w:w="993"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0,0</w:t>
            </w:r>
          </w:p>
          <w:p w:rsidR="00F5289A" w:rsidRPr="00F5289A" w:rsidRDefault="00F5289A" w:rsidP="00F5289A">
            <w:pPr>
              <w:spacing w:line="240" w:lineRule="auto"/>
              <w:jc w:val="center"/>
              <w:rPr>
                <w:rFonts w:ascii="Arial" w:hAnsi="Arial" w:cs="Arial"/>
                <w:sz w:val="24"/>
                <w:szCs w:val="24"/>
              </w:rPr>
            </w:pP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spacing w:line="240" w:lineRule="auto"/>
              <w:jc w:val="center"/>
              <w:rPr>
                <w:rFonts w:ascii="Arial" w:hAnsi="Arial" w:cs="Arial"/>
                <w:sz w:val="24"/>
                <w:szCs w:val="24"/>
              </w:rPr>
            </w:pPr>
            <w:r w:rsidRPr="00F5289A">
              <w:rPr>
                <w:rFonts w:ascii="Arial" w:hAnsi="Arial" w:cs="Arial"/>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0,0</w:t>
            </w:r>
          </w:p>
        </w:tc>
        <w:tc>
          <w:tcPr>
            <w:tcW w:w="993"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0,0</w:t>
            </w:r>
          </w:p>
        </w:tc>
        <w:tc>
          <w:tcPr>
            <w:tcW w:w="995"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0,0</w:t>
            </w:r>
          </w:p>
        </w:tc>
        <w:tc>
          <w:tcPr>
            <w:tcW w:w="1131"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0,0</w:t>
            </w:r>
          </w:p>
        </w:tc>
      </w:tr>
      <w:tr w:rsidR="00F5289A" w:rsidRPr="00F5289A" w:rsidTr="00F5289A">
        <w:trPr>
          <w:tblCellSpacing w:w="5" w:type="nil"/>
        </w:trPr>
        <w:tc>
          <w:tcPr>
            <w:tcW w:w="1916" w:type="dxa"/>
            <w:gridSpan w:val="2"/>
            <w:vMerge/>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ind w:firstLine="540"/>
              <w:jc w:val="both"/>
              <w:rPr>
                <w:rFonts w:ascii="Arial" w:hAnsi="Arial" w:cs="Arial"/>
                <w:sz w:val="24"/>
                <w:szCs w:val="24"/>
              </w:rPr>
            </w:pPr>
          </w:p>
        </w:tc>
        <w:tc>
          <w:tcPr>
            <w:tcW w:w="1134" w:type="dxa"/>
            <w:vMerge/>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ind w:firstLine="540"/>
              <w:jc w:val="both"/>
              <w:rPr>
                <w:rFonts w:ascii="Arial" w:hAnsi="Arial" w:cs="Arial"/>
                <w:sz w:val="24"/>
                <w:szCs w:val="24"/>
              </w:rPr>
            </w:pPr>
          </w:p>
        </w:tc>
        <w:tc>
          <w:tcPr>
            <w:tcW w:w="2693"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both"/>
              <w:rPr>
                <w:rFonts w:ascii="Arial" w:hAnsi="Arial" w:cs="Arial"/>
                <w:sz w:val="24"/>
                <w:szCs w:val="24"/>
              </w:rPr>
            </w:pPr>
            <w:r w:rsidRPr="00F5289A">
              <w:rPr>
                <w:rFonts w:ascii="Arial" w:hAnsi="Arial" w:cs="Arial"/>
                <w:sz w:val="24"/>
                <w:szCs w:val="24"/>
              </w:rPr>
              <w:t>Расходы областного бюджета</w:t>
            </w:r>
          </w:p>
        </w:tc>
        <w:tc>
          <w:tcPr>
            <w:tcW w:w="993"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0,0</w:t>
            </w:r>
          </w:p>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p>
          <w:p w:rsidR="00F5289A" w:rsidRPr="00F5289A" w:rsidRDefault="00F5289A" w:rsidP="00F5289A">
            <w:pPr>
              <w:spacing w:line="240" w:lineRule="auto"/>
              <w:jc w:val="center"/>
              <w:rPr>
                <w:rFonts w:ascii="Arial" w:hAnsi="Arial" w:cs="Arial"/>
                <w:sz w:val="24"/>
                <w:szCs w:val="24"/>
              </w:rPr>
            </w:pP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spacing w:line="240" w:lineRule="auto"/>
              <w:jc w:val="center"/>
              <w:rPr>
                <w:rFonts w:ascii="Arial" w:hAnsi="Arial" w:cs="Arial"/>
                <w:sz w:val="24"/>
                <w:szCs w:val="24"/>
              </w:rPr>
            </w:pPr>
            <w:r w:rsidRPr="00F5289A">
              <w:rPr>
                <w:rFonts w:ascii="Arial" w:hAnsi="Arial" w:cs="Arial"/>
                <w:sz w:val="24"/>
                <w:szCs w:val="24"/>
              </w:rPr>
              <w:t>36,8</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0,0</w:t>
            </w:r>
          </w:p>
        </w:tc>
        <w:tc>
          <w:tcPr>
            <w:tcW w:w="993"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0,0</w:t>
            </w:r>
          </w:p>
        </w:tc>
        <w:tc>
          <w:tcPr>
            <w:tcW w:w="995"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0,0</w:t>
            </w:r>
          </w:p>
        </w:tc>
        <w:tc>
          <w:tcPr>
            <w:tcW w:w="1131"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36,8</w:t>
            </w:r>
          </w:p>
        </w:tc>
      </w:tr>
      <w:tr w:rsidR="00F5289A" w:rsidRPr="00F5289A" w:rsidTr="00F5289A">
        <w:trPr>
          <w:tblCellSpacing w:w="5" w:type="nil"/>
        </w:trPr>
        <w:tc>
          <w:tcPr>
            <w:tcW w:w="1916" w:type="dxa"/>
            <w:gridSpan w:val="2"/>
            <w:vMerge/>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ind w:firstLine="540"/>
              <w:jc w:val="both"/>
              <w:rPr>
                <w:rFonts w:ascii="Arial" w:hAnsi="Arial" w:cs="Arial"/>
                <w:sz w:val="24"/>
                <w:szCs w:val="24"/>
              </w:rPr>
            </w:pPr>
          </w:p>
        </w:tc>
        <w:tc>
          <w:tcPr>
            <w:tcW w:w="1134" w:type="dxa"/>
            <w:vMerge/>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ind w:firstLine="540"/>
              <w:jc w:val="both"/>
              <w:rPr>
                <w:rFonts w:ascii="Arial" w:hAnsi="Arial" w:cs="Arial"/>
                <w:sz w:val="24"/>
                <w:szCs w:val="24"/>
              </w:rPr>
            </w:pPr>
          </w:p>
        </w:tc>
        <w:tc>
          <w:tcPr>
            <w:tcW w:w="2693"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both"/>
              <w:rPr>
                <w:rFonts w:ascii="Arial" w:hAnsi="Arial" w:cs="Arial"/>
                <w:sz w:val="24"/>
                <w:szCs w:val="24"/>
              </w:rPr>
            </w:pPr>
            <w:r w:rsidRPr="00F5289A">
              <w:rPr>
                <w:rFonts w:ascii="Arial" w:hAnsi="Arial" w:cs="Arial"/>
                <w:sz w:val="24"/>
                <w:szCs w:val="24"/>
              </w:rPr>
              <w:t>Прочие источники</w:t>
            </w:r>
          </w:p>
        </w:tc>
        <w:tc>
          <w:tcPr>
            <w:tcW w:w="993"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0,0</w:t>
            </w:r>
          </w:p>
          <w:p w:rsidR="00F5289A" w:rsidRPr="00F5289A" w:rsidRDefault="00F5289A" w:rsidP="00F5289A">
            <w:pPr>
              <w:spacing w:line="240" w:lineRule="auto"/>
              <w:jc w:val="center"/>
              <w:rPr>
                <w:rFonts w:ascii="Arial" w:hAnsi="Arial" w:cs="Arial"/>
                <w:sz w:val="24"/>
                <w:szCs w:val="24"/>
              </w:rPr>
            </w:pP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spacing w:line="240" w:lineRule="auto"/>
              <w:jc w:val="center"/>
              <w:rPr>
                <w:rFonts w:ascii="Arial" w:hAnsi="Arial" w:cs="Arial"/>
                <w:sz w:val="24"/>
                <w:szCs w:val="24"/>
              </w:rPr>
            </w:pPr>
            <w:r w:rsidRPr="00F5289A">
              <w:rPr>
                <w:rFonts w:ascii="Arial" w:hAnsi="Arial" w:cs="Arial"/>
                <w:sz w:val="24"/>
                <w:szCs w:val="24"/>
              </w:rPr>
              <w:lastRenderedPageBreak/>
              <w:t>0,0</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0,0</w:t>
            </w:r>
          </w:p>
        </w:tc>
        <w:tc>
          <w:tcPr>
            <w:tcW w:w="993"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0,0</w:t>
            </w:r>
          </w:p>
        </w:tc>
        <w:tc>
          <w:tcPr>
            <w:tcW w:w="995"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0,0</w:t>
            </w:r>
          </w:p>
        </w:tc>
        <w:tc>
          <w:tcPr>
            <w:tcW w:w="1131"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0,0</w:t>
            </w:r>
          </w:p>
        </w:tc>
      </w:tr>
      <w:tr w:rsidR="00F5289A" w:rsidRPr="00F5289A" w:rsidTr="00F5289A">
        <w:trPr>
          <w:trHeight w:val="57"/>
          <w:tblCellSpacing w:w="5" w:type="nil"/>
        </w:trPr>
        <w:tc>
          <w:tcPr>
            <w:tcW w:w="1916" w:type="dxa"/>
            <w:gridSpan w:val="2"/>
            <w:vMerge w:val="restart"/>
            <w:tcBorders>
              <w:top w:val="single" w:sz="4" w:space="0" w:color="auto"/>
              <w:left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both"/>
              <w:rPr>
                <w:rFonts w:ascii="Arial" w:hAnsi="Arial" w:cs="Arial"/>
                <w:sz w:val="24"/>
                <w:szCs w:val="24"/>
              </w:rPr>
            </w:pPr>
            <w:r w:rsidRPr="00F5289A">
              <w:rPr>
                <w:rFonts w:ascii="Arial" w:hAnsi="Arial" w:cs="Arial"/>
                <w:sz w:val="24"/>
                <w:szCs w:val="24"/>
              </w:rPr>
              <w:lastRenderedPageBreak/>
              <w:t>Подпрограмма 3</w:t>
            </w:r>
          </w:p>
        </w:tc>
        <w:tc>
          <w:tcPr>
            <w:tcW w:w="1134" w:type="dxa"/>
            <w:vMerge w:val="restart"/>
            <w:tcBorders>
              <w:top w:val="single" w:sz="4" w:space="0" w:color="auto"/>
              <w:left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both"/>
              <w:rPr>
                <w:rFonts w:ascii="Arial" w:hAnsi="Arial" w:cs="Arial"/>
                <w:sz w:val="24"/>
                <w:szCs w:val="24"/>
              </w:rPr>
            </w:pPr>
            <w:r w:rsidRPr="00F5289A">
              <w:rPr>
                <w:rFonts w:ascii="Arial" w:hAnsi="Arial" w:cs="Arial"/>
                <w:sz w:val="24"/>
                <w:szCs w:val="24"/>
              </w:rPr>
              <w:t>Имущественная поддержка субъектов малого и среднего предпринимательства.</w:t>
            </w:r>
          </w:p>
        </w:tc>
        <w:tc>
          <w:tcPr>
            <w:tcW w:w="2693"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both"/>
              <w:rPr>
                <w:rFonts w:ascii="Arial" w:hAnsi="Arial" w:cs="Arial"/>
                <w:sz w:val="24"/>
                <w:szCs w:val="24"/>
              </w:rPr>
            </w:pPr>
            <w:r w:rsidRPr="00F5289A">
              <w:rPr>
                <w:rFonts w:ascii="Arial" w:hAnsi="Arial" w:cs="Arial"/>
                <w:sz w:val="24"/>
                <w:szCs w:val="24"/>
              </w:rPr>
              <w:t>Всего, тыс. руб., в том числе:</w:t>
            </w:r>
          </w:p>
        </w:tc>
        <w:tc>
          <w:tcPr>
            <w:tcW w:w="993"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0,0</w:t>
            </w:r>
          </w:p>
          <w:p w:rsidR="00F5289A" w:rsidRPr="00F5289A" w:rsidRDefault="00F5289A" w:rsidP="00F5289A">
            <w:pPr>
              <w:spacing w:line="240" w:lineRule="auto"/>
              <w:jc w:val="center"/>
              <w:rPr>
                <w:rFonts w:ascii="Arial" w:hAnsi="Arial" w:cs="Arial"/>
                <w:sz w:val="24"/>
                <w:szCs w:val="24"/>
              </w:rPr>
            </w:pP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spacing w:line="240" w:lineRule="auto"/>
              <w:jc w:val="center"/>
              <w:rPr>
                <w:rFonts w:ascii="Arial" w:hAnsi="Arial" w:cs="Arial"/>
                <w:sz w:val="24"/>
                <w:szCs w:val="24"/>
              </w:rPr>
            </w:pPr>
            <w:r w:rsidRPr="00F5289A">
              <w:rPr>
                <w:rFonts w:ascii="Arial" w:hAnsi="Arial" w:cs="Arial"/>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0,0</w:t>
            </w:r>
          </w:p>
        </w:tc>
        <w:tc>
          <w:tcPr>
            <w:tcW w:w="993"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0,0</w:t>
            </w:r>
          </w:p>
        </w:tc>
        <w:tc>
          <w:tcPr>
            <w:tcW w:w="995"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0,0</w:t>
            </w:r>
          </w:p>
        </w:tc>
        <w:tc>
          <w:tcPr>
            <w:tcW w:w="1131"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0,0</w:t>
            </w:r>
          </w:p>
        </w:tc>
      </w:tr>
      <w:tr w:rsidR="00F5289A" w:rsidRPr="00F5289A" w:rsidTr="00F5289A">
        <w:trPr>
          <w:trHeight w:val="56"/>
          <w:tblCellSpacing w:w="5" w:type="nil"/>
        </w:trPr>
        <w:tc>
          <w:tcPr>
            <w:tcW w:w="1916" w:type="dxa"/>
            <w:gridSpan w:val="2"/>
            <w:vMerge/>
            <w:tcBorders>
              <w:left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ind w:firstLine="540"/>
              <w:jc w:val="both"/>
              <w:rPr>
                <w:rFonts w:ascii="Arial" w:hAnsi="Arial" w:cs="Arial"/>
                <w:sz w:val="24"/>
                <w:szCs w:val="24"/>
              </w:rPr>
            </w:pPr>
          </w:p>
        </w:tc>
        <w:tc>
          <w:tcPr>
            <w:tcW w:w="1134" w:type="dxa"/>
            <w:vMerge/>
            <w:tcBorders>
              <w:left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ind w:firstLine="540"/>
              <w:jc w:val="both"/>
              <w:rPr>
                <w:rFonts w:ascii="Arial" w:hAnsi="Arial" w:cs="Arial"/>
                <w:sz w:val="24"/>
                <w:szCs w:val="24"/>
              </w:rPr>
            </w:pPr>
          </w:p>
        </w:tc>
        <w:tc>
          <w:tcPr>
            <w:tcW w:w="2693"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both"/>
              <w:rPr>
                <w:rFonts w:ascii="Arial" w:hAnsi="Arial" w:cs="Arial"/>
                <w:sz w:val="24"/>
                <w:szCs w:val="24"/>
              </w:rPr>
            </w:pPr>
            <w:r w:rsidRPr="00F5289A">
              <w:rPr>
                <w:rFonts w:ascii="Arial" w:hAnsi="Arial" w:cs="Arial"/>
                <w:sz w:val="24"/>
                <w:szCs w:val="24"/>
              </w:rPr>
              <w:t>Расходы бюджета муниципального округа</w:t>
            </w:r>
          </w:p>
        </w:tc>
        <w:tc>
          <w:tcPr>
            <w:tcW w:w="993"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0,0</w:t>
            </w:r>
          </w:p>
          <w:p w:rsidR="00F5289A" w:rsidRPr="00F5289A" w:rsidRDefault="00F5289A" w:rsidP="00F5289A">
            <w:pPr>
              <w:spacing w:line="240" w:lineRule="auto"/>
              <w:jc w:val="center"/>
              <w:rPr>
                <w:rFonts w:ascii="Arial" w:hAnsi="Arial" w:cs="Arial"/>
                <w:sz w:val="24"/>
                <w:szCs w:val="24"/>
              </w:rPr>
            </w:pP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spacing w:line="240" w:lineRule="auto"/>
              <w:jc w:val="center"/>
              <w:rPr>
                <w:rFonts w:ascii="Arial" w:hAnsi="Arial" w:cs="Arial"/>
                <w:sz w:val="24"/>
                <w:szCs w:val="24"/>
              </w:rPr>
            </w:pPr>
            <w:r w:rsidRPr="00F5289A">
              <w:rPr>
                <w:rFonts w:ascii="Arial" w:hAnsi="Arial" w:cs="Arial"/>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0,0</w:t>
            </w:r>
          </w:p>
        </w:tc>
        <w:tc>
          <w:tcPr>
            <w:tcW w:w="993"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0,0</w:t>
            </w:r>
          </w:p>
        </w:tc>
        <w:tc>
          <w:tcPr>
            <w:tcW w:w="995"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p>
        </w:tc>
        <w:tc>
          <w:tcPr>
            <w:tcW w:w="1131"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0,0</w:t>
            </w:r>
          </w:p>
        </w:tc>
      </w:tr>
      <w:tr w:rsidR="00F5289A" w:rsidRPr="00F5289A" w:rsidTr="00F5289A">
        <w:trPr>
          <w:trHeight w:val="56"/>
          <w:tblCellSpacing w:w="5" w:type="nil"/>
        </w:trPr>
        <w:tc>
          <w:tcPr>
            <w:tcW w:w="1916" w:type="dxa"/>
            <w:gridSpan w:val="2"/>
            <w:vMerge/>
            <w:tcBorders>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ind w:firstLine="540"/>
              <w:jc w:val="both"/>
              <w:rPr>
                <w:rFonts w:ascii="Arial" w:hAnsi="Arial" w:cs="Arial"/>
                <w:sz w:val="24"/>
                <w:szCs w:val="24"/>
                <w:highlight w:val="yellow"/>
              </w:rPr>
            </w:pPr>
          </w:p>
        </w:tc>
        <w:tc>
          <w:tcPr>
            <w:tcW w:w="1134" w:type="dxa"/>
            <w:vMerge/>
            <w:tcBorders>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ind w:firstLine="540"/>
              <w:jc w:val="both"/>
              <w:rPr>
                <w:rFonts w:ascii="Arial" w:hAnsi="Arial" w:cs="Arial"/>
                <w:sz w:val="24"/>
                <w:szCs w:val="24"/>
                <w:highlight w:val="yellow"/>
              </w:rPr>
            </w:pPr>
          </w:p>
        </w:tc>
        <w:tc>
          <w:tcPr>
            <w:tcW w:w="2693"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both"/>
              <w:rPr>
                <w:rFonts w:ascii="Arial" w:hAnsi="Arial" w:cs="Arial"/>
                <w:sz w:val="24"/>
                <w:szCs w:val="24"/>
              </w:rPr>
            </w:pPr>
            <w:r w:rsidRPr="00F5289A">
              <w:rPr>
                <w:rFonts w:ascii="Arial" w:hAnsi="Arial" w:cs="Arial"/>
                <w:sz w:val="24"/>
                <w:szCs w:val="24"/>
              </w:rPr>
              <w:t>Прочие источники</w:t>
            </w:r>
          </w:p>
        </w:tc>
        <w:tc>
          <w:tcPr>
            <w:tcW w:w="993"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0,0</w:t>
            </w:r>
          </w:p>
          <w:p w:rsidR="00F5289A" w:rsidRPr="00F5289A" w:rsidRDefault="00F5289A" w:rsidP="00F5289A">
            <w:pPr>
              <w:spacing w:line="240" w:lineRule="auto"/>
              <w:jc w:val="center"/>
              <w:rPr>
                <w:rFonts w:ascii="Arial" w:hAnsi="Arial" w:cs="Arial"/>
                <w:sz w:val="24"/>
                <w:szCs w:val="24"/>
              </w:rPr>
            </w:pP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spacing w:line="240" w:lineRule="auto"/>
              <w:jc w:val="center"/>
              <w:rPr>
                <w:rFonts w:ascii="Arial" w:hAnsi="Arial" w:cs="Arial"/>
                <w:sz w:val="24"/>
                <w:szCs w:val="24"/>
              </w:rPr>
            </w:pPr>
            <w:r w:rsidRPr="00F5289A">
              <w:rPr>
                <w:rFonts w:ascii="Arial" w:hAnsi="Arial" w:cs="Arial"/>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0,0</w:t>
            </w:r>
          </w:p>
        </w:tc>
        <w:tc>
          <w:tcPr>
            <w:tcW w:w="993"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0,0</w:t>
            </w:r>
          </w:p>
        </w:tc>
        <w:tc>
          <w:tcPr>
            <w:tcW w:w="995"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p>
        </w:tc>
        <w:tc>
          <w:tcPr>
            <w:tcW w:w="1131"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0,0</w:t>
            </w:r>
          </w:p>
        </w:tc>
      </w:tr>
    </w:tbl>
    <w:p w:rsidR="00F5289A" w:rsidRPr="00F5289A" w:rsidRDefault="00F5289A" w:rsidP="00F5289A">
      <w:pPr>
        <w:widowControl w:val="0"/>
        <w:autoSpaceDE w:val="0"/>
        <w:autoSpaceDN w:val="0"/>
        <w:adjustRightInd w:val="0"/>
        <w:spacing w:after="0" w:line="240" w:lineRule="auto"/>
        <w:jc w:val="both"/>
        <w:rPr>
          <w:rFonts w:ascii="Arial" w:hAnsi="Arial" w:cs="Arial"/>
          <w:sz w:val="24"/>
          <w:szCs w:val="24"/>
        </w:rPr>
        <w:sectPr w:rsidR="00F5289A" w:rsidRPr="00F5289A" w:rsidSect="00F5289A">
          <w:pgSz w:w="16838" w:h="11905" w:orient="landscape"/>
          <w:pgMar w:top="851" w:right="851" w:bottom="851" w:left="1418" w:header="720" w:footer="720" w:gutter="0"/>
          <w:cols w:space="720"/>
          <w:noEndnote/>
        </w:sectPr>
      </w:pPr>
    </w:p>
    <w:p w:rsidR="00F5289A" w:rsidRPr="00F5289A" w:rsidRDefault="00F5289A" w:rsidP="00F5289A">
      <w:pPr>
        <w:widowControl w:val="0"/>
        <w:autoSpaceDE w:val="0"/>
        <w:autoSpaceDN w:val="0"/>
        <w:adjustRightInd w:val="0"/>
        <w:spacing w:after="0" w:line="240" w:lineRule="auto"/>
        <w:jc w:val="center"/>
        <w:outlineLvl w:val="2"/>
        <w:rPr>
          <w:rFonts w:ascii="Arial" w:hAnsi="Arial" w:cs="Arial"/>
          <w:b/>
          <w:sz w:val="24"/>
          <w:szCs w:val="24"/>
        </w:rPr>
      </w:pPr>
      <w:bookmarkStart w:id="22" w:name="Par867"/>
      <w:bookmarkEnd w:id="22"/>
      <w:r w:rsidRPr="00F5289A">
        <w:rPr>
          <w:rFonts w:ascii="Arial" w:hAnsi="Arial" w:cs="Arial"/>
          <w:b/>
          <w:sz w:val="24"/>
          <w:szCs w:val="24"/>
        </w:rPr>
        <w:lastRenderedPageBreak/>
        <w:t>2.9. Анализ рисков реализации муниципальной программы</w:t>
      </w:r>
    </w:p>
    <w:p w:rsidR="00F5289A" w:rsidRPr="00F5289A" w:rsidRDefault="00F5289A" w:rsidP="00F5289A">
      <w:pPr>
        <w:widowControl w:val="0"/>
        <w:autoSpaceDE w:val="0"/>
        <w:autoSpaceDN w:val="0"/>
        <w:adjustRightInd w:val="0"/>
        <w:spacing w:after="0" w:line="240" w:lineRule="auto"/>
        <w:ind w:firstLine="540"/>
        <w:jc w:val="both"/>
        <w:rPr>
          <w:rFonts w:ascii="Arial" w:hAnsi="Arial" w:cs="Arial"/>
          <w:sz w:val="24"/>
          <w:szCs w:val="24"/>
        </w:rPr>
      </w:pPr>
    </w:p>
    <w:p w:rsidR="00F5289A" w:rsidRPr="00F5289A" w:rsidRDefault="00F5289A" w:rsidP="00F5289A">
      <w:pPr>
        <w:widowControl w:val="0"/>
        <w:autoSpaceDE w:val="0"/>
        <w:autoSpaceDN w:val="0"/>
        <w:adjustRightInd w:val="0"/>
        <w:spacing w:after="0" w:line="240" w:lineRule="auto"/>
        <w:ind w:firstLine="540"/>
        <w:jc w:val="both"/>
        <w:rPr>
          <w:rFonts w:ascii="Arial" w:hAnsi="Arial" w:cs="Arial"/>
          <w:sz w:val="24"/>
          <w:szCs w:val="24"/>
        </w:rPr>
      </w:pPr>
      <w:r w:rsidRPr="00F5289A">
        <w:rPr>
          <w:rFonts w:ascii="Arial" w:hAnsi="Arial" w:cs="Arial"/>
          <w:sz w:val="24"/>
          <w:szCs w:val="24"/>
        </w:rPr>
        <w:t>При реализации Программы следует учитывать ряд возможных рисков, связанных с существенным изменением федерального законодательства, проведением работ и финансированием мероприятий Программы.</w:t>
      </w:r>
    </w:p>
    <w:p w:rsidR="00F5289A" w:rsidRPr="00F5289A" w:rsidRDefault="00F5289A" w:rsidP="00F5289A">
      <w:pPr>
        <w:widowControl w:val="0"/>
        <w:autoSpaceDE w:val="0"/>
        <w:autoSpaceDN w:val="0"/>
        <w:adjustRightInd w:val="0"/>
        <w:spacing w:after="0" w:line="240" w:lineRule="auto"/>
        <w:ind w:firstLine="540"/>
        <w:jc w:val="both"/>
        <w:rPr>
          <w:rFonts w:ascii="Arial" w:hAnsi="Arial" w:cs="Arial"/>
          <w:sz w:val="24"/>
          <w:szCs w:val="24"/>
        </w:rPr>
      </w:pPr>
      <w:r w:rsidRPr="00F5289A">
        <w:rPr>
          <w:rFonts w:ascii="Arial" w:hAnsi="Arial" w:cs="Arial"/>
          <w:sz w:val="24"/>
          <w:szCs w:val="24"/>
        </w:rPr>
        <w:t>1. Риск изменения федерального и регионального законодательства связан с тем, что возникнет необходимость вносить существенные изменения в муниципальные правовые акты, значительно корректировать документы, подготовленные для реализации мероприятий Программы, что повлечет за собой либо отставание от графика реализации мероприятий, либо сделает реализацию некоторых мероприятий экономически невыгодной или невозможной.</w:t>
      </w:r>
    </w:p>
    <w:p w:rsidR="00F5289A" w:rsidRPr="00F5289A" w:rsidRDefault="00F5289A" w:rsidP="00F5289A">
      <w:pPr>
        <w:widowControl w:val="0"/>
        <w:autoSpaceDE w:val="0"/>
        <w:autoSpaceDN w:val="0"/>
        <w:adjustRightInd w:val="0"/>
        <w:spacing w:after="0" w:line="240" w:lineRule="auto"/>
        <w:ind w:firstLine="540"/>
        <w:jc w:val="both"/>
        <w:rPr>
          <w:rFonts w:ascii="Arial" w:hAnsi="Arial" w:cs="Arial"/>
          <w:sz w:val="24"/>
          <w:szCs w:val="24"/>
        </w:rPr>
      </w:pPr>
      <w:r w:rsidRPr="00F5289A">
        <w:rPr>
          <w:rFonts w:ascii="Arial" w:hAnsi="Arial" w:cs="Arial"/>
          <w:sz w:val="24"/>
          <w:szCs w:val="24"/>
        </w:rPr>
        <w:t>Например, изменение федерального законодательства в части перераспределения полномочий органов государственной власти и органов местного самоуправления влечет за собой перераспределение имущественных ресурсов Правительства Нижегородской области и органов местного самоуправления муниципальногоокруга, что в свою очередь скажется на индикаторах достижения цели Программы.</w:t>
      </w:r>
    </w:p>
    <w:p w:rsidR="00F5289A" w:rsidRPr="00F5289A" w:rsidRDefault="00F5289A" w:rsidP="00F5289A">
      <w:pPr>
        <w:widowControl w:val="0"/>
        <w:autoSpaceDE w:val="0"/>
        <w:autoSpaceDN w:val="0"/>
        <w:adjustRightInd w:val="0"/>
        <w:spacing w:after="0" w:line="240" w:lineRule="auto"/>
        <w:ind w:firstLine="540"/>
        <w:jc w:val="both"/>
        <w:rPr>
          <w:rFonts w:ascii="Arial" w:hAnsi="Arial" w:cs="Arial"/>
          <w:sz w:val="24"/>
          <w:szCs w:val="24"/>
        </w:rPr>
      </w:pPr>
      <w:r w:rsidRPr="00F5289A">
        <w:rPr>
          <w:rFonts w:ascii="Arial" w:hAnsi="Arial" w:cs="Arial"/>
          <w:sz w:val="24"/>
          <w:szCs w:val="24"/>
        </w:rPr>
        <w:t>Снизить негативный эффект от данного риска возможно путем скорейшего приведения муниципальных правовых актов в соответствие с региональным и федеральным законодательством, путем анализа воздействия того или иного изменения регионального и федерального законодательства на реализацию мероприятий Программы и принятия управленческих решений и инициатив в каждом конкретном случае.</w:t>
      </w:r>
    </w:p>
    <w:p w:rsidR="00F5289A" w:rsidRPr="00F5289A" w:rsidRDefault="00F5289A" w:rsidP="00F5289A">
      <w:pPr>
        <w:widowControl w:val="0"/>
        <w:autoSpaceDE w:val="0"/>
        <w:autoSpaceDN w:val="0"/>
        <w:adjustRightInd w:val="0"/>
        <w:spacing w:after="0" w:line="240" w:lineRule="auto"/>
        <w:ind w:firstLine="540"/>
        <w:jc w:val="both"/>
        <w:rPr>
          <w:rFonts w:ascii="Arial" w:hAnsi="Arial" w:cs="Arial"/>
          <w:sz w:val="24"/>
          <w:szCs w:val="24"/>
        </w:rPr>
      </w:pPr>
      <w:r w:rsidRPr="00F5289A">
        <w:rPr>
          <w:rFonts w:ascii="Arial" w:hAnsi="Arial" w:cs="Arial"/>
          <w:sz w:val="24"/>
          <w:szCs w:val="24"/>
        </w:rPr>
        <w:t>2. Риск, связанный с повреждением или утратой объектов муниципального имущества Ковернинского муниципального округа Нижегородской области вследствие пожара, наводнения, иных обстоятельств непреодолимой силы, что может повлечь снижение поступлений в бюджет муниципального округа.</w:t>
      </w:r>
    </w:p>
    <w:p w:rsidR="00F5289A" w:rsidRPr="00F5289A" w:rsidRDefault="00F5289A" w:rsidP="00F5289A">
      <w:pPr>
        <w:widowControl w:val="0"/>
        <w:autoSpaceDE w:val="0"/>
        <w:autoSpaceDN w:val="0"/>
        <w:adjustRightInd w:val="0"/>
        <w:spacing w:after="0" w:line="240" w:lineRule="auto"/>
        <w:ind w:firstLine="540"/>
        <w:jc w:val="both"/>
        <w:rPr>
          <w:rFonts w:ascii="Arial" w:hAnsi="Arial" w:cs="Arial"/>
          <w:sz w:val="24"/>
          <w:szCs w:val="24"/>
        </w:rPr>
      </w:pPr>
      <w:r w:rsidRPr="00F5289A">
        <w:rPr>
          <w:rFonts w:ascii="Arial" w:hAnsi="Arial" w:cs="Arial"/>
          <w:sz w:val="24"/>
          <w:szCs w:val="24"/>
        </w:rPr>
        <w:t>Данный риск может быть минимизирован путем страхования объектов муниципального имущества Ковернинского муниципального округа Нижегородской области (средства предусматриваются в бюджете муниципального округа) и ремонта объектов недвижимости в целях недопущения их разрушения.</w:t>
      </w:r>
    </w:p>
    <w:p w:rsidR="00F5289A" w:rsidRPr="00F5289A" w:rsidRDefault="00F5289A" w:rsidP="00F5289A">
      <w:pPr>
        <w:widowControl w:val="0"/>
        <w:autoSpaceDE w:val="0"/>
        <w:autoSpaceDN w:val="0"/>
        <w:adjustRightInd w:val="0"/>
        <w:spacing w:after="0" w:line="240" w:lineRule="auto"/>
        <w:ind w:firstLine="540"/>
        <w:jc w:val="both"/>
        <w:rPr>
          <w:rFonts w:ascii="Arial" w:hAnsi="Arial" w:cs="Arial"/>
          <w:sz w:val="24"/>
          <w:szCs w:val="24"/>
        </w:rPr>
      </w:pPr>
      <w:r w:rsidRPr="00F5289A">
        <w:rPr>
          <w:rFonts w:ascii="Arial" w:hAnsi="Arial" w:cs="Arial"/>
          <w:sz w:val="24"/>
          <w:szCs w:val="24"/>
        </w:rPr>
        <w:t>3. Риск, связанный с проведением работ в рамках мероприятий Программы, может быть минимизирован привлечением к выполнению работ по аудиту предприятий, техническому обследованию, инвентаризации, межеванию и т.д. только компаний, имеющих опыт работы в данных сферах и отобранных в установленном порядке на основе действующего законодательства. Кроме того, Комитет будет осуществлять как постоянный мониторинг выполнения мероприятий, так и выборочный контроль качества выполненных работ.</w:t>
      </w:r>
    </w:p>
    <w:p w:rsidR="00F5289A" w:rsidRPr="00F5289A" w:rsidRDefault="00F5289A" w:rsidP="00F5289A">
      <w:pPr>
        <w:widowControl w:val="0"/>
        <w:autoSpaceDE w:val="0"/>
        <w:autoSpaceDN w:val="0"/>
        <w:adjustRightInd w:val="0"/>
        <w:spacing w:after="0" w:line="240" w:lineRule="auto"/>
        <w:ind w:firstLine="540"/>
        <w:jc w:val="both"/>
        <w:rPr>
          <w:rFonts w:ascii="Arial" w:hAnsi="Arial" w:cs="Arial"/>
          <w:sz w:val="24"/>
          <w:szCs w:val="24"/>
        </w:rPr>
      </w:pPr>
      <w:r w:rsidRPr="00F5289A">
        <w:rPr>
          <w:rFonts w:ascii="Arial" w:hAnsi="Arial" w:cs="Arial"/>
          <w:sz w:val="24"/>
          <w:szCs w:val="24"/>
        </w:rPr>
        <w:t>4. Риск, связанный с сокращением бюджетных ассигнований на реализацию мероприятий Программы, может быть минимизирован путем перераспределения части работ на будущий финансовый период.</w:t>
      </w:r>
    </w:p>
    <w:p w:rsidR="00F5289A" w:rsidRPr="00F5289A" w:rsidRDefault="00F5289A" w:rsidP="00F5289A">
      <w:pPr>
        <w:widowControl w:val="0"/>
        <w:autoSpaceDE w:val="0"/>
        <w:autoSpaceDN w:val="0"/>
        <w:adjustRightInd w:val="0"/>
        <w:spacing w:after="0" w:line="240" w:lineRule="auto"/>
        <w:jc w:val="center"/>
        <w:outlineLvl w:val="2"/>
        <w:rPr>
          <w:rFonts w:ascii="Arial" w:hAnsi="Arial" w:cs="Arial"/>
          <w:sz w:val="24"/>
          <w:szCs w:val="24"/>
        </w:rPr>
        <w:sectPr w:rsidR="00F5289A" w:rsidRPr="00F5289A" w:rsidSect="00F5289A">
          <w:pgSz w:w="11905" w:h="16838"/>
          <w:pgMar w:top="1134" w:right="850" w:bottom="1134" w:left="1701" w:header="720" w:footer="720" w:gutter="0"/>
          <w:cols w:space="720"/>
          <w:noEndnote/>
        </w:sectPr>
      </w:pPr>
      <w:bookmarkStart w:id="23" w:name="Par878"/>
      <w:bookmarkEnd w:id="23"/>
    </w:p>
    <w:p w:rsidR="00F5289A" w:rsidRPr="00F5289A" w:rsidRDefault="00F5289A" w:rsidP="00F5289A">
      <w:pPr>
        <w:widowControl w:val="0"/>
        <w:autoSpaceDE w:val="0"/>
        <w:autoSpaceDN w:val="0"/>
        <w:adjustRightInd w:val="0"/>
        <w:spacing w:after="0" w:line="240" w:lineRule="auto"/>
        <w:jc w:val="center"/>
        <w:outlineLvl w:val="2"/>
        <w:rPr>
          <w:rFonts w:ascii="Arial" w:hAnsi="Arial" w:cs="Arial"/>
          <w:b/>
          <w:sz w:val="24"/>
          <w:szCs w:val="24"/>
        </w:rPr>
      </w:pPr>
      <w:r w:rsidRPr="00F5289A">
        <w:rPr>
          <w:rFonts w:ascii="Arial" w:hAnsi="Arial" w:cs="Arial"/>
          <w:b/>
          <w:sz w:val="24"/>
          <w:szCs w:val="24"/>
        </w:rPr>
        <w:lastRenderedPageBreak/>
        <w:t>2.10. Оценка планируемой эффективности реализации Программы</w:t>
      </w:r>
    </w:p>
    <w:p w:rsidR="00F5289A" w:rsidRPr="00F5289A" w:rsidRDefault="00F5289A" w:rsidP="00F5289A">
      <w:pPr>
        <w:widowControl w:val="0"/>
        <w:autoSpaceDE w:val="0"/>
        <w:autoSpaceDN w:val="0"/>
        <w:adjustRightInd w:val="0"/>
        <w:spacing w:after="0" w:line="240" w:lineRule="auto"/>
        <w:ind w:firstLine="540"/>
        <w:jc w:val="both"/>
        <w:rPr>
          <w:rFonts w:ascii="Arial" w:hAnsi="Arial" w:cs="Arial"/>
          <w:sz w:val="24"/>
          <w:szCs w:val="24"/>
        </w:rPr>
      </w:pPr>
    </w:p>
    <w:tbl>
      <w:tblPr>
        <w:tblW w:w="15382" w:type="dxa"/>
        <w:tblCellSpacing w:w="5" w:type="nil"/>
        <w:tblInd w:w="2" w:type="dxa"/>
        <w:tblLayout w:type="fixed"/>
        <w:tblCellMar>
          <w:left w:w="75" w:type="dxa"/>
          <w:right w:w="75" w:type="dxa"/>
        </w:tblCellMar>
        <w:tblLook w:val="0000"/>
      </w:tblPr>
      <w:tblGrid>
        <w:gridCol w:w="6736"/>
        <w:gridCol w:w="992"/>
        <w:gridCol w:w="1134"/>
        <w:gridCol w:w="1134"/>
        <w:gridCol w:w="1134"/>
        <w:gridCol w:w="1134"/>
        <w:gridCol w:w="1134"/>
        <w:gridCol w:w="992"/>
        <w:gridCol w:w="992"/>
      </w:tblGrid>
      <w:tr w:rsidR="00F5289A" w:rsidRPr="00F5289A" w:rsidTr="00235DA5">
        <w:trPr>
          <w:tblCellSpacing w:w="5" w:type="nil"/>
        </w:trPr>
        <w:tc>
          <w:tcPr>
            <w:tcW w:w="6736"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Наименование оценки</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2021</w:t>
            </w:r>
          </w:p>
        </w:tc>
        <w:tc>
          <w:tcPr>
            <w:tcW w:w="1134"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2022</w:t>
            </w:r>
          </w:p>
        </w:tc>
        <w:tc>
          <w:tcPr>
            <w:tcW w:w="1134"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ind w:right="-75"/>
              <w:jc w:val="center"/>
              <w:rPr>
                <w:rFonts w:ascii="Arial" w:hAnsi="Arial" w:cs="Arial"/>
                <w:sz w:val="24"/>
                <w:szCs w:val="24"/>
              </w:rPr>
            </w:pPr>
            <w:r w:rsidRPr="00F5289A">
              <w:rPr>
                <w:rFonts w:ascii="Arial" w:hAnsi="Arial" w:cs="Arial"/>
                <w:sz w:val="24"/>
                <w:szCs w:val="24"/>
              </w:rPr>
              <w:t>2023</w:t>
            </w:r>
          </w:p>
        </w:tc>
        <w:tc>
          <w:tcPr>
            <w:tcW w:w="1134"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ind w:right="-75"/>
              <w:jc w:val="center"/>
              <w:rPr>
                <w:rFonts w:ascii="Arial" w:hAnsi="Arial" w:cs="Arial"/>
                <w:sz w:val="24"/>
                <w:szCs w:val="24"/>
              </w:rPr>
            </w:pPr>
            <w:r w:rsidRPr="00F5289A">
              <w:rPr>
                <w:rFonts w:ascii="Arial" w:hAnsi="Arial" w:cs="Arial"/>
                <w:sz w:val="24"/>
                <w:szCs w:val="24"/>
              </w:rPr>
              <w:t>2024</w:t>
            </w:r>
          </w:p>
        </w:tc>
        <w:tc>
          <w:tcPr>
            <w:tcW w:w="1134"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ind w:right="-75"/>
              <w:jc w:val="center"/>
              <w:rPr>
                <w:rFonts w:ascii="Arial" w:hAnsi="Arial" w:cs="Arial"/>
                <w:sz w:val="24"/>
                <w:szCs w:val="24"/>
              </w:rPr>
            </w:pPr>
            <w:r w:rsidRPr="00F5289A">
              <w:rPr>
                <w:rFonts w:ascii="Arial" w:hAnsi="Arial" w:cs="Arial"/>
                <w:sz w:val="24"/>
                <w:szCs w:val="24"/>
              </w:rPr>
              <w:t>2025</w:t>
            </w:r>
          </w:p>
        </w:tc>
        <w:tc>
          <w:tcPr>
            <w:tcW w:w="1134"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ind w:right="-75"/>
              <w:jc w:val="center"/>
              <w:rPr>
                <w:rFonts w:ascii="Arial" w:hAnsi="Arial" w:cs="Arial"/>
                <w:sz w:val="24"/>
                <w:szCs w:val="24"/>
              </w:rPr>
            </w:pPr>
            <w:r w:rsidRPr="00F5289A">
              <w:rPr>
                <w:rFonts w:ascii="Arial" w:hAnsi="Arial" w:cs="Arial"/>
                <w:sz w:val="24"/>
                <w:szCs w:val="24"/>
              </w:rPr>
              <w:t>2026</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ind w:right="-75"/>
              <w:jc w:val="center"/>
              <w:rPr>
                <w:rFonts w:ascii="Arial" w:hAnsi="Arial" w:cs="Arial"/>
                <w:sz w:val="24"/>
                <w:szCs w:val="24"/>
              </w:rPr>
            </w:pPr>
            <w:r w:rsidRPr="00F5289A">
              <w:rPr>
                <w:rFonts w:ascii="Arial" w:hAnsi="Arial" w:cs="Arial"/>
                <w:sz w:val="24"/>
                <w:szCs w:val="24"/>
              </w:rPr>
              <w:t>2027</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ind w:right="-75"/>
              <w:jc w:val="center"/>
              <w:rPr>
                <w:rFonts w:ascii="Arial" w:hAnsi="Arial" w:cs="Arial"/>
                <w:sz w:val="24"/>
                <w:szCs w:val="24"/>
              </w:rPr>
            </w:pPr>
            <w:r w:rsidRPr="00F5289A">
              <w:rPr>
                <w:rFonts w:ascii="Arial" w:hAnsi="Arial" w:cs="Arial"/>
                <w:sz w:val="24"/>
                <w:szCs w:val="24"/>
              </w:rPr>
              <w:t>2028</w:t>
            </w:r>
          </w:p>
        </w:tc>
      </w:tr>
      <w:tr w:rsidR="00F5289A" w:rsidRPr="00F5289A" w:rsidTr="00235DA5">
        <w:trPr>
          <w:tblCellSpacing w:w="5" w:type="nil"/>
        </w:trPr>
        <w:tc>
          <w:tcPr>
            <w:tcW w:w="6736"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Доходы от управления муниципальным имуществом Ковернинского муниципального округа Нижегородской области, администрируемые Комитетом, поступающие в бюджет муниципального округа (тыс. руб.)</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17297,0</w:t>
            </w:r>
          </w:p>
        </w:tc>
        <w:tc>
          <w:tcPr>
            <w:tcW w:w="1134"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ind w:right="-217"/>
              <w:jc w:val="center"/>
              <w:rPr>
                <w:rFonts w:ascii="Arial" w:hAnsi="Arial" w:cs="Arial"/>
                <w:sz w:val="24"/>
                <w:szCs w:val="24"/>
              </w:rPr>
            </w:pPr>
            <w:r w:rsidRPr="00F5289A">
              <w:rPr>
                <w:rFonts w:ascii="Arial" w:hAnsi="Arial" w:cs="Arial"/>
                <w:sz w:val="24"/>
                <w:szCs w:val="24"/>
              </w:rPr>
              <w:t>21156,2</w:t>
            </w:r>
          </w:p>
        </w:tc>
        <w:tc>
          <w:tcPr>
            <w:tcW w:w="1134"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ind w:right="-217"/>
              <w:jc w:val="center"/>
              <w:rPr>
                <w:rFonts w:ascii="Arial" w:hAnsi="Arial" w:cs="Arial"/>
                <w:sz w:val="24"/>
                <w:szCs w:val="24"/>
              </w:rPr>
            </w:pPr>
            <w:r w:rsidRPr="00F5289A">
              <w:rPr>
                <w:rFonts w:ascii="Arial" w:hAnsi="Arial" w:cs="Arial"/>
                <w:sz w:val="24"/>
                <w:szCs w:val="24"/>
              </w:rPr>
              <w:t>17619,8</w:t>
            </w:r>
          </w:p>
        </w:tc>
        <w:tc>
          <w:tcPr>
            <w:tcW w:w="1134"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ind w:right="-217"/>
              <w:rPr>
                <w:rFonts w:ascii="Arial" w:hAnsi="Arial" w:cs="Arial"/>
                <w:sz w:val="24"/>
                <w:szCs w:val="24"/>
              </w:rPr>
            </w:pPr>
            <w:r w:rsidRPr="00F5289A">
              <w:rPr>
                <w:rFonts w:ascii="Arial" w:hAnsi="Arial" w:cs="Arial"/>
                <w:sz w:val="24"/>
                <w:szCs w:val="24"/>
              </w:rPr>
              <w:t>13528,0</w:t>
            </w:r>
          </w:p>
        </w:tc>
        <w:tc>
          <w:tcPr>
            <w:tcW w:w="1134"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ind w:right="-217"/>
              <w:rPr>
                <w:rFonts w:ascii="Arial" w:hAnsi="Arial" w:cs="Arial"/>
                <w:sz w:val="24"/>
                <w:szCs w:val="24"/>
              </w:rPr>
            </w:pPr>
            <w:r w:rsidRPr="00F5289A">
              <w:rPr>
                <w:rFonts w:ascii="Arial" w:hAnsi="Arial" w:cs="Arial"/>
                <w:sz w:val="24"/>
                <w:szCs w:val="24"/>
              </w:rPr>
              <w:t>13022,1</w:t>
            </w:r>
          </w:p>
        </w:tc>
        <w:tc>
          <w:tcPr>
            <w:tcW w:w="1134"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ind w:right="-217"/>
              <w:rPr>
                <w:rFonts w:ascii="Arial" w:hAnsi="Arial" w:cs="Arial"/>
                <w:sz w:val="24"/>
                <w:szCs w:val="24"/>
              </w:rPr>
            </w:pPr>
            <w:r w:rsidRPr="00F5289A">
              <w:rPr>
                <w:rFonts w:ascii="Arial" w:hAnsi="Arial" w:cs="Arial"/>
                <w:sz w:val="24"/>
                <w:szCs w:val="24"/>
              </w:rPr>
              <w:t>15987,6</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ind w:right="-217"/>
              <w:rPr>
                <w:rFonts w:ascii="Arial" w:hAnsi="Arial" w:cs="Arial"/>
                <w:sz w:val="24"/>
                <w:szCs w:val="24"/>
              </w:rPr>
            </w:pPr>
            <w:r w:rsidRPr="00F5289A">
              <w:rPr>
                <w:rFonts w:ascii="Arial" w:hAnsi="Arial" w:cs="Arial"/>
                <w:sz w:val="24"/>
                <w:szCs w:val="24"/>
              </w:rPr>
              <w:t>15650,8</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ind w:right="-217"/>
              <w:rPr>
                <w:rFonts w:ascii="Arial" w:hAnsi="Arial" w:cs="Arial"/>
                <w:sz w:val="24"/>
                <w:szCs w:val="24"/>
              </w:rPr>
            </w:pPr>
            <w:r w:rsidRPr="00F5289A">
              <w:rPr>
                <w:rFonts w:ascii="Arial" w:hAnsi="Arial" w:cs="Arial"/>
                <w:sz w:val="24"/>
                <w:szCs w:val="24"/>
              </w:rPr>
              <w:t>15398,1</w:t>
            </w:r>
          </w:p>
        </w:tc>
      </w:tr>
      <w:tr w:rsidR="00F5289A" w:rsidRPr="00F5289A" w:rsidTr="00235DA5">
        <w:trPr>
          <w:tblCellSpacing w:w="5" w:type="nil"/>
        </w:trPr>
        <w:tc>
          <w:tcPr>
            <w:tcW w:w="6736"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Расходы (тыс. руб.)</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3234,8</w:t>
            </w:r>
          </w:p>
        </w:tc>
        <w:tc>
          <w:tcPr>
            <w:tcW w:w="1134"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3832,0</w:t>
            </w:r>
          </w:p>
        </w:tc>
        <w:tc>
          <w:tcPr>
            <w:tcW w:w="1134"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4036,2</w:t>
            </w:r>
          </w:p>
        </w:tc>
        <w:tc>
          <w:tcPr>
            <w:tcW w:w="1134"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4856,7</w:t>
            </w:r>
          </w:p>
        </w:tc>
        <w:tc>
          <w:tcPr>
            <w:tcW w:w="1134"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5085,9</w:t>
            </w:r>
          </w:p>
        </w:tc>
        <w:tc>
          <w:tcPr>
            <w:tcW w:w="1134"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7274,3</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7074,3</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7074,3</w:t>
            </w:r>
          </w:p>
        </w:tc>
      </w:tr>
      <w:tr w:rsidR="00F5289A" w:rsidRPr="00F5289A" w:rsidTr="00235DA5">
        <w:trPr>
          <w:tblCellSpacing w:w="5" w:type="nil"/>
        </w:trPr>
        <w:tc>
          <w:tcPr>
            <w:tcW w:w="6736"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Экономическая эффективность</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5,35</w:t>
            </w:r>
          </w:p>
        </w:tc>
        <w:tc>
          <w:tcPr>
            <w:tcW w:w="1134"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5,52</w:t>
            </w:r>
          </w:p>
        </w:tc>
        <w:tc>
          <w:tcPr>
            <w:tcW w:w="1134"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4,4</w:t>
            </w:r>
          </w:p>
        </w:tc>
        <w:tc>
          <w:tcPr>
            <w:tcW w:w="1134"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highlight w:val="yellow"/>
              </w:rPr>
            </w:pPr>
            <w:r w:rsidRPr="00F5289A">
              <w:rPr>
                <w:rFonts w:ascii="Arial" w:hAnsi="Arial" w:cs="Arial"/>
                <w:sz w:val="24"/>
                <w:szCs w:val="24"/>
              </w:rPr>
              <w:t>2,8</w:t>
            </w:r>
          </w:p>
        </w:tc>
        <w:tc>
          <w:tcPr>
            <w:tcW w:w="1134"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2,6</w:t>
            </w:r>
          </w:p>
        </w:tc>
        <w:tc>
          <w:tcPr>
            <w:tcW w:w="1134"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2,2</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2,2</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2,2</w:t>
            </w:r>
          </w:p>
        </w:tc>
      </w:tr>
    </w:tbl>
    <w:p w:rsidR="00F5289A" w:rsidRPr="00F5289A" w:rsidRDefault="00F5289A" w:rsidP="00F5289A">
      <w:pPr>
        <w:widowControl w:val="0"/>
        <w:autoSpaceDE w:val="0"/>
        <w:autoSpaceDN w:val="0"/>
        <w:adjustRightInd w:val="0"/>
        <w:spacing w:after="0" w:line="240" w:lineRule="auto"/>
        <w:ind w:firstLine="540"/>
        <w:jc w:val="both"/>
        <w:rPr>
          <w:rFonts w:ascii="Arial" w:hAnsi="Arial" w:cs="Arial"/>
          <w:sz w:val="24"/>
          <w:szCs w:val="24"/>
        </w:rPr>
      </w:pPr>
    </w:p>
    <w:p w:rsidR="00F5289A" w:rsidRPr="00F5289A" w:rsidRDefault="00F5289A" w:rsidP="00F5289A">
      <w:pPr>
        <w:widowControl w:val="0"/>
        <w:autoSpaceDE w:val="0"/>
        <w:autoSpaceDN w:val="0"/>
        <w:adjustRightInd w:val="0"/>
        <w:spacing w:after="0" w:line="240" w:lineRule="auto"/>
        <w:ind w:firstLine="540"/>
        <w:jc w:val="both"/>
        <w:rPr>
          <w:rFonts w:ascii="Arial" w:hAnsi="Arial" w:cs="Arial"/>
          <w:sz w:val="24"/>
          <w:szCs w:val="24"/>
        </w:rPr>
      </w:pPr>
      <w:r w:rsidRPr="00F5289A">
        <w:rPr>
          <w:rFonts w:ascii="Arial" w:hAnsi="Arial" w:cs="Arial"/>
          <w:sz w:val="24"/>
          <w:szCs w:val="24"/>
        </w:rPr>
        <w:t>Экономическая эффективность реализации мероприятий муниципальной программы оценивается как отношение общего объема доходов, полученных от управления и распоряжения муниципальной собственностью, к общему объему расходов, предусмотренному на реализацию мероприятий Программы.</w:t>
      </w:r>
    </w:p>
    <w:p w:rsidR="00F5289A" w:rsidRPr="00F5289A" w:rsidRDefault="00F5289A" w:rsidP="00F5289A">
      <w:pPr>
        <w:widowControl w:val="0"/>
        <w:autoSpaceDE w:val="0"/>
        <w:autoSpaceDN w:val="0"/>
        <w:adjustRightInd w:val="0"/>
        <w:spacing w:after="0" w:line="240" w:lineRule="auto"/>
        <w:ind w:firstLine="540"/>
        <w:jc w:val="both"/>
        <w:rPr>
          <w:rFonts w:ascii="Arial" w:hAnsi="Arial" w:cs="Arial"/>
          <w:sz w:val="24"/>
          <w:szCs w:val="24"/>
        </w:rPr>
      </w:pPr>
      <w:r w:rsidRPr="00F5289A">
        <w:rPr>
          <w:rFonts w:ascii="Arial" w:hAnsi="Arial" w:cs="Arial"/>
          <w:sz w:val="24"/>
          <w:szCs w:val="24"/>
        </w:rPr>
        <w:t>Отсутствие роста коэффициента эффективности в 2021-2028 гг.обусловлено объективным уменьшением физического объема имущественно-земельных ресурсов муниципальной собственности Ковернинского муниципального округа Нижегородской области.</w:t>
      </w:r>
    </w:p>
    <w:p w:rsidR="00F5289A" w:rsidRPr="00F5289A" w:rsidRDefault="00F5289A" w:rsidP="00F5289A">
      <w:pPr>
        <w:widowControl w:val="0"/>
        <w:autoSpaceDE w:val="0"/>
        <w:autoSpaceDN w:val="0"/>
        <w:adjustRightInd w:val="0"/>
        <w:spacing w:after="0" w:line="240" w:lineRule="auto"/>
        <w:ind w:firstLine="540"/>
        <w:jc w:val="both"/>
        <w:rPr>
          <w:rFonts w:ascii="Arial" w:hAnsi="Arial" w:cs="Arial"/>
          <w:sz w:val="24"/>
          <w:szCs w:val="24"/>
        </w:rPr>
      </w:pPr>
      <w:r w:rsidRPr="00F5289A">
        <w:rPr>
          <w:rFonts w:ascii="Arial" w:hAnsi="Arial" w:cs="Arial"/>
          <w:sz w:val="24"/>
          <w:szCs w:val="24"/>
        </w:rPr>
        <w:t>Вместе с тем, вовлечение в оборот новых объектов недвижимости и земельных участков в ходе реализации Программы приведет к росту экономической эффективности, показатели которой будут скорректированы в среднесрочной перспективе.</w:t>
      </w:r>
    </w:p>
    <w:p w:rsidR="00F5289A" w:rsidRPr="00F5289A" w:rsidRDefault="00F5289A" w:rsidP="00F5289A">
      <w:pPr>
        <w:widowControl w:val="0"/>
        <w:autoSpaceDE w:val="0"/>
        <w:autoSpaceDN w:val="0"/>
        <w:adjustRightInd w:val="0"/>
        <w:spacing w:after="0" w:line="240" w:lineRule="auto"/>
        <w:jc w:val="center"/>
        <w:outlineLvl w:val="1"/>
        <w:rPr>
          <w:rFonts w:ascii="Arial" w:hAnsi="Arial" w:cs="Arial"/>
          <w:sz w:val="24"/>
          <w:szCs w:val="24"/>
        </w:rPr>
      </w:pPr>
      <w:bookmarkStart w:id="24" w:name="Par921"/>
      <w:bookmarkEnd w:id="24"/>
    </w:p>
    <w:p w:rsidR="00F5289A" w:rsidRPr="00F5289A" w:rsidRDefault="00F5289A" w:rsidP="00F5289A">
      <w:pPr>
        <w:widowControl w:val="0"/>
        <w:autoSpaceDE w:val="0"/>
        <w:autoSpaceDN w:val="0"/>
        <w:adjustRightInd w:val="0"/>
        <w:spacing w:after="0" w:line="240" w:lineRule="auto"/>
        <w:jc w:val="center"/>
        <w:outlineLvl w:val="1"/>
        <w:rPr>
          <w:rFonts w:ascii="Arial" w:hAnsi="Arial" w:cs="Arial"/>
          <w:b/>
          <w:sz w:val="24"/>
          <w:szCs w:val="24"/>
        </w:rPr>
      </w:pPr>
      <w:r w:rsidRPr="00F5289A">
        <w:rPr>
          <w:rFonts w:ascii="Arial" w:hAnsi="Arial" w:cs="Arial"/>
          <w:b/>
          <w:sz w:val="24"/>
          <w:szCs w:val="24"/>
        </w:rPr>
        <w:t>3. Подпрограмма "Управление муниципальным имуществом Ковернинского муниципального округа</w:t>
      </w:r>
    </w:p>
    <w:p w:rsidR="00F5289A" w:rsidRPr="00F5289A" w:rsidRDefault="00F5289A" w:rsidP="00F5289A">
      <w:pPr>
        <w:widowControl w:val="0"/>
        <w:autoSpaceDE w:val="0"/>
        <w:autoSpaceDN w:val="0"/>
        <w:adjustRightInd w:val="0"/>
        <w:spacing w:after="0" w:line="240" w:lineRule="auto"/>
        <w:jc w:val="center"/>
        <w:rPr>
          <w:rFonts w:ascii="Arial" w:hAnsi="Arial" w:cs="Arial"/>
          <w:b/>
          <w:sz w:val="24"/>
          <w:szCs w:val="24"/>
        </w:rPr>
      </w:pPr>
      <w:r w:rsidRPr="00F5289A">
        <w:rPr>
          <w:rFonts w:ascii="Arial" w:hAnsi="Arial" w:cs="Arial"/>
          <w:b/>
          <w:sz w:val="24"/>
          <w:szCs w:val="24"/>
        </w:rPr>
        <w:t>Нижегородской области" (далее - Подпрограмма 1)</w:t>
      </w:r>
    </w:p>
    <w:p w:rsidR="00F5289A" w:rsidRPr="00F5289A" w:rsidRDefault="00F5289A" w:rsidP="00F5289A">
      <w:pPr>
        <w:widowControl w:val="0"/>
        <w:autoSpaceDE w:val="0"/>
        <w:autoSpaceDN w:val="0"/>
        <w:adjustRightInd w:val="0"/>
        <w:spacing w:after="0" w:line="240" w:lineRule="auto"/>
        <w:ind w:firstLine="540"/>
        <w:jc w:val="both"/>
        <w:rPr>
          <w:rFonts w:ascii="Arial" w:hAnsi="Arial" w:cs="Arial"/>
          <w:b/>
          <w:sz w:val="24"/>
          <w:szCs w:val="24"/>
        </w:rPr>
      </w:pPr>
    </w:p>
    <w:p w:rsidR="00F5289A" w:rsidRPr="00F5289A" w:rsidRDefault="00F5289A" w:rsidP="00F5289A">
      <w:pPr>
        <w:widowControl w:val="0"/>
        <w:autoSpaceDE w:val="0"/>
        <w:autoSpaceDN w:val="0"/>
        <w:adjustRightInd w:val="0"/>
        <w:spacing w:after="0" w:line="240" w:lineRule="auto"/>
        <w:jc w:val="center"/>
        <w:outlineLvl w:val="2"/>
        <w:rPr>
          <w:rFonts w:ascii="Arial" w:hAnsi="Arial" w:cs="Arial"/>
          <w:b/>
          <w:sz w:val="24"/>
          <w:szCs w:val="24"/>
        </w:rPr>
      </w:pPr>
      <w:bookmarkStart w:id="25" w:name="Par924"/>
      <w:bookmarkEnd w:id="25"/>
      <w:r w:rsidRPr="00F5289A">
        <w:rPr>
          <w:rFonts w:ascii="Arial" w:hAnsi="Arial" w:cs="Arial"/>
          <w:b/>
          <w:sz w:val="24"/>
          <w:szCs w:val="24"/>
        </w:rPr>
        <w:t>3.1. Паспорт подпрограммы 1</w:t>
      </w:r>
    </w:p>
    <w:tbl>
      <w:tblPr>
        <w:tblW w:w="14815" w:type="dxa"/>
        <w:tblCellSpacing w:w="5" w:type="nil"/>
        <w:tblInd w:w="2" w:type="dxa"/>
        <w:tblLayout w:type="fixed"/>
        <w:tblCellMar>
          <w:left w:w="75" w:type="dxa"/>
          <w:right w:w="75" w:type="dxa"/>
        </w:tblCellMar>
        <w:tblLook w:val="0000"/>
      </w:tblPr>
      <w:tblGrid>
        <w:gridCol w:w="1207"/>
        <w:gridCol w:w="494"/>
        <w:gridCol w:w="1491"/>
        <w:gridCol w:w="636"/>
        <w:gridCol w:w="73"/>
        <w:gridCol w:w="1134"/>
        <w:gridCol w:w="567"/>
        <w:gridCol w:w="992"/>
        <w:gridCol w:w="850"/>
        <w:gridCol w:w="993"/>
        <w:gridCol w:w="992"/>
        <w:gridCol w:w="992"/>
        <w:gridCol w:w="709"/>
        <w:gridCol w:w="709"/>
        <w:gridCol w:w="850"/>
        <w:gridCol w:w="2126"/>
      </w:tblGrid>
      <w:tr w:rsidR="00F5289A" w:rsidRPr="00F5289A" w:rsidTr="00235DA5">
        <w:trPr>
          <w:tblCellSpacing w:w="5" w:type="nil"/>
        </w:trPr>
        <w:tc>
          <w:tcPr>
            <w:tcW w:w="3901" w:type="dxa"/>
            <w:gridSpan w:val="5"/>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both"/>
              <w:rPr>
                <w:rFonts w:ascii="Arial" w:hAnsi="Arial" w:cs="Arial"/>
                <w:sz w:val="24"/>
                <w:szCs w:val="24"/>
              </w:rPr>
            </w:pPr>
            <w:r w:rsidRPr="00F5289A">
              <w:rPr>
                <w:rFonts w:ascii="Arial" w:hAnsi="Arial" w:cs="Arial"/>
                <w:sz w:val="24"/>
                <w:szCs w:val="24"/>
              </w:rPr>
              <w:t>Муниципальный заказчик - координатор подпрограммы 1</w:t>
            </w:r>
          </w:p>
        </w:tc>
        <w:tc>
          <w:tcPr>
            <w:tcW w:w="1134"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both"/>
              <w:rPr>
                <w:rFonts w:ascii="Arial" w:hAnsi="Arial" w:cs="Arial"/>
                <w:sz w:val="24"/>
                <w:szCs w:val="24"/>
              </w:rPr>
            </w:pPr>
          </w:p>
        </w:tc>
        <w:tc>
          <w:tcPr>
            <w:tcW w:w="1559" w:type="dxa"/>
            <w:gridSpan w:val="2"/>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both"/>
              <w:rPr>
                <w:rFonts w:ascii="Arial" w:hAnsi="Arial" w:cs="Arial"/>
                <w:sz w:val="24"/>
                <w:szCs w:val="24"/>
              </w:rPr>
            </w:pPr>
          </w:p>
        </w:tc>
        <w:tc>
          <w:tcPr>
            <w:tcW w:w="8221" w:type="dxa"/>
            <w:gridSpan w:val="8"/>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both"/>
              <w:rPr>
                <w:rFonts w:ascii="Arial" w:hAnsi="Arial" w:cs="Arial"/>
                <w:sz w:val="24"/>
                <w:szCs w:val="24"/>
              </w:rPr>
            </w:pPr>
            <w:r w:rsidRPr="00F5289A">
              <w:rPr>
                <w:rFonts w:ascii="Arial" w:hAnsi="Arial" w:cs="Arial"/>
                <w:sz w:val="24"/>
                <w:szCs w:val="24"/>
              </w:rPr>
              <w:t>Комитет имущественных отношений администрации Ковернинского муниципального округа Нижегородской области</w:t>
            </w:r>
          </w:p>
          <w:p w:rsidR="00F5289A" w:rsidRPr="00F5289A" w:rsidRDefault="00F5289A" w:rsidP="00F5289A">
            <w:pPr>
              <w:widowControl w:val="0"/>
              <w:autoSpaceDE w:val="0"/>
              <w:autoSpaceDN w:val="0"/>
              <w:adjustRightInd w:val="0"/>
              <w:spacing w:after="0" w:line="240" w:lineRule="auto"/>
              <w:jc w:val="both"/>
              <w:rPr>
                <w:rFonts w:ascii="Arial" w:hAnsi="Arial" w:cs="Arial"/>
                <w:sz w:val="24"/>
                <w:szCs w:val="24"/>
              </w:rPr>
            </w:pPr>
            <w:r w:rsidRPr="00F5289A">
              <w:rPr>
                <w:rFonts w:ascii="Arial" w:hAnsi="Arial" w:cs="Arial"/>
                <w:sz w:val="24"/>
                <w:szCs w:val="24"/>
              </w:rPr>
              <w:t>(далее – Комитет)</w:t>
            </w:r>
          </w:p>
        </w:tc>
      </w:tr>
      <w:tr w:rsidR="00F5289A" w:rsidRPr="00F5289A" w:rsidTr="00235DA5">
        <w:trPr>
          <w:tblCellSpacing w:w="5" w:type="nil"/>
        </w:trPr>
        <w:tc>
          <w:tcPr>
            <w:tcW w:w="3901" w:type="dxa"/>
            <w:gridSpan w:val="5"/>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both"/>
              <w:rPr>
                <w:rFonts w:ascii="Arial" w:hAnsi="Arial" w:cs="Arial"/>
                <w:sz w:val="24"/>
                <w:szCs w:val="24"/>
              </w:rPr>
            </w:pPr>
            <w:r w:rsidRPr="00F5289A">
              <w:rPr>
                <w:rFonts w:ascii="Arial" w:hAnsi="Arial" w:cs="Arial"/>
                <w:sz w:val="24"/>
                <w:szCs w:val="24"/>
              </w:rPr>
              <w:t>Соисполнители подпрограммы 1</w:t>
            </w:r>
          </w:p>
        </w:tc>
        <w:tc>
          <w:tcPr>
            <w:tcW w:w="1134"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both"/>
              <w:rPr>
                <w:rFonts w:ascii="Arial" w:hAnsi="Arial" w:cs="Arial"/>
                <w:sz w:val="24"/>
                <w:szCs w:val="24"/>
              </w:rPr>
            </w:pPr>
          </w:p>
        </w:tc>
        <w:tc>
          <w:tcPr>
            <w:tcW w:w="1559" w:type="dxa"/>
            <w:gridSpan w:val="2"/>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both"/>
              <w:rPr>
                <w:rFonts w:ascii="Arial" w:hAnsi="Arial" w:cs="Arial"/>
                <w:sz w:val="24"/>
                <w:szCs w:val="24"/>
              </w:rPr>
            </w:pPr>
          </w:p>
        </w:tc>
        <w:tc>
          <w:tcPr>
            <w:tcW w:w="8221" w:type="dxa"/>
            <w:gridSpan w:val="8"/>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both"/>
              <w:rPr>
                <w:rFonts w:ascii="Arial" w:hAnsi="Arial" w:cs="Arial"/>
                <w:sz w:val="24"/>
                <w:szCs w:val="24"/>
              </w:rPr>
            </w:pPr>
            <w:r w:rsidRPr="00F5289A">
              <w:rPr>
                <w:rFonts w:ascii="Arial" w:hAnsi="Arial" w:cs="Arial"/>
                <w:sz w:val="24"/>
                <w:szCs w:val="24"/>
              </w:rPr>
              <w:t>Отсутствуют</w:t>
            </w:r>
          </w:p>
        </w:tc>
      </w:tr>
      <w:tr w:rsidR="00F5289A" w:rsidRPr="00F5289A" w:rsidTr="00235DA5">
        <w:trPr>
          <w:tblCellSpacing w:w="5" w:type="nil"/>
        </w:trPr>
        <w:tc>
          <w:tcPr>
            <w:tcW w:w="3901" w:type="dxa"/>
            <w:gridSpan w:val="5"/>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both"/>
              <w:rPr>
                <w:rFonts w:ascii="Arial" w:hAnsi="Arial" w:cs="Arial"/>
                <w:sz w:val="24"/>
                <w:szCs w:val="24"/>
              </w:rPr>
            </w:pPr>
            <w:r w:rsidRPr="00F5289A">
              <w:rPr>
                <w:rFonts w:ascii="Arial" w:hAnsi="Arial" w:cs="Arial"/>
                <w:sz w:val="24"/>
                <w:szCs w:val="24"/>
              </w:rPr>
              <w:t>Цели подпрограммы 1</w:t>
            </w:r>
          </w:p>
        </w:tc>
        <w:tc>
          <w:tcPr>
            <w:tcW w:w="1134"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both"/>
              <w:rPr>
                <w:rFonts w:ascii="Arial" w:hAnsi="Arial" w:cs="Arial"/>
                <w:sz w:val="24"/>
                <w:szCs w:val="24"/>
              </w:rPr>
            </w:pPr>
          </w:p>
        </w:tc>
        <w:tc>
          <w:tcPr>
            <w:tcW w:w="1559" w:type="dxa"/>
            <w:gridSpan w:val="2"/>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both"/>
              <w:rPr>
                <w:rFonts w:ascii="Arial" w:hAnsi="Arial" w:cs="Arial"/>
                <w:sz w:val="24"/>
                <w:szCs w:val="24"/>
              </w:rPr>
            </w:pPr>
          </w:p>
        </w:tc>
        <w:tc>
          <w:tcPr>
            <w:tcW w:w="8221" w:type="dxa"/>
            <w:gridSpan w:val="8"/>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both"/>
              <w:rPr>
                <w:rFonts w:ascii="Arial" w:hAnsi="Arial" w:cs="Arial"/>
                <w:sz w:val="24"/>
                <w:szCs w:val="24"/>
              </w:rPr>
            </w:pPr>
            <w:r w:rsidRPr="00F5289A">
              <w:rPr>
                <w:rFonts w:ascii="Arial" w:hAnsi="Arial" w:cs="Arial"/>
                <w:sz w:val="24"/>
                <w:szCs w:val="24"/>
              </w:rPr>
              <w:t xml:space="preserve">Повышение эффективности управления муниципальным имуществом Ковернинского муниципального округа Нижегородской области на основе современных принципов и методов управления собственностью, качественное развитие процесса оптимизации состава собственности и увеличение доли имущественных и земельных ресурсов в неналоговых доходах муниципального бюджета, </w:t>
            </w:r>
            <w:r w:rsidRPr="00F5289A">
              <w:rPr>
                <w:rFonts w:ascii="Arial" w:hAnsi="Arial" w:cs="Arial"/>
                <w:sz w:val="24"/>
                <w:szCs w:val="24"/>
              </w:rPr>
              <w:lastRenderedPageBreak/>
              <w:t>стимулирование развития малого и среднего бизнеса на территории Ковернинского муниципального округа за счет использования имущественного потенциала Ковернинского муниципального округа.</w:t>
            </w:r>
          </w:p>
        </w:tc>
      </w:tr>
      <w:tr w:rsidR="00F5289A" w:rsidRPr="00F5289A" w:rsidTr="00235DA5">
        <w:trPr>
          <w:tblCellSpacing w:w="5" w:type="nil"/>
        </w:trPr>
        <w:tc>
          <w:tcPr>
            <w:tcW w:w="3901" w:type="dxa"/>
            <w:gridSpan w:val="5"/>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both"/>
              <w:rPr>
                <w:rFonts w:ascii="Arial" w:hAnsi="Arial" w:cs="Arial"/>
                <w:sz w:val="24"/>
                <w:szCs w:val="24"/>
              </w:rPr>
            </w:pPr>
            <w:r w:rsidRPr="00F5289A">
              <w:rPr>
                <w:rFonts w:ascii="Arial" w:hAnsi="Arial" w:cs="Arial"/>
                <w:sz w:val="24"/>
                <w:szCs w:val="24"/>
              </w:rPr>
              <w:lastRenderedPageBreak/>
              <w:t>Задачи подпрограммы 1</w:t>
            </w:r>
          </w:p>
        </w:tc>
        <w:tc>
          <w:tcPr>
            <w:tcW w:w="1134"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both"/>
              <w:rPr>
                <w:rFonts w:ascii="Arial" w:hAnsi="Arial" w:cs="Arial"/>
                <w:sz w:val="24"/>
                <w:szCs w:val="24"/>
              </w:rPr>
            </w:pPr>
          </w:p>
        </w:tc>
        <w:tc>
          <w:tcPr>
            <w:tcW w:w="1559" w:type="dxa"/>
            <w:gridSpan w:val="2"/>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both"/>
              <w:rPr>
                <w:rFonts w:ascii="Arial" w:hAnsi="Arial" w:cs="Arial"/>
                <w:sz w:val="24"/>
                <w:szCs w:val="24"/>
              </w:rPr>
            </w:pPr>
          </w:p>
        </w:tc>
        <w:tc>
          <w:tcPr>
            <w:tcW w:w="8221" w:type="dxa"/>
            <w:gridSpan w:val="8"/>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both"/>
              <w:rPr>
                <w:rFonts w:ascii="Arial" w:hAnsi="Arial" w:cs="Arial"/>
                <w:sz w:val="24"/>
                <w:szCs w:val="24"/>
              </w:rPr>
            </w:pPr>
            <w:r w:rsidRPr="00F5289A">
              <w:rPr>
                <w:rFonts w:ascii="Arial" w:hAnsi="Arial" w:cs="Arial"/>
                <w:sz w:val="24"/>
                <w:szCs w:val="24"/>
              </w:rPr>
              <w:t>Совершенствование учета и разграничения муниципального имущества Ковернинского муниципального округа Нижегородской области, внедрение современных форм и методов управления муниципальным имуществом Ковернинского муниципального округа Нижегородской области. Улучшение технических характеристик муниципального имущества Ковернинского муниципального округа, повышение его коммерческой привлекательности.</w:t>
            </w:r>
          </w:p>
        </w:tc>
      </w:tr>
      <w:tr w:rsidR="00F5289A" w:rsidRPr="00F5289A" w:rsidTr="00235DA5">
        <w:trPr>
          <w:tblCellSpacing w:w="5" w:type="nil"/>
        </w:trPr>
        <w:tc>
          <w:tcPr>
            <w:tcW w:w="3901" w:type="dxa"/>
            <w:gridSpan w:val="5"/>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both"/>
              <w:rPr>
                <w:rFonts w:ascii="Arial" w:hAnsi="Arial" w:cs="Arial"/>
                <w:sz w:val="24"/>
                <w:szCs w:val="24"/>
              </w:rPr>
            </w:pPr>
            <w:r w:rsidRPr="00F5289A">
              <w:rPr>
                <w:rFonts w:ascii="Arial" w:hAnsi="Arial" w:cs="Arial"/>
                <w:sz w:val="24"/>
                <w:szCs w:val="24"/>
              </w:rPr>
              <w:t>Этапы и сроки реализации подпрограммы 1</w:t>
            </w:r>
          </w:p>
        </w:tc>
        <w:tc>
          <w:tcPr>
            <w:tcW w:w="1134"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both"/>
              <w:rPr>
                <w:rFonts w:ascii="Arial" w:hAnsi="Arial" w:cs="Arial"/>
                <w:sz w:val="24"/>
                <w:szCs w:val="24"/>
              </w:rPr>
            </w:pPr>
          </w:p>
        </w:tc>
        <w:tc>
          <w:tcPr>
            <w:tcW w:w="1559" w:type="dxa"/>
            <w:gridSpan w:val="2"/>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both"/>
              <w:rPr>
                <w:rFonts w:ascii="Arial" w:hAnsi="Arial" w:cs="Arial"/>
                <w:sz w:val="24"/>
                <w:szCs w:val="24"/>
              </w:rPr>
            </w:pPr>
          </w:p>
        </w:tc>
        <w:tc>
          <w:tcPr>
            <w:tcW w:w="8221" w:type="dxa"/>
            <w:gridSpan w:val="8"/>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both"/>
              <w:rPr>
                <w:rFonts w:ascii="Arial" w:hAnsi="Arial" w:cs="Arial"/>
                <w:sz w:val="24"/>
                <w:szCs w:val="24"/>
              </w:rPr>
            </w:pPr>
            <w:r w:rsidRPr="00F5289A">
              <w:rPr>
                <w:rFonts w:ascii="Arial" w:hAnsi="Arial" w:cs="Arial"/>
                <w:sz w:val="24"/>
                <w:szCs w:val="24"/>
              </w:rPr>
              <w:t>Подпрограмма 1 реализуется в один этап.</w:t>
            </w:r>
          </w:p>
          <w:p w:rsidR="00F5289A" w:rsidRPr="00F5289A" w:rsidRDefault="00F5289A" w:rsidP="00F5289A">
            <w:pPr>
              <w:widowControl w:val="0"/>
              <w:autoSpaceDE w:val="0"/>
              <w:autoSpaceDN w:val="0"/>
              <w:adjustRightInd w:val="0"/>
              <w:spacing w:after="0" w:line="240" w:lineRule="auto"/>
              <w:jc w:val="both"/>
              <w:rPr>
                <w:rFonts w:ascii="Arial" w:hAnsi="Arial" w:cs="Arial"/>
                <w:sz w:val="24"/>
                <w:szCs w:val="24"/>
              </w:rPr>
            </w:pPr>
            <w:r w:rsidRPr="00F5289A">
              <w:rPr>
                <w:rFonts w:ascii="Arial" w:hAnsi="Arial" w:cs="Arial"/>
                <w:sz w:val="24"/>
                <w:szCs w:val="24"/>
              </w:rPr>
              <w:t>Сроки реализации подпрограммы 1 - 2021-2028 годы</w:t>
            </w:r>
          </w:p>
        </w:tc>
      </w:tr>
      <w:tr w:rsidR="00F5289A" w:rsidRPr="00F5289A" w:rsidTr="00235DA5">
        <w:trPr>
          <w:tblCellSpacing w:w="5" w:type="nil"/>
        </w:trPr>
        <w:tc>
          <w:tcPr>
            <w:tcW w:w="1701" w:type="dxa"/>
            <w:gridSpan w:val="2"/>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outlineLvl w:val="3"/>
              <w:rPr>
                <w:rFonts w:ascii="Arial" w:hAnsi="Arial" w:cs="Arial"/>
                <w:sz w:val="24"/>
                <w:szCs w:val="24"/>
              </w:rPr>
            </w:pPr>
          </w:p>
        </w:tc>
        <w:tc>
          <w:tcPr>
            <w:tcW w:w="2127" w:type="dxa"/>
            <w:gridSpan w:val="2"/>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outlineLvl w:val="3"/>
              <w:rPr>
                <w:rFonts w:ascii="Arial" w:hAnsi="Arial" w:cs="Arial"/>
                <w:sz w:val="24"/>
                <w:szCs w:val="24"/>
              </w:rPr>
            </w:pPr>
          </w:p>
        </w:tc>
        <w:tc>
          <w:tcPr>
            <w:tcW w:w="10987" w:type="dxa"/>
            <w:gridSpan w:val="12"/>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outlineLvl w:val="3"/>
              <w:rPr>
                <w:rFonts w:ascii="Arial" w:hAnsi="Arial" w:cs="Arial"/>
                <w:sz w:val="24"/>
                <w:szCs w:val="24"/>
              </w:rPr>
            </w:pPr>
            <w:bookmarkStart w:id="26" w:name="Par949"/>
            <w:bookmarkEnd w:id="26"/>
            <w:r w:rsidRPr="00F5289A">
              <w:rPr>
                <w:rFonts w:ascii="Arial" w:hAnsi="Arial" w:cs="Arial"/>
                <w:sz w:val="24"/>
                <w:szCs w:val="24"/>
              </w:rPr>
              <w:t xml:space="preserve">Объемы бюджетных ассигнований подпрограммы 1 </w:t>
            </w:r>
          </w:p>
        </w:tc>
      </w:tr>
      <w:tr w:rsidR="00F5289A" w:rsidRPr="00F5289A" w:rsidTr="00235DA5">
        <w:trPr>
          <w:tblCellSpacing w:w="5" w:type="nil"/>
        </w:trPr>
        <w:tc>
          <w:tcPr>
            <w:tcW w:w="1207" w:type="dxa"/>
            <w:vMerge w:val="restart"/>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Статус</w:t>
            </w:r>
          </w:p>
        </w:tc>
        <w:tc>
          <w:tcPr>
            <w:tcW w:w="1985" w:type="dxa"/>
            <w:gridSpan w:val="2"/>
            <w:vMerge w:val="restart"/>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Наименование подпрограммы</w:t>
            </w:r>
          </w:p>
        </w:tc>
        <w:tc>
          <w:tcPr>
            <w:tcW w:w="2410" w:type="dxa"/>
            <w:gridSpan w:val="4"/>
            <w:vMerge w:val="restart"/>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Источники финансирования</w:t>
            </w:r>
          </w:p>
        </w:tc>
        <w:tc>
          <w:tcPr>
            <w:tcW w:w="7087" w:type="dxa"/>
            <w:gridSpan w:val="8"/>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Годы</w:t>
            </w:r>
          </w:p>
        </w:tc>
        <w:tc>
          <w:tcPr>
            <w:tcW w:w="2126" w:type="dxa"/>
            <w:vMerge w:val="restart"/>
            <w:tcBorders>
              <w:top w:val="single" w:sz="4" w:space="0" w:color="auto"/>
              <w:left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Всего за период реализации подпрограммы</w:t>
            </w:r>
          </w:p>
        </w:tc>
      </w:tr>
      <w:tr w:rsidR="00F5289A" w:rsidRPr="00F5289A" w:rsidTr="00235DA5">
        <w:trPr>
          <w:tblCellSpacing w:w="5" w:type="nil"/>
        </w:trPr>
        <w:tc>
          <w:tcPr>
            <w:tcW w:w="1207" w:type="dxa"/>
            <w:vMerge/>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ind w:firstLine="540"/>
              <w:jc w:val="both"/>
              <w:rPr>
                <w:rFonts w:ascii="Arial" w:hAnsi="Arial" w:cs="Arial"/>
                <w:sz w:val="24"/>
                <w:szCs w:val="24"/>
              </w:rPr>
            </w:pPr>
          </w:p>
        </w:tc>
        <w:tc>
          <w:tcPr>
            <w:tcW w:w="1985" w:type="dxa"/>
            <w:gridSpan w:val="2"/>
            <w:vMerge/>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ind w:firstLine="540"/>
              <w:jc w:val="both"/>
              <w:rPr>
                <w:rFonts w:ascii="Arial" w:hAnsi="Arial" w:cs="Arial"/>
                <w:sz w:val="24"/>
                <w:szCs w:val="24"/>
              </w:rPr>
            </w:pPr>
          </w:p>
        </w:tc>
        <w:tc>
          <w:tcPr>
            <w:tcW w:w="2410" w:type="dxa"/>
            <w:gridSpan w:val="4"/>
            <w:vMerge/>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ind w:firstLine="540"/>
              <w:jc w:val="both"/>
              <w:rPr>
                <w:rFonts w:ascii="Arial" w:hAnsi="Arial" w:cs="Arial"/>
                <w:sz w:val="24"/>
                <w:szCs w:val="24"/>
              </w:rPr>
            </w:pP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2021</w:t>
            </w:r>
          </w:p>
        </w:tc>
        <w:tc>
          <w:tcPr>
            <w:tcW w:w="850"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2022</w:t>
            </w:r>
          </w:p>
        </w:tc>
        <w:tc>
          <w:tcPr>
            <w:tcW w:w="993"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2023</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2024</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2025</w:t>
            </w:r>
          </w:p>
        </w:tc>
        <w:tc>
          <w:tcPr>
            <w:tcW w:w="709"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2026</w:t>
            </w:r>
          </w:p>
        </w:tc>
        <w:tc>
          <w:tcPr>
            <w:tcW w:w="709"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2027</w:t>
            </w:r>
          </w:p>
        </w:tc>
        <w:tc>
          <w:tcPr>
            <w:tcW w:w="850"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tabs>
                <w:tab w:val="left" w:pos="1059"/>
              </w:tabs>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2028</w:t>
            </w:r>
          </w:p>
        </w:tc>
        <w:tc>
          <w:tcPr>
            <w:tcW w:w="2126" w:type="dxa"/>
            <w:vMerge/>
            <w:tcBorders>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p>
        </w:tc>
      </w:tr>
      <w:tr w:rsidR="00F5289A" w:rsidRPr="00F5289A" w:rsidTr="00235DA5">
        <w:trPr>
          <w:tblCellSpacing w:w="5" w:type="nil"/>
        </w:trPr>
        <w:tc>
          <w:tcPr>
            <w:tcW w:w="1207" w:type="dxa"/>
            <w:vMerge w:val="restart"/>
            <w:tcBorders>
              <w:top w:val="single" w:sz="4" w:space="0" w:color="auto"/>
              <w:left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both"/>
              <w:rPr>
                <w:rFonts w:ascii="Arial" w:hAnsi="Arial" w:cs="Arial"/>
                <w:sz w:val="24"/>
                <w:szCs w:val="24"/>
              </w:rPr>
            </w:pPr>
            <w:r w:rsidRPr="00F5289A">
              <w:rPr>
                <w:rFonts w:ascii="Arial" w:hAnsi="Arial" w:cs="Arial"/>
                <w:sz w:val="24"/>
                <w:szCs w:val="24"/>
              </w:rPr>
              <w:t>Подпрограмма 1</w:t>
            </w:r>
          </w:p>
        </w:tc>
        <w:tc>
          <w:tcPr>
            <w:tcW w:w="1985" w:type="dxa"/>
            <w:gridSpan w:val="2"/>
            <w:vMerge w:val="restart"/>
            <w:tcBorders>
              <w:top w:val="single" w:sz="4" w:space="0" w:color="auto"/>
              <w:left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both"/>
              <w:rPr>
                <w:rFonts w:ascii="Arial" w:hAnsi="Arial" w:cs="Arial"/>
                <w:sz w:val="24"/>
                <w:szCs w:val="24"/>
              </w:rPr>
            </w:pPr>
            <w:r w:rsidRPr="00F5289A">
              <w:rPr>
                <w:rFonts w:ascii="Arial" w:hAnsi="Arial" w:cs="Arial"/>
                <w:sz w:val="24"/>
                <w:szCs w:val="24"/>
              </w:rPr>
              <w:t>Управление муниципальным имуществом Ковернинского муниципального округа Нижегородской области</w:t>
            </w:r>
          </w:p>
        </w:tc>
        <w:tc>
          <w:tcPr>
            <w:tcW w:w="2410" w:type="dxa"/>
            <w:gridSpan w:val="4"/>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both"/>
              <w:rPr>
                <w:rFonts w:ascii="Arial" w:hAnsi="Arial" w:cs="Arial"/>
                <w:sz w:val="24"/>
                <w:szCs w:val="24"/>
              </w:rPr>
            </w:pPr>
            <w:r w:rsidRPr="00F5289A">
              <w:rPr>
                <w:rFonts w:ascii="Arial" w:hAnsi="Arial" w:cs="Arial"/>
                <w:sz w:val="24"/>
                <w:szCs w:val="24"/>
              </w:rPr>
              <w:t>Всего, тыс. руб.,</w:t>
            </w:r>
          </w:p>
          <w:p w:rsidR="00F5289A" w:rsidRPr="00F5289A" w:rsidRDefault="00F5289A" w:rsidP="00F5289A">
            <w:pPr>
              <w:widowControl w:val="0"/>
              <w:autoSpaceDE w:val="0"/>
              <w:autoSpaceDN w:val="0"/>
              <w:adjustRightInd w:val="0"/>
              <w:spacing w:after="0" w:line="240" w:lineRule="auto"/>
              <w:jc w:val="both"/>
              <w:rPr>
                <w:rFonts w:ascii="Arial" w:hAnsi="Arial" w:cs="Arial"/>
                <w:sz w:val="24"/>
                <w:szCs w:val="24"/>
              </w:rPr>
            </w:pPr>
            <w:r w:rsidRPr="00F5289A">
              <w:rPr>
                <w:rFonts w:ascii="Arial" w:hAnsi="Arial" w:cs="Arial"/>
                <w:sz w:val="24"/>
                <w:szCs w:val="24"/>
              </w:rPr>
              <w:t>в том числе:</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2178,5</w:t>
            </w:r>
          </w:p>
        </w:tc>
        <w:tc>
          <w:tcPr>
            <w:tcW w:w="850"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2314</w:t>
            </w:r>
          </w:p>
        </w:tc>
        <w:tc>
          <w:tcPr>
            <w:tcW w:w="993"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2215</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2540</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2656,5</w:t>
            </w:r>
          </w:p>
        </w:tc>
        <w:tc>
          <w:tcPr>
            <w:tcW w:w="709"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1670</w:t>
            </w:r>
          </w:p>
        </w:tc>
        <w:tc>
          <w:tcPr>
            <w:tcW w:w="709"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1670</w:t>
            </w:r>
          </w:p>
        </w:tc>
        <w:tc>
          <w:tcPr>
            <w:tcW w:w="850"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1670</w:t>
            </w:r>
          </w:p>
        </w:tc>
        <w:tc>
          <w:tcPr>
            <w:tcW w:w="2126"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16914</w:t>
            </w:r>
          </w:p>
        </w:tc>
      </w:tr>
      <w:tr w:rsidR="00F5289A" w:rsidRPr="00F5289A" w:rsidTr="00235DA5">
        <w:trPr>
          <w:tblCellSpacing w:w="5" w:type="nil"/>
        </w:trPr>
        <w:tc>
          <w:tcPr>
            <w:tcW w:w="1207" w:type="dxa"/>
            <w:vMerge/>
            <w:tcBorders>
              <w:left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ind w:firstLine="540"/>
              <w:jc w:val="both"/>
              <w:rPr>
                <w:rFonts w:ascii="Arial" w:hAnsi="Arial" w:cs="Arial"/>
                <w:sz w:val="24"/>
                <w:szCs w:val="24"/>
              </w:rPr>
            </w:pPr>
          </w:p>
        </w:tc>
        <w:tc>
          <w:tcPr>
            <w:tcW w:w="1985" w:type="dxa"/>
            <w:gridSpan w:val="2"/>
            <w:vMerge/>
            <w:tcBorders>
              <w:left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ind w:firstLine="540"/>
              <w:jc w:val="both"/>
              <w:rPr>
                <w:rFonts w:ascii="Arial" w:hAnsi="Arial" w:cs="Arial"/>
                <w:sz w:val="24"/>
                <w:szCs w:val="24"/>
              </w:rPr>
            </w:pPr>
          </w:p>
        </w:tc>
        <w:tc>
          <w:tcPr>
            <w:tcW w:w="2410" w:type="dxa"/>
            <w:gridSpan w:val="4"/>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both"/>
              <w:rPr>
                <w:rFonts w:ascii="Arial" w:hAnsi="Arial" w:cs="Arial"/>
                <w:sz w:val="24"/>
                <w:szCs w:val="24"/>
              </w:rPr>
            </w:pPr>
            <w:r w:rsidRPr="00F5289A">
              <w:rPr>
                <w:rFonts w:ascii="Arial" w:hAnsi="Arial" w:cs="Arial"/>
                <w:sz w:val="24"/>
                <w:szCs w:val="24"/>
              </w:rPr>
              <w:t>Расходы бюджета муниципального округа</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2178,5</w:t>
            </w:r>
          </w:p>
        </w:tc>
        <w:tc>
          <w:tcPr>
            <w:tcW w:w="850"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2314</w:t>
            </w:r>
          </w:p>
        </w:tc>
        <w:tc>
          <w:tcPr>
            <w:tcW w:w="993"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1918</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2362,9</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2137,5</w:t>
            </w:r>
          </w:p>
        </w:tc>
        <w:tc>
          <w:tcPr>
            <w:tcW w:w="709"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spacing w:line="240" w:lineRule="auto"/>
              <w:rPr>
                <w:rFonts w:ascii="Arial" w:hAnsi="Arial" w:cs="Arial"/>
                <w:sz w:val="24"/>
                <w:szCs w:val="24"/>
              </w:rPr>
            </w:pPr>
            <w:r w:rsidRPr="00F5289A">
              <w:rPr>
                <w:rFonts w:ascii="Arial" w:hAnsi="Arial" w:cs="Arial"/>
                <w:sz w:val="24"/>
                <w:szCs w:val="24"/>
              </w:rPr>
              <w:t>1670</w:t>
            </w:r>
          </w:p>
        </w:tc>
        <w:tc>
          <w:tcPr>
            <w:tcW w:w="709"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spacing w:line="240" w:lineRule="auto"/>
              <w:rPr>
                <w:rFonts w:ascii="Arial" w:hAnsi="Arial" w:cs="Arial"/>
                <w:sz w:val="24"/>
                <w:szCs w:val="24"/>
              </w:rPr>
            </w:pPr>
            <w:r w:rsidRPr="00F5289A">
              <w:rPr>
                <w:rFonts w:ascii="Arial" w:hAnsi="Arial" w:cs="Arial"/>
                <w:sz w:val="24"/>
                <w:szCs w:val="24"/>
              </w:rPr>
              <w:t>1670</w:t>
            </w:r>
          </w:p>
        </w:tc>
        <w:tc>
          <w:tcPr>
            <w:tcW w:w="850"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spacing w:line="240" w:lineRule="auto"/>
              <w:rPr>
                <w:rFonts w:ascii="Arial" w:hAnsi="Arial" w:cs="Arial"/>
                <w:sz w:val="24"/>
                <w:szCs w:val="24"/>
              </w:rPr>
            </w:pPr>
            <w:r w:rsidRPr="00F5289A">
              <w:rPr>
                <w:rFonts w:ascii="Arial" w:hAnsi="Arial" w:cs="Arial"/>
                <w:sz w:val="24"/>
                <w:szCs w:val="24"/>
              </w:rPr>
              <w:t>1670</w:t>
            </w:r>
          </w:p>
        </w:tc>
        <w:tc>
          <w:tcPr>
            <w:tcW w:w="2126"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15920,9</w:t>
            </w:r>
          </w:p>
        </w:tc>
      </w:tr>
      <w:tr w:rsidR="00F5289A" w:rsidRPr="00F5289A" w:rsidTr="00235DA5">
        <w:trPr>
          <w:tblCellSpacing w:w="5" w:type="nil"/>
        </w:trPr>
        <w:tc>
          <w:tcPr>
            <w:tcW w:w="1207" w:type="dxa"/>
            <w:vMerge/>
            <w:tcBorders>
              <w:left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ind w:firstLine="540"/>
              <w:jc w:val="both"/>
              <w:rPr>
                <w:rFonts w:ascii="Arial" w:hAnsi="Arial" w:cs="Arial"/>
                <w:sz w:val="24"/>
                <w:szCs w:val="24"/>
              </w:rPr>
            </w:pPr>
          </w:p>
        </w:tc>
        <w:tc>
          <w:tcPr>
            <w:tcW w:w="1985" w:type="dxa"/>
            <w:gridSpan w:val="2"/>
            <w:vMerge/>
            <w:tcBorders>
              <w:left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ind w:firstLine="540"/>
              <w:jc w:val="both"/>
              <w:rPr>
                <w:rFonts w:ascii="Arial" w:hAnsi="Arial" w:cs="Arial"/>
                <w:sz w:val="24"/>
                <w:szCs w:val="24"/>
              </w:rPr>
            </w:pPr>
          </w:p>
        </w:tc>
        <w:tc>
          <w:tcPr>
            <w:tcW w:w="2410" w:type="dxa"/>
            <w:gridSpan w:val="4"/>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both"/>
              <w:rPr>
                <w:rFonts w:ascii="Arial" w:hAnsi="Arial" w:cs="Arial"/>
                <w:sz w:val="24"/>
                <w:szCs w:val="24"/>
              </w:rPr>
            </w:pPr>
            <w:r w:rsidRPr="00F5289A">
              <w:rPr>
                <w:rFonts w:ascii="Arial" w:hAnsi="Arial" w:cs="Arial"/>
                <w:sz w:val="24"/>
                <w:szCs w:val="24"/>
              </w:rPr>
              <w:t>Расходы федерального бюджета</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p>
        </w:tc>
        <w:tc>
          <w:tcPr>
            <w:tcW w:w="850"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p>
        </w:tc>
        <w:tc>
          <w:tcPr>
            <w:tcW w:w="993"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225,72</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134,6</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389,3</w:t>
            </w:r>
          </w:p>
        </w:tc>
        <w:tc>
          <w:tcPr>
            <w:tcW w:w="709"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p>
        </w:tc>
        <w:tc>
          <w:tcPr>
            <w:tcW w:w="709"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p>
        </w:tc>
        <w:tc>
          <w:tcPr>
            <w:tcW w:w="850"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p>
        </w:tc>
        <w:tc>
          <w:tcPr>
            <w:tcW w:w="2126"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749,62</w:t>
            </w:r>
          </w:p>
        </w:tc>
      </w:tr>
      <w:tr w:rsidR="00F5289A" w:rsidRPr="00F5289A" w:rsidTr="00235DA5">
        <w:trPr>
          <w:tblCellSpacing w:w="5" w:type="nil"/>
        </w:trPr>
        <w:tc>
          <w:tcPr>
            <w:tcW w:w="1207" w:type="dxa"/>
            <w:vMerge/>
            <w:tcBorders>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ind w:firstLine="540"/>
              <w:jc w:val="both"/>
              <w:rPr>
                <w:rFonts w:ascii="Arial" w:hAnsi="Arial" w:cs="Arial"/>
                <w:sz w:val="24"/>
                <w:szCs w:val="24"/>
              </w:rPr>
            </w:pPr>
          </w:p>
        </w:tc>
        <w:tc>
          <w:tcPr>
            <w:tcW w:w="1985" w:type="dxa"/>
            <w:gridSpan w:val="2"/>
            <w:vMerge/>
            <w:tcBorders>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ind w:firstLine="540"/>
              <w:jc w:val="both"/>
              <w:rPr>
                <w:rFonts w:ascii="Arial" w:hAnsi="Arial" w:cs="Arial"/>
                <w:sz w:val="24"/>
                <w:szCs w:val="24"/>
              </w:rPr>
            </w:pPr>
          </w:p>
        </w:tc>
        <w:tc>
          <w:tcPr>
            <w:tcW w:w="2410" w:type="dxa"/>
            <w:gridSpan w:val="4"/>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both"/>
              <w:rPr>
                <w:rFonts w:ascii="Arial" w:hAnsi="Arial" w:cs="Arial"/>
                <w:sz w:val="24"/>
                <w:szCs w:val="24"/>
              </w:rPr>
            </w:pPr>
            <w:r w:rsidRPr="00F5289A">
              <w:rPr>
                <w:rFonts w:ascii="Arial" w:hAnsi="Arial" w:cs="Arial"/>
                <w:sz w:val="24"/>
                <w:szCs w:val="24"/>
              </w:rPr>
              <w:t>Расходы областного бюджета</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p>
        </w:tc>
        <w:tc>
          <w:tcPr>
            <w:tcW w:w="850"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p>
        </w:tc>
        <w:tc>
          <w:tcPr>
            <w:tcW w:w="993"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71,28</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42,5</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129,7</w:t>
            </w:r>
          </w:p>
        </w:tc>
        <w:tc>
          <w:tcPr>
            <w:tcW w:w="709"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p>
        </w:tc>
        <w:tc>
          <w:tcPr>
            <w:tcW w:w="709"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p>
        </w:tc>
        <w:tc>
          <w:tcPr>
            <w:tcW w:w="850"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p>
        </w:tc>
        <w:tc>
          <w:tcPr>
            <w:tcW w:w="2126"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243,48</w:t>
            </w:r>
          </w:p>
        </w:tc>
      </w:tr>
      <w:tr w:rsidR="00F5289A" w:rsidRPr="00F5289A" w:rsidTr="00235DA5">
        <w:trPr>
          <w:tblCellSpacing w:w="5" w:type="nil"/>
        </w:trPr>
        <w:tc>
          <w:tcPr>
            <w:tcW w:w="14815" w:type="dxa"/>
            <w:gridSpan w:val="16"/>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outlineLvl w:val="3"/>
              <w:rPr>
                <w:rFonts w:ascii="Arial" w:hAnsi="Arial" w:cs="Arial"/>
                <w:sz w:val="24"/>
                <w:szCs w:val="24"/>
              </w:rPr>
            </w:pPr>
            <w:bookmarkStart w:id="27" w:name="Par980"/>
            <w:bookmarkEnd w:id="27"/>
            <w:r w:rsidRPr="00F5289A">
              <w:rPr>
                <w:rFonts w:ascii="Arial" w:hAnsi="Arial" w:cs="Arial"/>
                <w:sz w:val="24"/>
                <w:szCs w:val="24"/>
              </w:rPr>
              <w:t>Индикаторы достижения цели и показатели непосредственных результатов</w:t>
            </w:r>
          </w:p>
        </w:tc>
      </w:tr>
      <w:tr w:rsidR="00F5289A" w:rsidRPr="00F5289A" w:rsidTr="00235DA5">
        <w:trPr>
          <w:tblCellSpacing w:w="5" w:type="nil"/>
        </w:trPr>
        <w:tc>
          <w:tcPr>
            <w:tcW w:w="1207"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both"/>
              <w:rPr>
                <w:rFonts w:ascii="Arial" w:hAnsi="Arial" w:cs="Arial"/>
                <w:sz w:val="24"/>
                <w:szCs w:val="24"/>
              </w:rPr>
            </w:pPr>
          </w:p>
        </w:tc>
        <w:tc>
          <w:tcPr>
            <w:tcW w:w="1985" w:type="dxa"/>
            <w:gridSpan w:val="2"/>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both"/>
              <w:rPr>
                <w:rFonts w:ascii="Arial" w:hAnsi="Arial" w:cs="Arial"/>
                <w:sz w:val="24"/>
                <w:szCs w:val="24"/>
              </w:rPr>
            </w:pPr>
          </w:p>
        </w:tc>
        <w:tc>
          <w:tcPr>
            <w:tcW w:w="11623" w:type="dxa"/>
            <w:gridSpan w:val="13"/>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both"/>
              <w:rPr>
                <w:rFonts w:ascii="Arial" w:hAnsi="Arial" w:cs="Arial"/>
                <w:sz w:val="24"/>
                <w:szCs w:val="24"/>
              </w:rPr>
            </w:pPr>
            <w:r w:rsidRPr="00F5289A">
              <w:rPr>
                <w:rFonts w:ascii="Arial" w:hAnsi="Arial" w:cs="Arial"/>
                <w:sz w:val="24"/>
                <w:szCs w:val="24"/>
              </w:rPr>
              <w:t>Индикаторы достижения цели:</w:t>
            </w:r>
          </w:p>
          <w:p w:rsidR="00F5289A" w:rsidRPr="00F5289A" w:rsidRDefault="00F5289A" w:rsidP="00F5289A">
            <w:pPr>
              <w:widowControl w:val="0"/>
              <w:autoSpaceDE w:val="0"/>
              <w:autoSpaceDN w:val="0"/>
              <w:adjustRightInd w:val="0"/>
              <w:spacing w:after="0" w:line="240" w:lineRule="auto"/>
              <w:jc w:val="both"/>
              <w:rPr>
                <w:rFonts w:ascii="Arial" w:hAnsi="Arial" w:cs="Arial"/>
                <w:sz w:val="24"/>
                <w:szCs w:val="24"/>
              </w:rPr>
            </w:pPr>
            <w:r w:rsidRPr="00F5289A">
              <w:rPr>
                <w:rFonts w:ascii="Arial" w:hAnsi="Arial" w:cs="Arial"/>
                <w:sz w:val="24"/>
                <w:szCs w:val="24"/>
              </w:rPr>
              <w:t xml:space="preserve">1. Доля безубыточных предприятий и организаций, находящихся в муниципальной собственности Ковернинского муниципального округа Нижегородской области, от общего количества предприятий и организаций, ведущих хозяйственную деятельность, находящихся в муниципальной собственности Ковернинского муниципального округа Нижегородской области по окончании реализации </w:t>
            </w:r>
            <w:r w:rsidRPr="00F5289A">
              <w:rPr>
                <w:rFonts w:ascii="Arial" w:hAnsi="Arial" w:cs="Arial"/>
                <w:sz w:val="24"/>
                <w:szCs w:val="24"/>
              </w:rPr>
              <w:lastRenderedPageBreak/>
              <w:t>подпрограммы 1 - 100%.</w:t>
            </w:r>
          </w:p>
          <w:p w:rsidR="00F5289A" w:rsidRPr="00F5289A" w:rsidRDefault="00F5289A" w:rsidP="00F5289A">
            <w:pPr>
              <w:widowControl w:val="0"/>
              <w:autoSpaceDE w:val="0"/>
              <w:autoSpaceDN w:val="0"/>
              <w:adjustRightInd w:val="0"/>
              <w:spacing w:after="0" w:line="240" w:lineRule="auto"/>
              <w:jc w:val="both"/>
              <w:rPr>
                <w:rFonts w:ascii="Arial" w:hAnsi="Arial" w:cs="Arial"/>
                <w:sz w:val="24"/>
                <w:szCs w:val="24"/>
              </w:rPr>
            </w:pPr>
            <w:r w:rsidRPr="00F5289A">
              <w:rPr>
                <w:rFonts w:ascii="Arial" w:hAnsi="Arial" w:cs="Arial"/>
                <w:sz w:val="24"/>
                <w:szCs w:val="24"/>
              </w:rPr>
              <w:t>2</w:t>
            </w:r>
            <w:r w:rsidRPr="00F5289A">
              <w:rPr>
                <w:rFonts w:ascii="Arial" w:hAnsi="Arial" w:cs="Arial"/>
                <w:color w:val="FF0000"/>
                <w:sz w:val="24"/>
                <w:szCs w:val="24"/>
              </w:rPr>
              <w:t xml:space="preserve">. </w:t>
            </w:r>
            <w:r w:rsidRPr="00F5289A">
              <w:rPr>
                <w:rFonts w:ascii="Arial" w:hAnsi="Arial" w:cs="Arial"/>
                <w:sz w:val="24"/>
                <w:szCs w:val="24"/>
              </w:rPr>
              <w:t>Доля земельных участков, являющихся государственной собственностью и  муниципальной собственностью  Ковернинского муниципального округа Нижегородской области, по которым проведены проверки их использования, к общему количеству земельных участков, подлежащих приватизации по окончании реализации Подпрограммы 1 - 100%.</w:t>
            </w:r>
          </w:p>
          <w:p w:rsidR="00F5289A" w:rsidRPr="00F5289A" w:rsidRDefault="00F5289A" w:rsidP="00F5289A">
            <w:pPr>
              <w:widowControl w:val="0"/>
              <w:autoSpaceDE w:val="0"/>
              <w:autoSpaceDN w:val="0"/>
              <w:adjustRightInd w:val="0"/>
              <w:spacing w:after="0" w:line="240" w:lineRule="auto"/>
              <w:jc w:val="both"/>
              <w:rPr>
                <w:rFonts w:ascii="Arial" w:hAnsi="Arial" w:cs="Arial"/>
                <w:sz w:val="24"/>
                <w:szCs w:val="24"/>
              </w:rPr>
            </w:pPr>
            <w:r w:rsidRPr="00F5289A">
              <w:rPr>
                <w:rFonts w:ascii="Arial" w:hAnsi="Arial" w:cs="Arial"/>
                <w:sz w:val="24"/>
                <w:szCs w:val="24"/>
              </w:rPr>
              <w:t>3. Доля объектов муниципального  имущества Ковернинского муниципального округа Нижегородской области, выставленного на торгах, к общему количеству объектов муниципального имущества Ковернинского муниципального округа Нижегородской области, включенных в прогнозный план приватизации муниципального имущества Ковернинского муниципального округа Нижегородской области: по окончании реализации Подпрограммы 1 - 95%.</w:t>
            </w:r>
          </w:p>
          <w:p w:rsidR="00F5289A" w:rsidRPr="00F5289A" w:rsidRDefault="00F5289A" w:rsidP="00F5289A">
            <w:pPr>
              <w:widowControl w:val="0"/>
              <w:autoSpaceDE w:val="0"/>
              <w:autoSpaceDN w:val="0"/>
              <w:adjustRightInd w:val="0"/>
              <w:spacing w:after="0" w:line="240" w:lineRule="auto"/>
              <w:jc w:val="both"/>
              <w:rPr>
                <w:rFonts w:ascii="Arial" w:hAnsi="Arial" w:cs="Arial"/>
                <w:sz w:val="24"/>
                <w:szCs w:val="24"/>
              </w:rPr>
            </w:pPr>
            <w:r w:rsidRPr="00F5289A">
              <w:rPr>
                <w:rFonts w:ascii="Arial" w:hAnsi="Arial" w:cs="Arial"/>
                <w:sz w:val="24"/>
                <w:szCs w:val="24"/>
              </w:rPr>
              <w:t>4. Доля объектов недвижимого имущества, на которое зарегистрировано право муниципальной собственности Ковернинского муниципального округа Нижегородской области, к общему количеству объектов недвижимого имущества, учтенных в реестре муниципального имущества Ковернинского муниципального округа Нижегородской области: по окончании реализации Подпрограммы 1 - 95%.</w:t>
            </w:r>
          </w:p>
          <w:p w:rsidR="00F5289A" w:rsidRPr="00F5289A" w:rsidRDefault="00F5289A" w:rsidP="00F5289A">
            <w:pPr>
              <w:widowControl w:val="0"/>
              <w:autoSpaceDE w:val="0"/>
              <w:autoSpaceDN w:val="0"/>
              <w:adjustRightInd w:val="0"/>
              <w:spacing w:after="0" w:line="240" w:lineRule="auto"/>
              <w:jc w:val="both"/>
              <w:rPr>
                <w:rFonts w:ascii="Arial" w:hAnsi="Arial" w:cs="Arial"/>
                <w:sz w:val="24"/>
                <w:szCs w:val="24"/>
              </w:rPr>
            </w:pPr>
            <w:r w:rsidRPr="00F5289A">
              <w:rPr>
                <w:rFonts w:ascii="Arial" w:hAnsi="Arial" w:cs="Arial"/>
                <w:sz w:val="24"/>
                <w:szCs w:val="24"/>
              </w:rPr>
              <w:t>Показатели непосредственных результатов:</w:t>
            </w:r>
          </w:p>
          <w:p w:rsidR="00F5289A" w:rsidRPr="00F5289A" w:rsidRDefault="00F5289A" w:rsidP="00F5289A">
            <w:pPr>
              <w:widowControl w:val="0"/>
              <w:autoSpaceDE w:val="0"/>
              <w:autoSpaceDN w:val="0"/>
              <w:adjustRightInd w:val="0"/>
              <w:spacing w:after="0" w:line="240" w:lineRule="auto"/>
              <w:jc w:val="both"/>
              <w:rPr>
                <w:rFonts w:ascii="Arial" w:hAnsi="Arial" w:cs="Arial"/>
                <w:sz w:val="24"/>
                <w:szCs w:val="24"/>
              </w:rPr>
            </w:pPr>
            <w:r w:rsidRPr="00F5289A">
              <w:rPr>
                <w:rFonts w:ascii="Arial" w:hAnsi="Arial" w:cs="Arial"/>
                <w:sz w:val="24"/>
                <w:szCs w:val="24"/>
              </w:rPr>
              <w:t>1. Величина прямых финансовых поступлений в бюджет муниципального округа, администрируемых Комитетом: по окончании реализации Подпрограммы 1 составит 15398,1 тыс. рублей.</w:t>
            </w:r>
          </w:p>
          <w:p w:rsidR="00F5289A" w:rsidRPr="00F5289A" w:rsidRDefault="00F5289A" w:rsidP="00F5289A">
            <w:pPr>
              <w:widowControl w:val="0"/>
              <w:autoSpaceDE w:val="0"/>
              <w:autoSpaceDN w:val="0"/>
              <w:adjustRightInd w:val="0"/>
              <w:spacing w:after="0" w:line="240" w:lineRule="auto"/>
              <w:jc w:val="both"/>
              <w:rPr>
                <w:rFonts w:ascii="Arial" w:hAnsi="Arial" w:cs="Arial"/>
                <w:sz w:val="24"/>
                <w:szCs w:val="24"/>
              </w:rPr>
            </w:pPr>
            <w:r w:rsidRPr="00F5289A">
              <w:rPr>
                <w:rFonts w:ascii="Arial" w:hAnsi="Arial" w:cs="Arial"/>
                <w:sz w:val="24"/>
                <w:szCs w:val="24"/>
              </w:rPr>
              <w:t>2. Количество муниципальных предприятий Ковернинского муниципального округа Нижегородской области: по окончании реализации Подпрограммы 1 составит 1 единица.</w:t>
            </w:r>
          </w:p>
        </w:tc>
      </w:tr>
    </w:tbl>
    <w:p w:rsidR="00F5289A" w:rsidRPr="00F5289A" w:rsidRDefault="00F5289A" w:rsidP="00F5289A">
      <w:pPr>
        <w:widowControl w:val="0"/>
        <w:autoSpaceDE w:val="0"/>
        <w:autoSpaceDN w:val="0"/>
        <w:adjustRightInd w:val="0"/>
        <w:spacing w:after="0" w:line="240" w:lineRule="auto"/>
        <w:ind w:firstLine="540"/>
        <w:jc w:val="both"/>
        <w:rPr>
          <w:rFonts w:ascii="Arial" w:hAnsi="Arial" w:cs="Arial"/>
          <w:sz w:val="24"/>
          <w:szCs w:val="24"/>
        </w:rPr>
        <w:sectPr w:rsidR="00F5289A" w:rsidRPr="00F5289A" w:rsidSect="00F5289A">
          <w:pgSz w:w="16838" w:h="11905" w:orient="landscape"/>
          <w:pgMar w:top="1701" w:right="1134" w:bottom="850" w:left="1134" w:header="720" w:footer="720" w:gutter="0"/>
          <w:cols w:space="720"/>
          <w:noEndnote/>
        </w:sectPr>
      </w:pPr>
    </w:p>
    <w:p w:rsidR="00F5289A" w:rsidRPr="00F5289A" w:rsidRDefault="00F5289A" w:rsidP="00F5289A">
      <w:pPr>
        <w:widowControl w:val="0"/>
        <w:autoSpaceDE w:val="0"/>
        <w:autoSpaceDN w:val="0"/>
        <w:adjustRightInd w:val="0"/>
        <w:spacing w:after="0" w:line="240" w:lineRule="auto"/>
        <w:jc w:val="center"/>
        <w:outlineLvl w:val="2"/>
        <w:rPr>
          <w:rFonts w:ascii="Arial" w:hAnsi="Arial" w:cs="Arial"/>
          <w:b/>
          <w:sz w:val="24"/>
          <w:szCs w:val="24"/>
        </w:rPr>
      </w:pPr>
      <w:bookmarkStart w:id="28" w:name="Par990"/>
      <w:bookmarkEnd w:id="28"/>
      <w:r w:rsidRPr="00F5289A">
        <w:rPr>
          <w:rFonts w:ascii="Arial" w:hAnsi="Arial" w:cs="Arial"/>
          <w:b/>
          <w:sz w:val="24"/>
          <w:szCs w:val="24"/>
        </w:rPr>
        <w:lastRenderedPageBreak/>
        <w:t>3.2. Текстовая часть подпрограммы 1</w:t>
      </w:r>
    </w:p>
    <w:p w:rsidR="00F5289A" w:rsidRPr="00F5289A" w:rsidRDefault="00F5289A" w:rsidP="00F5289A">
      <w:pPr>
        <w:widowControl w:val="0"/>
        <w:autoSpaceDE w:val="0"/>
        <w:autoSpaceDN w:val="0"/>
        <w:adjustRightInd w:val="0"/>
        <w:spacing w:after="0" w:line="240" w:lineRule="auto"/>
        <w:jc w:val="center"/>
        <w:outlineLvl w:val="3"/>
        <w:rPr>
          <w:rFonts w:ascii="Arial" w:hAnsi="Arial" w:cs="Arial"/>
          <w:b/>
          <w:sz w:val="24"/>
          <w:szCs w:val="24"/>
        </w:rPr>
      </w:pPr>
      <w:bookmarkStart w:id="29" w:name="Par992"/>
      <w:bookmarkEnd w:id="29"/>
      <w:r w:rsidRPr="00F5289A">
        <w:rPr>
          <w:rFonts w:ascii="Arial" w:hAnsi="Arial" w:cs="Arial"/>
          <w:b/>
          <w:sz w:val="24"/>
          <w:szCs w:val="24"/>
        </w:rPr>
        <w:t>3.2.1. Характеристика текущего состояния</w:t>
      </w:r>
    </w:p>
    <w:p w:rsidR="00F5289A" w:rsidRPr="00F5289A" w:rsidRDefault="00F5289A" w:rsidP="00F5289A">
      <w:pPr>
        <w:widowControl w:val="0"/>
        <w:autoSpaceDE w:val="0"/>
        <w:autoSpaceDN w:val="0"/>
        <w:adjustRightInd w:val="0"/>
        <w:spacing w:after="0" w:line="240" w:lineRule="auto"/>
        <w:ind w:firstLine="540"/>
        <w:jc w:val="both"/>
        <w:rPr>
          <w:rFonts w:ascii="Arial" w:hAnsi="Arial" w:cs="Arial"/>
          <w:sz w:val="24"/>
          <w:szCs w:val="24"/>
        </w:rPr>
      </w:pPr>
    </w:p>
    <w:p w:rsidR="00F5289A" w:rsidRPr="00F5289A" w:rsidRDefault="00F5289A" w:rsidP="00F5289A">
      <w:pPr>
        <w:widowControl w:val="0"/>
        <w:autoSpaceDE w:val="0"/>
        <w:autoSpaceDN w:val="0"/>
        <w:adjustRightInd w:val="0"/>
        <w:spacing w:after="0" w:line="240" w:lineRule="auto"/>
        <w:ind w:firstLine="540"/>
        <w:jc w:val="both"/>
        <w:rPr>
          <w:rFonts w:ascii="Arial" w:hAnsi="Arial" w:cs="Arial"/>
          <w:sz w:val="24"/>
          <w:szCs w:val="24"/>
        </w:rPr>
      </w:pPr>
      <w:r w:rsidRPr="00F5289A">
        <w:rPr>
          <w:rFonts w:ascii="Arial" w:hAnsi="Arial" w:cs="Arial"/>
          <w:sz w:val="24"/>
          <w:szCs w:val="24"/>
        </w:rPr>
        <w:t>Управление муниципальным имуществом Ковернинского муниципального округа Нижегородской области является неотъемлемой частью деятельности администрации Ковернинского муниципального округа Нижегородской области по решению экономических и социальных задач, созданию эффективной конкурентной экономики, оздоровлению и укреплению финансовой системы, обеспечивающей высокий уровень и качество жизни населения.</w:t>
      </w:r>
    </w:p>
    <w:p w:rsidR="00F5289A" w:rsidRPr="00F5289A" w:rsidRDefault="00F5289A" w:rsidP="00F5289A">
      <w:pPr>
        <w:widowControl w:val="0"/>
        <w:autoSpaceDE w:val="0"/>
        <w:autoSpaceDN w:val="0"/>
        <w:adjustRightInd w:val="0"/>
        <w:spacing w:after="0" w:line="240" w:lineRule="auto"/>
        <w:ind w:firstLine="540"/>
        <w:jc w:val="both"/>
        <w:rPr>
          <w:rFonts w:ascii="Arial" w:hAnsi="Arial" w:cs="Arial"/>
          <w:sz w:val="24"/>
          <w:szCs w:val="24"/>
        </w:rPr>
      </w:pPr>
      <w:r w:rsidRPr="00F5289A">
        <w:rPr>
          <w:rFonts w:ascii="Arial" w:hAnsi="Arial" w:cs="Arial"/>
          <w:sz w:val="24"/>
          <w:szCs w:val="24"/>
        </w:rPr>
        <w:t xml:space="preserve">Основной составляющей поступлений в бюджет муниципального округа доходов от управления муниципальным имуществом Ковернинского муниципального округа Нижегородской области являются доходы, которые поступят в виде перечислений за аренду, продажу права аренды на земельные участки, а так же от продажи муниципального имущества.  Их доля в общем объеме поступлений от управления муниципальным имуществом Ковернинского муниципального округа Нижегородской области на момент разработки Подпрограммы 1 составляет около 95 процентов. </w:t>
      </w:r>
    </w:p>
    <w:p w:rsidR="00F5289A" w:rsidRPr="00F5289A" w:rsidRDefault="00F5289A" w:rsidP="00F5289A">
      <w:pPr>
        <w:widowControl w:val="0"/>
        <w:autoSpaceDE w:val="0"/>
        <w:autoSpaceDN w:val="0"/>
        <w:adjustRightInd w:val="0"/>
        <w:spacing w:after="0" w:line="240" w:lineRule="auto"/>
        <w:ind w:firstLine="540"/>
        <w:jc w:val="both"/>
        <w:rPr>
          <w:rFonts w:ascii="Arial" w:hAnsi="Arial" w:cs="Arial"/>
          <w:sz w:val="24"/>
          <w:szCs w:val="24"/>
        </w:rPr>
      </w:pPr>
      <w:r w:rsidRPr="00F5289A">
        <w:rPr>
          <w:rFonts w:ascii="Arial" w:hAnsi="Arial" w:cs="Arial"/>
          <w:sz w:val="24"/>
          <w:szCs w:val="24"/>
        </w:rPr>
        <w:t>Учитывая системное сокращение физического объема муниципальной собственности Ковернинского муниципального округа Нижегородской области и перехода ее в разряд частного капитала, динамика поступления доходов по остальным источникам в основном имеет тенденцию лишь несущественного роста и не позволяет существенно увеличить поступления в бюджет муниципального округа.</w:t>
      </w:r>
    </w:p>
    <w:p w:rsidR="00F5289A" w:rsidRPr="00F5289A" w:rsidRDefault="00F5289A" w:rsidP="00F5289A">
      <w:pPr>
        <w:widowControl w:val="0"/>
        <w:autoSpaceDE w:val="0"/>
        <w:autoSpaceDN w:val="0"/>
        <w:adjustRightInd w:val="0"/>
        <w:spacing w:after="0" w:line="240" w:lineRule="auto"/>
        <w:ind w:firstLine="540"/>
        <w:jc w:val="both"/>
        <w:rPr>
          <w:rFonts w:ascii="Arial" w:hAnsi="Arial" w:cs="Arial"/>
          <w:sz w:val="24"/>
          <w:szCs w:val="24"/>
        </w:rPr>
      </w:pPr>
      <w:r w:rsidRPr="00F5289A">
        <w:rPr>
          <w:rFonts w:ascii="Arial" w:hAnsi="Arial" w:cs="Arial"/>
          <w:sz w:val="24"/>
          <w:szCs w:val="24"/>
        </w:rPr>
        <w:t>В ходе процессов разграничения и перераспределения имущества между органами государственной власти Нижегородской области, органами местного самоуправления Ковернинского муниципального района Нижегородской области и федеральными органами власти в муниципальную собственность Ковернинского муниципального округа Нижегородской области поступают объекты недвижимого и движимого имущества, земельные участки, иное имущество, которое требует принятия оперативных решений по его эффективному использованию. Вместе с тем, для качественного учета объектов недвижимого и движимого имущества, вновь включенных в реестр имущества муниципальной собственности Ковернинского муниципального округа Нижегородской области, требуется проведение их инвентаризации, изготовление кадастровых планов и паспортов и т.д., для чего необходимо предусмотреть соответствующие расходы бюджета муниципального округа.</w:t>
      </w:r>
    </w:p>
    <w:p w:rsidR="00F5289A" w:rsidRPr="00F5289A" w:rsidRDefault="00F5289A" w:rsidP="00F5289A">
      <w:pPr>
        <w:widowControl w:val="0"/>
        <w:autoSpaceDE w:val="0"/>
        <w:autoSpaceDN w:val="0"/>
        <w:adjustRightInd w:val="0"/>
        <w:spacing w:after="0" w:line="240" w:lineRule="auto"/>
        <w:ind w:firstLine="540"/>
        <w:jc w:val="both"/>
        <w:rPr>
          <w:rFonts w:ascii="Arial" w:hAnsi="Arial" w:cs="Arial"/>
          <w:sz w:val="24"/>
          <w:szCs w:val="24"/>
        </w:rPr>
      </w:pPr>
      <w:r w:rsidRPr="00F5289A">
        <w:rPr>
          <w:rFonts w:ascii="Arial" w:hAnsi="Arial" w:cs="Arial"/>
          <w:sz w:val="24"/>
          <w:szCs w:val="24"/>
        </w:rPr>
        <w:t>По состоянию на 01.01.2026 года общая стоимость имущества, находящегося в муниципальной собственности Ковернинского муниципального округа Нижегородской области, составила около 2 449,3 т.р. Указанная стоимость на момент начала действия Подпрограммы 1 частично сократится, за счет продажи муниципального имущества и приватизации жилых помещений, а также передачи федеральным и областным органам власти, физического износа. Реализация подпрограммных мероприятий позволит сохранить общую стоимость имущества Ковернинского муниципального округа Нижегородской области за счет оформления в муниципальную собственность Ковернинского муниципального округа Нижегородской областиобъектов недвижимости и земельных участков под ними при разграничении и перераспределении имущества между уровнями власти, осуществления капитального ремонта объектов недвижимости, формирования и оформления в муниципальную собственность Ковернинского муниципального округа Нижегородской области земельных участков, предназначенных для реализации инвестиционных проектов, а также бесхозяйного имущества.</w:t>
      </w:r>
    </w:p>
    <w:p w:rsidR="00F5289A" w:rsidRPr="00F5289A" w:rsidRDefault="00F5289A" w:rsidP="00F5289A">
      <w:pPr>
        <w:widowControl w:val="0"/>
        <w:autoSpaceDE w:val="0"/>
        <w:autoSpaceDN w:val="0"/>
        <w:adjustRightInd w:val="0"/>
        <w:spacing w:after="0" w:line="240" w:lineRule="auto"/>
        <w:ind w:firstLine="540"/>
        <w:jc w:val="both"/>
        <w:rPr>
          <w:rFonts w:ascii="Arial" w:hAnsi="Arial" w:cs="Arial"/>
          <w:sz w:val="24"/>
          <w:szCs w:val="24"/>
        </w:rPr>
      </w:pPr>
      <w:r w:rsidRPr="00F5289A">
        <w:rPr>
          <w:rFonts w:ascii="Arial" w:hAnsi="Arial" w:cs="Arial"/>
          <w:sz w:val="24"/>
          <w:szCs w:val="24"/>
        </w:rPr>
        <w:lastRenderedPageBreak/>
        <w:t>Решение вопроса физического износа объектов недвижимого имущества, находящихся в муниципальной собственности Ковернинского муниципального округа Нижегородской области, возможно за счет расширения перечня объектов, на которых будут проведены работы по их капитальному ремонту либо капитальному ремонту отдельных частей их инженерной инфраструктуры. Без проведения таких работ качественный состав объектов недвижимости будет ухудшаться и в некоторых случаях может привести к утрате объектов недвижимости.</w:t>
      </w:r>
    </w:p>
    <w:p w:rsidR="00F5289A" w:rsidRPr="00F5289A" w:rsidRDefault="00F5289A" w:rsidP="00F5289A">
      <w:pPr>
        <w:widowControl w:val="0"/>
        <w:autoSpaceDE w:val="0"/>
        <w:autoSpaceDN w:val="0"/>
        <w:adjustRightInd w:val="0"/>
        <w:spacing w:after="0" w:line="240" w:lineRule="auto"/>
        <w:ind w:firstLine="540"/>
        <w:jc w:val="both"/>
        <w:rPr>
          <w:rFonts w:ascii="Arial" w:hAnsi="Arial" w:cs="Arial"/>
          <w:sz w:val="24"/>
          <w:szCs w:val="24"/>
        </w:rPr>
      </w:pPr>
      <w:r w:rsidRPr="00F5289A">
        <w:rPr>
          <w:rFonts w:ascii="Arial" w:hAnsi="Arial" w:cs="Arial"/>
          <w:sz w:val="24"/>
          <w:szCs w:val="24"/>
        </w:rPr>
        <w:t>От эффективности управления зависят результаты финансово-экономической деятельности муниципальных предприятий и хозяйственных обществ с участием Ковернинского муниципального округа Нижегородской области, количество и качество оказываемых муниципальными учреждениями Ковернинского муниципального округа Нижегородской области услуг, а также степень вовлечения в коммерческий оборот объектов нежилого фонда и земельных ресурсов. В период реализации Подпрограммы 1 предполагается завершить реорганизацию/ликвидацию муниципальных предприятий Ковернинского муниципального округа Нижегородской области, которые не приносят прибыль и, соответственно, не перечисляют часть ее в бюджет муниципального округа.</w:t>
      </w:r>
    </w:p>
    <w:p w:rsidR="00F5289A" w:rsidRPr="00F5289A" w:rsidRDefault="00F5289A" w:rsidP="00F5289A">
      <w:pPr>
        <w:widowControl w:val="0"/>
        <w:autoSpaceDE w:val="0"/>
        <w:autoSpaceDN w:val="0"/>
        <w:adjustRightInd w:val="0"/>
        <w:spacing w:after="0" w:line="240" w:lineRule="auto"/>
        <w:ind w:firstLine="540"/>
        <w:jc w:val="both"/>
        <w:rPr>
          <w:rFonts w:ascii="Arial" w:hAnsi="Arial" w:cs="Arial"/>
          <w:sz w:val="24"/>
          <w:szCs w:val="24"/>
        </w:rPr>
      </w:pPr>
      <w:r w:rsidRPr="00F5289A">
        <w:rPr>
          <w:rFonts w:ascii="Arial" w:hAnsi="Arial" w:cs="Arial"/>
          <w:sz w:val="24"/>
          <w:szCs w:val="24"/>
        </w:rPr>
        <w:t>Структура и состав муниципальной собственности Ковернинского муниципального округа Нижегородской области включает в себя много самостоятельных элементов: землю, муниципальный жилищный фонд, нежилые помещения, имущественные комплексы, пакет  акций и доли в уставных капиталах хозяйственных обществ, иное движимое и недвижимое имущество. Каждый из указанных элементов характеризуется качественной однородностью, имеет ярко выраженную специфику, в том числе и с точки зрения форм и методов управления.</w:t>
      </w:r>
    </w:p>
    <w:p w:rsidR="00F5289A" w:rsidRPr="00F5289A" w:rsidRDefault="00F5289A" w:rsidP="00F5289A">
      <w:pPr>
        <w:widowControl w:val="0"/>
        <w:autoSpaceDE w:val="0"/>
        <w:autoSpaceDN w:val="0"/>
        <w:adjustRightInd w:val="0"/>
        <w:spacing w:after="0" w:line="240" w:lineRule="auto"/>
        <w:ind w:firstLine="540"/>
        <w:jc w:val="both"/>
        <w:rPr>
          <w:rFonts w:ascii="Arial" w:hAnsi="Arial" w:cs="Arial"/>
          <w:sz w:val="24"/>
          <w:szCs w:val="24"/>
        </w:rPr>
      </w:pPr>
      <w:r w:rsidRPr="00F5289A">
        <w:rPr>
          <w:rFonts w:ascii="Arial" w:hAnsi="Arial" w:cs="Arial"/>
          <w:sz w:val="24"/>
          <w:szCs w:val="24"/>
        </w:rPr>
        <w:t>Рассматривая ситуацию в целом, на время реализации Подпрограммы 1 приоритетной целью стоит считать сохранение достигнутого уровня доходов от управления и распоряжения муниципальным имуществом Ковернинского муниципального округа Нижегородской области (с учетом показателей ежегодной инфляции). Достижение цели возможно благодаря реализации подпрограммных мероприятий, которые позволят повысить эффективность управления муниципальным имуществом Ковернинского муниципального округа Нижегородской области.</w:t>
      </w:r>
    </w:p>
    <w:p w:rsidR="00F5289A" w:rsidRPr="00F5289A" w:rsidRDefault="00F5289A" w:rsidP="00F5289A">
      <w:pPr>
        <w:widowControl w:val="0"/>
        <w:autoSpaceDE w:val="0"/>
        <w:autoSpaceDN w:val="0"/>
        <w:adjustRightInd w:val="0"/>
        <w:spacing w:after="0" w:line="240" w:lineRule="auto"/>
        <w:jc w:val="center"/>
        <w:outlineLvl w:val="3"/>
        <w:rPr>
          <w:rFonts w:ascii="Arial" w:hAnsi="Arial" w:cs="Arial"/>
          <w:b/>
          <w:sz w:val="24"/>
          <w:szCs w:val="24"/>
        </w:rPr>
      </w:pPr>
      <w:bookmarkStart w:id="30" w:name="Par1007"/>
      <w:bookmarkEnd w:id="30"/>
      <w:r w:rsidRPr="00F5289A">
        <w:rPr>
          <w:rFonts w:ascii="Arial" w:hAnsi="Arial" w:cs="Arial"/>
          <w:b/>
          <w:sz w:val="24"/>
          <w:szCs w:val="24"/>
        </w:rPr>
        <w:t>3.2.2. Цели, задачи подпрограммы 1</w:t>
      </w:r>
    </w:p>
    <w:p w:rsidR="00F5289A" w:rsidRPr="00F5289A" w:rsidRDefault="00F5289A" w:rsidP="00F5289A">
      <w:pPr>
        <w:widowControl w:val="0"/>
        <w:autoSpaceDE w:val="0"/>
        <w:autoSpaceDN w:val="0"/>
        <w:adjustRightInd w:val="0"/>
        <w:spacing w:after="0" w:line="240" w:lineRule="auto"/>
        <w:ind w:firstLine="540"/>
        <w:jc w:val="both"/>
        <w:rPr>
          <w:rFonts w:ascii="Arial" w:hAnsi="Arial" w:cs="Arial"/>
          <w:sz w:val="24"/>
          <w:szCs w:val="24"/>
        </w:rPr>
      </w:pPr>
    </w:p>
    <w:p w:rsidR="00F5289A" w:rsidRPr="00F5289A" w:rsidRDefault="00F5289A" w:rsidP="00F5289A">
      <w:pPr>
        <w:widowControl w:val="0"/>
        <w:autoSpaceDE w:val="0"/>
        <w:autoSpaceDN w:val="0"/>
        <w:adjustRightInd w:val="0"/>
        <w:spacing w:after="0" w:line="240" w:lineRule="auto"/>
        <w:ind w:firstLine="540"/>
        <w:jc w:val="both"/>
        <w:rPr>
          <w:rFonts w:ascii="Arial" w:hAnsi="Arial" w:cs="Arial"/>
          <w:sz w:val="24"/>
          <w:szCs w:val="24"/>
        </w:rPr>
      </w:pPr>
      <w:r w:rsidRPr="00F5289A">
        <w:rPr>
          <w:rFonts w:ascii="Arial" w:hAnsi="Arial" w:cs="Arial"/>
          <w:sz w:val="24"/>
          <w:szCs w:val="24"/>
        </w:rPr>
        <w:t>Целями Подпрограммы 1 являются:</w:t>
      </w:r>
    </w:p>
    <w:p w:rsidR="00F5289A" w:rsidRPr="00F5289A" w:rsidRDefault="00F5289A" w:rsidP="00F5289A">
      <w:pPr>
        <w:widowControl w:val="0"/>
        <w:autoSpaceDE w:val="0"/>
        <w:autoSpaceDN w:val="0"/>
        <w:adjustRightInd w:val="0"/>
        <w:spacing w:after="0" w:line="240" w:lineRule="auto"/>
        <w:ind w:firstLine="540"/>
        <w:jc w:val="both"/>
        <w:rPr>
          <w:rFonts w:ascii="Arial" w:hAnsi="Arial" w:cs="Arial"/>
          <w:sz w:val="24"/>
          <w:szCs w:val="24"/>
        </w:rPr>
      </w:pPr>
      <w:r w:rsidRPr="00F5289A">
        <w:rPr>
          <w:rFonts w:ascii="Arial" w:hAnsi="Arial" w:cs="Arial"/>
          <w:sz w:val="24"/>
          <w:szCs w:val="24"/>
        </w:rPr>
        <w:t>Повышение эффективности управления муниципальным имуществом Ковернинского муниципального округа Нижегородской области на основе современных принципов и методов управления собственностью, качественное развитие процесса оптимизации состава собственности и увеличение доли имущественных и земельных ресурсов в неналоговых доходах муниципального бюджета, стимулирование развития малого и среднего бизнеса на территории Ковернинского муниципального округа за счет использования имущественного потенциала Ковернинского муниципального округа.</w:t>
      </w:r>
    </w:p>
    <w:p w:rsidR="00F5289A" w:rsidRPr="00F5289A" w:rsidRDefault="00F5289A" w:rsidP="00F5289A">
      <w:pPr>
        <w:widowControl w:val="0"/>
        <w:autoSpaceDE w:val="0"/>
        <w:autoSpaceDN w:val="0"/>
        <w:adjustRightInd w:val="0"/>
        <w:spacing w:after="0" w:line="240" w:lineRule="auto"/>
        <w:ind w:firstLine="540"/>
        <w:jc w:val="both"/>
        <w:rPr>
          <w:rFonts w:ascii="Arial" w:hAnsi="Arial" w:cs="Arial"/>
          <w:sz w:val="24"/>
          <w:szCs w:val="24"/>
        </w:rPr>
      </w:pPr>
      <w:r w:rsidRPr="00F5289A">
        <w:rPr>
          <w:rFonts w:ascii="Arial" w:hAnsi="Arial" w:cs="Arial"/>
          <w:sz w:val="24"/>
          <w:szCs w:val="24"/>
        </w:rPr>
        <w:t>Основными задачами Подпрограммы 1 являются:</w:t>
      </w:r>
    </w:p>
    <w:p w:rsidR="00F5289A" w:rsidRPr="00F5289A" w:rsidRDefault="00F5289A" w:rsidP="00F5289A">
      <w:pPr>
        <w:widowControl w:val="0"/>
        <w:autoSpaceDE w:val="0"/>
        <w:autoSpaceDN w:val="0"/>
        <w:adjustRightInd w:val="0"/>
        <w:spacing w:after="0" w:line="240" w:lineRule="auto"/>
        <w:ind w:firstLine="540"/>
        <w:jc w:val="both"/>
        <w:rPr>
          <w:rFonts w:ascii="Arial" w:hAnsi="Arial" w:cs="Arial"/>
          <w:sz w:val="24"/>
          <w:szCs w:val="24"/>
        </w:rPr>
      </w:pPr>
      <w:r w:rsidRPr="00F5289A">
        <w:rPr>
          <w:rFonts w:ascii="Arial" w:hAnsi="Arial" w:cs="Arial"/>
          <w:sz w:val="24"/>
          <w:szCs w:val="24"/>
        </w:rPr>
        <w:t xml:space="preserve">1. Совершенствование учета и разграничения муниципального имущества Ковернинского муниципального округа Нижегородской области, внедрение современных форм и методов управления муниципальным имуществом Ковернинского муниципального округа Нижегородской области. Улучшение технических характеристик муниципального имущества Ковернинского </w:t>
      </w:r>
      <w:r w:rsidRPr="00F5289A">
        <w:rPr>
          <w:rFonts w:ascii="Arial" w:hAnsi="Arial" w:cs="Arial"/>
          <w:sz w:val="24"/>
          <w:szCs w:val="24"/>
        </w:rPr>
        <w:lastRenderedPageBreak/>
        <w:t>муниципального округа, повышение его коммерческой привлекательности</w:t>
      </w:r>
    </w:p>
    <w:p w:rsidR="00F5289A" w:rsidRPr="00F5289A" w:rsidRDefault="00F5289A" w:rsidP="00F5289A">
      <w:pPr>
        <w:widowControl w:val="0"/>
        <w:autoSpaceDE w:val="0"/>
        <w:autoSpaceDN w:val="0"/>
        <w:adjustRightInd w:val="0"/>
        <w:spacing w:after="0" w:line="240" w:lineRule="auto"/>
        <w:ind w:firstLine="540"/>
        <w:jc w:val="both"/>
        <w:rPr>
          <w:rFonts w:ascii="Arial" w:hAnsi="Arial" w:cs="Arial"/>
          <w:sz w:val="24"/>
          <w:szCs w:val="24"/>
        </w:rPr>
      </w:pPr>
      <w:r w:rsidRPr="00F5289A">
        <w:rPr>
          <w:rFonts w:ascii="Arial" w:hAnsi="Arial" w:cs="Arial"/>
          <w:sz w:val="24"/>
          <w:szCs w:val="24"/>
        </w:rPr>
        <w:t>2. Совершенствование организационной и административной деятельности муниципальных органов управления, формирование благоприятной среды для повышения эффективности управления муниципальным имуществом Ковернинского муниципального округа Нижегородской области.</w:t>
      </w:r>
    </w:p>
    <w:p w:rsidR="00F5289A" w:rsidRPr="00F5289A" w:rsidRDefault="00F5289A" w:rsidP="00F5289A">
      <w:pPr>
        <w:widowControl w:val="0"/>
        <w:autoSpaceDE w:val="0"/>
        <w:autoSpaceDN w:val="0"/>
        <w:adjustRightInd w:val="0"/>
        <w:spacing w:after="0" w:line="240" w:lineRule="auto"/>
        <w:ind w:firstLine="540"/>
        <w:jc w:val="both"/>
        <w:rPr>
          <w:rFonts w:ascii="Arial" w:hAnsi="Arial" w:cs="Arial"/>
          <w:sz w:val="24"/>
          <w:szCs w:val="24"/>
        </w:rPr>
      </w:pPr>
      <w:r w:rsidRPr="00F5289A">
        <w:rPr>
          <w:rFonts w:ascii="Arial" w:hAnsi="Arial" w:cs="Arial"/>
          <w:sz w:val="24"/>
          <w:szCs w:val="24"/>
        </w:rPr>
        <w:t>3.Увеличение количества муниципального имущества Ковернинского муниципального округа в перечне имущества, предназначенного для предоставления субъектам МСП.</w:t>
      </w:r>
    </w:p>
    <w:p w:rsidR="00F5289A" w:rsidRPr="00F5289A" w:rsidRDefault="00F5289A" w:rsidP="00F5289A">
      <w:pPr>
        <w:widowControl w:val="0"/>
        <w:autoSpaceDE w:val="0"/>
        <w:autoSpaceDN w:val="0"/>
        <w:adjustRightInd w:val="0"/>
        <w:spacing w:after="0" w:line="240" w:lineRule="auto"/>
        <w:ind w:firstLine="709"/>
        <w:jc w:val="center"/>
        <w:outlineLvl w:val="3"/>
        <w:rPr>
          <w:rFonts w:ascii="Arial" w:hAnsi="Arial" w:cs="Arial"/>
          <w:b/>
          <w:sz w:val="24"/>
          <w:szCs w:val="24"/>
        </w:rPr>
      </w:pPr>
      <w:bookmarkStart w:id="31" w:name="Par1026"/>
      <w:bookmarkEnd w:id="31"/>
      <w:r w:rsidRPr="00F5289A">
        <w:rPr>
          <w:rFonts w:ascii="Arial" w:hAnsi="Arial" w:cs="Arial"/>
          <w:b/>
          <w:sz w:val="24"/>
          <w:szCs w:val="24"/>
        </w:rPr>
        <w:t>3.2.3. Сроки и этапы реализации подпрограммы 1</w:t>
      </w:r>
    </w:p>
    <w:p w:rsidR="00F5289A" w:rsidRPr="00F5289A" w:rsidRDefault="00F5289A" w:rsidP="00F5289A">
      <w:pPr>
        <w:widowControl w:val="0"/>
        <w:autoSpaceDE w:val="0"/>
        <w:autoSpaceDN w:val="0"/>
        <w:adjustRightInd w:val="0"/>
        <w:spacing w:after="0" w:line="240" w:lineRule="auto"/>
        <w:ind w:firstLine="540"/>
        <w:jc w:val="both"/>
        <w:rPr>
          <w:rFonts w:ascii="Arial" w:hAnsi="Arial" w:cs="Arial"/>
          <w:sz w:val="24"/>
          <w:szCs w:val="24"/>
        </w:rPr>
      </w:pPr>
    </w:p>
    <w:p w:rsidR="00F5289A" w:rsidRPr="00F5289A" w:rsidRDefault="00F5289A" w:rsidP="00F5289A">
      <w:pPr>
        <w:widowControl w:val="0"/>
        <w:autoSpaceDE w:val="0"/>
        <w:autoSpaceDN w:val="0"/>
        <w:adjustRightInd w:val="0"/>
        <w:spacing w:after="0" w:line="240" w:lineRule="auto"/>
        <w:ind w:firstLine="540"/>
        <w:jc w:val="both"/>
        <w:rPr>
          <w:rFonts w:ascii="Arial" w:hAnsi="Arial" w:cs="Arial"/>
          <w:sz w:val="24"/>
          <w:szCs w:val="24"/>
        </w:rPr>
      </w:pPr>
      <w:r w:rsidRPr="00F5289A">
        <w:rPr>
          <w:rFonts w:ascii="Arial" w:hAnsi="Arial" w:cs="Arial"/>
          <w:sz w:val="24"/>
          <w:szCs w:val="24"/>
        </w:rPr>
        <w:t>Срок реализации подпрограммы 1 - 2021-2028 годы.</w:t>
      </w:r>
    </w:p>
    <w:p w:rsidR="00F5289A" w:rsidRPr="00F5289A" w:rsidRDefault="00F5289A" w:rsidP="00F5289A">
      <w:pPr>
        <w:widowControl w:val="0"/>
        <w:autoSpaceDE w:val="0"/>
        <w:autoSpaceDN w:val="0"/>
        <w:adjustRightInd w:val="0"/>
        <w:spacing w:after="0" w:line="240" w:lineRule="auto"/>
        <w:ind w:firstLine="540"/>
        <w:jc w:val="both"/>
        <w:rPr>
          <w:rFonts w:ascii="Arial" w:hAnsi="Arial" w:cs="Arial"/>
          <w:sz w:val="24"/>
          <w:szCs w:val="24"/>
        </w:rPr>
      </w:pPr>
      <w:r w:rsidRPr="00F5289A">
        <w:rPr>
          <w:rFonts w:ascii="Arial" w:hAnsi="Arial" w:cs="Arial"/>
          <w:sz w:val="24"/>
          <w:szCs w:val="24"/>
        </w:rPr>
        <w:t>Подпрограмма 1 реализуется в один этап.</w:t>
      </w:r>
    </w:p>
    <w:p w:rsidR="00F5289A" w:rsidRPr="00F5289A" w:rsidRDefault="00F5289A" w:rsidP="00F5289A">
      <w:pPr>
        <w:widowControl w:val="0"/>
        <w:autoSpaceDE w:val="0"/>
        <w:autoSpaceDN w:val="0"/>
        <w:adjustRightInd w:val="0"/>
        <w:spacing w:after="0" w:line="240" w:lineRule="auto"/>
        <w:ind w:firstLine="540"/>
        <w:jc w:val="both"/>
        <w:rPr>
          <w:rFonts w:ascii="Arial" w:hAnsi="Arial" w:cs="Arial"/>
          <w:sz w:val="24"/>
          <w:szCs w:val="24"/>
        </w:rPr>
      </w:pPr>
    </w:p>
    <w:p w:rsidR="00F5289A" w:rsidRPr="00F5289A" w:rsidRDefault="00F5289A" w:rsidP="00F5289A">
      <w:pPr>
        <w:widowControl w:val="0"/>
        <w:autoSpaceDE w:val="0"/>
        <w:autoSpaceDN w:val="0"/>
        <w:adjustRightInd w:val="0"/>
        <w:spacing w:after="0" w:line="240" w:lineRule="auto"/>
        <w:jc w:val="center"/>
        <w:outlineLvl w:val="3"/>
        <w:rPr>
          <w:rFonts w:ascii="Arial" w:hAnsi="Arial" w:cs="Arial"/>
          <w:b/>
          <w:sz w:val="24"/>
          <w:szCs w:val="24"/>
        </w:rPr>
      </w:pPr>
      <w:bookmarkStart w:id="32" w:name="Par1031"/>
      <w:bookmarkEnd w:id="32"/>
      <w:r w:rsidRPr="00F5289A">
        <w:rPr>
          <w:rFonts w:ascii="Arial" w:hAnsi="Arial" w:cs="Arial"/>
          <w:b/>
          <w:sz w:val="24"/>
          <w:szCs w:val="24"/>
        </w:rPr>
        <w:t>3.2.4. Перечень основных мероприятий подпрограммы 1</w:t>
      </w:r>
    </w:p>
    <w:p w:rsidR="00F5289A" w:rsidRPr="00F5289A" w:rsidRDefault="00F5289A" w:rsidP="00F5289A">
      <w:pPr>
        <w:widowControl w:val="0"/>
        <w:autoSpaceDE w:val="0"/>
        <w:autoSpaceDN w:val="0"/>
        <w:adjustRightInd w:val="0"/>
        <w:spacing w:after="0" w:line="240" w:lineRule="auto"/>
        <w:ind w:firstLine="540"/>
        <w:jc w:val="both"/>
        <w:rPr>
          <w:rFonts w:ascii="Arial" w:hAnsi="Arial" w:cs="Arial"/>
          <w:sz w:val="24"/>
          <w:szCs w:val="24"/>
        </w:rPr>
      </w:pPr>
    </w:p>
    <w:p w:rsidR="00F5289A" w:rsidRPr="00F5289A" w:rsidRDefault="00F5289A" w:rsidP="00F5289A">
      <w:pPr>
        <w:widowControl w:val="0"/>
        <w:autoSpaceDE w:val="0"/>
        <w:autoSpaceDN w:val="0"/>
        <w:adjustRightInd w:val="0"/>
        <w:spacing w:after="0" w:line="240" w:lineRule="auto"/>
        <w:ind w:firstLine="540"/>
        <w:jc w:val="both"/>
        <w:rPr>
          <w:rFonts w:ascii="Arial" w:hAnsi="Arial" w:cs="Arial"/>
          <w:sz w:val="24"/>
          <w:szCs w:val="24"/>
        </w:rPr>
      </w:pPr>
      <w:r w:rsidRPr="00F5289A">
        <w:rPr>
          <w:rFonts w:ascii="Arial" w:hAnsi="Arial" w:cs="Arial"/>
          <w:sz w:val="24"/>
          <w:szCs w:val="24"/>
        </w:rPr>
        <w:t>В рамках реализации Подпрограммы 1 будут проведены следующие основные мероприятия:</w:t>
      </w:r>
    </w:p>
    <w:p w:rsidR="00F5289A" w:rsidRPr="00F5289A" w:rsidRDefault="00F5289A" w:rsidP="00F5289A">
      <w:pPr>
        <w:widowControl w:val="0"/>
        <w:autoSpaceDE w:val="0"/>
        <w:autoSpaceDN w:val="0"/>
        <w:adjustRightInd w:val="0"/>
        <w:spacing w:after="0" w:line="240" w:lineRule="auto"/>
        <w:ind w:firstLine="540"/>
        <w:jc w:val="both"/>
        <w:rPr>
          <w:rFonts w:ascii="Arial" w:hAnsi="Arial" w:cs="Arial"/>
          <w:sz w:val="24"/>
          <w:szCs w:val="24"/>
        </w:rPr>
      </w:pPr>
      <w:r w:rsidRPr="00F5289A">
        <w:rPr>
          <w:rFonts w:ascii="Arial" w:hAnsi="Arial" w:cs="Arial"/>
          <w:sz w:val="24"/>
          <w:szCs w:val="24"/>
        </w:rPr>
        <w:t>- организация учета, разграничения и перераспределения муниципального имущества Ковернинского муниципального округа Нижегородской области;</w:t>
      </w:r>
    </w:p>
    <w:p w:rsidR="00F5289A" w:rsidRPr="00F5289A" w:rsidRDefault="00F5289A" w:rsidP="00F5289A">
      <w:pPr>
        <w:widowControl w:val="0"/>
        <w:autoSpaceDE w:val="0"/>
        <w:autoSpaceDN w:val="0"/>
        <w:adjustRightInd w:val="0"/>
        <w:spacing w:after="0" w:line="240" w:lineRule="auto"/>
        <w:ind w:firstLine="540"/>
        <w:jc w:val="both"/>
        <w:rPr>
          <w:rFonts w:ascii="Arial" w:hAnsi="Arial" w:cs="Arial"/>
          <w:sz w:val="24"/>
          <w:szCs w:val="24"/>
        </w:rPr>
      </w:pPr>
      <w:r w:rsidRPr="00F5289A">
        <w:rPr>
          <w:rFonts w:ascii="Arial" w:hAnsi="Arial" w:cs="Arial"/>
          <w:sz w:val="24"/>
          <w:szCs w:val="24"/>
        </w:rPr>
        <w:t>- проведение инвентаризации и паспортизации муниципального имущества Ковернинского муниципального округа Нижегородской области. Приобретение в муниципальную собственность Ковернинского муниципального округа Нижегородской области объектов недвижимости и земельных участков. Улучшение технических характеристик муниципального имущества Ковернинского муниципального округа Нижегородской области, повышение его коммерческой привлекательности;</w:t>
      </w:r>
    </w:p>
    <w:p w:rsidR="00F5289A" w:rsidRPr="00F5289A" w:rsidRDefault="00F5289A" w:rsidP="00F5289A">
      <w:pPr>
        <w:widowControl w:val="0"/>
        <w:autoSpaceDE w:val="0"/>
        <w:autoSpaceDN w:val="0"/>
        <w:adjustRightInd w:val="0"/>
        <w:spacing w:after="0" w:line="240" w:lineRule="auto"/>
        <w:ind w:firstLine="540"/>
        <w:jc w:val="both"/>
        <w:rPr>
          <w:rFonts w:ascii="Arial" w:hAnsi="Arial" w:cs="Arial"/>
          <w:sz w:val="24"/>
          <w:szCs w:val="24"/>
        </w:rPr>
      </w:pPr>
      <w:r w:rsidRPr="00F5289A">
        <w:rPr>
          <w:rFonts w:ascii="Arial" w:hAnsi="Arial" w:cs="Arial"/>
          <w:sz w:val="24"/>
          <w:szCs w:val="24"/>
        </w:rPr>
        <w:t>- модернизация муниципального сектора экономики. Разграничение и перераспределение земель. Отстаивание интересов Ковернинского муниципального округа Нижегородской области в судах;</w:t>
      </w:r>
    </w:p>
    <w:p w:rsidR="00F5289A" w:rsidRPr="00F5289A" w:rsidRDefault="00F5289A" w:rsidP="00F5289A">
      <w:pPr>
        <w:widowControl w:val="0"/>
        <w:autoSpaceDE w:val="0"/>
        <w:autoSpaceDN w:val="0"/>
        <w:adjustRightInd w:val="0"/>
        <w:spacing w:after="0" w:line="240" w:lineRule="auto"/>
        <w:ind w:firstLine="540"/>
        <w:jc w:val="both"/>
        <w:rPr>
          <w:rFonts w:ascii="Arial" w:hAnsi="Arial" w:cs="Arial"/>
          <w:sz w:val="24"/>
          <w:szCs w:val="24"/>
        </w:rPr>
      </w:pPr>
      <w:r w:rsidRPr="00F5289A">
        <w:rPr>
          <w:rFonts w:ascii="Arial" w:hAnsi="Arial" w:cs="Arial"/>
          <w:sz w:val="24"/>
          <w:szCs w:val="24"/>
        </w:rPr>
        <w:t>- повышение эффективности управления муниципальным имуществом Ковернинского муниципального округа Нижегородской области.</w:t>
      </w:r>
    </w:p>
    <w:p w:rsidR="00F5289A" w:rsidRPr="00F5289A" w:rsidRDefault="00F5289A" w:rsidP="00F5289A">
      <w:pPr>
        <w:widowControl w:val="0"/>
        <w:autoSpaceDE w:val="0"/>
        <w:autoSpaceDN w:val="0"/>
        <w:adjustRightInd w:val="0"/>
        <w:spacing w:after="0" w:line="240" w:lineRule="auto"/>
        <w:ind w:firstLine="540"/>
        <w:jc w:val="both"/>
        <w:rPr>
          <w:rFonts w:ascii="Arial" w:hAnsi="Arial" w:cs="Arial"/>
          <w:sz w:val="24"/>
          <w:szCs w:val="24"/>
        </w:rPr>
      </w:pPr>
      <w:hyperlink w:anchor="Par1443" w:history="1">
        <w:r w:rsidRPr="00F5289A">
          <w:rPr>
            <w:rFonts w:ascii="Arial" w:hAnsi="Arial" w:cs="Arial"/>
            <w:sz w:val="24"/>
            <w:szCs w:val="24"/>
          </w:rPr>
          <w:t>Перечень</w:t>
        </w:r>
      </w:hyperlink>
      <w:r w:rsidRPr="00F5289A">
        <w:rPr>
          <w:rFonts w:ascii="Arial" w:hAnsi="Arial" w:cs="Arial"/>
          <w:sz w:val="24"/>
          <w:szCs w:val="24"/>
        </w:rPr>
        <w:t xml:space="preserve"> основных мероприятий Подпрограммы 1 приведен в приложении к муниципальной программе.</w:t>
      </w:r>
    </w:p>
    <w:p w:rsidR="00F5289A" w:rsidRPr="00F5289A" w:rsidRDefault="00F5289A" w:rsidP="00F5289A">
      <w:pPr>
        <w:widowControl w:val="0"/>
        <w:autoSpaceDE w:val="0"/>
        <w:autoSpaceDN w:val="0"/>
        <w:adjustRightInd w:val="0"/>
        <w:spacing w:after="0" w:line="240" w:lineRule="auto"/>
        <w:ind w:firstLine="540"/>
        <w:jc w:val="both"/>
        <w:rPr>
          <w:rFonts w:ascii="Arial" w:hAnsi="Arial" w:cs="Arial"/>
          <w:sz w:val="24"/>
          <w:szCs w:val="24"/>
        </w:rPr>
      </w:pPr>
    </w:p>
    <w:p w:rsidR="00F5289A" w:rsidRPr="00F5289A" w:rsidRDefault="00F5289A" w:rsidP="00F5289A">
      <w:pPr>
        <w:widowControl w:val="0"/>
        <w:autoSpaceDE w:val="0"/>
        <w:autoSpaceDN w:val="0"/>
        <w:adjustRightInd w:val="0"/>
        <w:spacing w:after="0" w:line="240" w:lineRule="auto"/>
        <w:jc w:val="center"/>
        <w:outlineLvl w:val="3"/>
        <w:rPr>
          <w:rFonts w:ascii="Arial" w:hAnsi="Arial" w:cs="Arial"/>
          <w:b/>
          <w:sz w:val="24"/>
          <w:szCs w:val="24"/>
        </w:rPr>
      </w:pPr>
      <w:bookmarkStart w:id="33" w:name="Par1040"/>
      <w:bookmarkEnd w:id="33"/>
      <w:r w:rsidRPr="00F5289A">
        <w:rPr>
          <w:rFonts w:ascii="Arial" w:hAnsi="Arial" w:cs="Arial"/>
          <w:b/>
          <w:sz w:val="24"/>
          <w:szCs w:val="24"/>
        </w:rPr>
        <w:t>3.2.5. Индикаторы достижения цели и непосредственные</w:t>
      </w:r>
    </w:p>
    <w:p w:rsidR="00F5289A" w:rsidRPr="00F5289A" w:rsidRDefault="00F5289A" w:rsidP="00F5289A">
      <w:pPr>
        <w:widowControl w:val="0"/>
        <w:autoSpaceDE w:val="0"/>
        <w:autoSpaceDN w:val="0"/>
        <w:adjustRightInd w:val="0"/>
        <w:spacing w:after="0" w:line="240" w:lineRule="auto"/>
        <w:jc w:val="center"/>
        <w:rPr>
          <w:rFonts w:ascii="Arial" w:hAnsi="Arial" w:cs="Arial"/>
          <w:b/>
          <w:sz w:val="24"/>
          <w:szCs w:val="24"/>
        </w:rPr>
      </w:pPr>
      <w:r w:rsidRPr="00F5289A">
        <w:rPr>
          <w:rFonts w:ascii="Arial" w:hAnsi="Arial" w:cs="Arial"/>
          <w:b/>
          <w:sz w:val="24"/>
          <w:szCs w:val="24"/>
        </w:rPr>
        <w:t>результаты реализации Подпрограммы 1</w:t>
      </w:r>
    </w:p>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sectPr w:rsidR="00F5289A" w:rsidRPr="00F5289A" w:rsidSect="00F5289A">
          <w:pgSz w:w="11905" w:h="16838"/>
          <w:pgMar w:top="1134" w:right="850" w:bottom="1134" w:left="1701" w:header="720" w:footer="720" w:gutter="0"/>
          <w:cols w:space="720"/>
          <w:noEndnote/>
        </w:sectPr>
      </w:pPr>
    </w:p>
    <w:tbl>
      <w:tblPr>
        <w:tblW w:w="15382" w:type="dxa"/>
        <w:tblCellSpacing w:w="5" w:type="nil"/>
        <w:tblInd w:w="2" w:type="dxa"/>
        <w:tblLayout w:type="fixed"/>
        <w:tblCellMar>
          <w:left w:w="75" w:type="dxa"/>
          <w:right w:w="75" w:type="dxa"/>
        </w:tblCellMar>
        <w:tblLook w:val="0000"/>
      </w:tblPr>
      <w:tblGrid>
        <w:gridCol w:w="624"/>
        <w:gridCol w:w="3985"/>
        <w:gridCol w:w="993"/>
        <w:gridCol w:w="992"/>
        <w:gridCol w:w="992"/>
        <w:gridCol w:w="851"/>
        <w:gridCol w:w="992"/>
        <w:gridCol w:w="992"/>
        <w:gridCol w:w="992"/>
        <w:gridCol w:w="993"/>
        <w:gridCol w:w="992"/>
        <w:gridCol w:w="992"/>
        <w:gridCol w:w="992"/>
      </w:tblGrid>
      <w:tr w:rsidR="00F5289A" w:rsidRPr="00F5289A" w:rsidTr="00235DA5">
        <w:trPr>
          <w:tblCellSpacing w:w="5" w:type="nil"/>
        </w:trPr>
        <w:tc>
          <w:tcPr>
            <w:tcW w:w="624" w:type="dxa"/>
            <w:vMerge w:val="restart"/>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lastRenderedPageBreak/>
              <w:t>N п/п</w:t>
            </w:r>
          </w:p>
        </w:tc>
        <w:tc>
          <w:tcPr>
            <w:tcW w:w="3985" w:type="dxa"/>
            <w:vMerge w:val="restart"/>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Наименование индикатора/непосредственного результата</w:t>
            </w:r>
          </w:p>
        </w:tc>
        <w:tc>
          <w:tcPr>
            <w:tcW w:w="993" w:type="dxa"/>
            <w:vMerge w:val="restart"/>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Единицы измерения</w:t>
            </w:r>
          </w:p>
        </w:tc>
        <w:tc>
          <w:tcPr>
            <w:tcW w:w="9780" w:type="dxa"/>
            <w:gridSpan w:val="10"/>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Значение индикатора/непосредственного результата</w:t>
            </w:r>
          </w:p>
        </w:tc>
      </w:tr>
      <w:tr w:rsidR="00F5289A" w:rsidRPr="00F5289A" w:rsidTr="00235DA5">
        <w:trPr>
          <w:tblCellSpacing w:w="5" w:type="nil"/>
        </w:trPr>
        <w:tc>
          <w:tcPr>
            <w:tcW w:w="624" w:type="dxa"/>
            <w:vMerge/>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ind w:firstLine="540"/>
              <w:jc w:val="both"/>
              <w:rPr>
                <w:rFonts w:ascii="Arial" w:hAnsi="Arial" w:cs="Arial"/>
                <w:sz w:val="24"/>
                <w:szCs w:val="24"/>
              </w:rPr>
            </w:pPr>
          </w:p>
        </w:tc>
        <w:tc>
          <w:tcPr>
            <w:tcW w:w="3985" w:type="dxa"/>
            <w:vMerge/>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ind w:firstLine="540"/>
              <w:jc w:val="both"/>
              <w:rPr>
                <w:rFonts w:ascii="Arial" w:hAnsi="Arial" w:cs="Arial"/>
                <w:sz w:val="24"/>
                <w:szCs w:val="24"/>
              </w:rPr>
            </w:pPr>
          </w:p>
        </w:tc>
        <w:tc>
          <w:tcPr>
            <w:tcW w:w="993" w:type="dxa"/>
            <w:vMerge/>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ind w:firstLine="540"/>
              <w:jc w:val="both"/>
              <w:rPr>
                <w:rFonts w:ascii="Arial" w:hAnsi="Arial" w:cs="Arial"/>
                <w:sz w:val="24"/>
                <w:szCs w:val="24"/>
              </w:rPr>
            </w:pP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2019</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2020</w:t>
            </w:r>
          </w:p>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p>
        </w:tc>
        <w:tc>
          <w:tcPr>
            <w:tcW w:w="851"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2021</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2022</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2023</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2024</w:t>
            </w:r>
          </w:p>
        </w:tc>
        <w:tc>
          <w:tcPr>
            <w:tcW w:w="993"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2025</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2026</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2027</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2028</w:t>
            </w:r>
          </w:p>
        </w:tc>
      </w:tr>
      <w:tr w:rsidR="00F5289A" w:rsidRPr="00F5289A" w:rsidTr="00235DA5">
        <w:trPr>
          <w:tblCellSpacing w:w="5" w:type="nil"/>
        </w:trPr>
        <w:tc>
          <w:tcPr>
            <w:tcW w:w="15382" w:type="dxa"/>
            <w:gridSpan w:val="13"/>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outlineLvl w:val="4"/>
              <w:rPr>
                <w:rFonts w:ascii="Arial" w:hAnsi="Arial" w:cs="Arial"/>
                <w:sz w:val="24"/>
                <w:szCs w:val="24"/>
              </w:rPr>
            </w:pPr>
            <w:bookmarkStart w:id="34" w:name="Par1057"/>
            <w:bookmarkEnd w:id="34"/>
            <w:r w:rsidRPr="00F5289A">
              <w:rPr>
                <w:rFonts w:ascii="Arial" w:hAnsi="Arial" w:cs="Arial"/>
                <w:sz w:val="24"/>
                <w:szCs w:val="24"/>
              </w:rPr>
              <w:t>Подпрограмма "Управление муниципальным имуществом Ковернинского муниципального округа Нижегородской области"</w:t>
            </w:r>
          </w:p>
        </w:tc>
      </w:tr>
      <w:tr w:rsidR="00F5289A" w:rsidRPr="00F5289A" w:rsidTr="00235DA5">
        <w:trPr>
          <w:tblCellSpacing w:w="5" w:type="nil"/>
        </w:trPr>
        <w:tc>
          <w:tcPr>
            <w:tcW w:w="13398" w:type="dxa"/>
            <w:gridSpan w:val="11"/>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outlineLvl w:val="4"/>
              <w:rPr>
                <w:rFonts w:ascii="Arial" w:hAnsi="Arial" w:cs="Arial"/>
                <w:sz w:val="24"/>
                <w:szCs w:val="24"/>
              </w:rPr>
            </w:pPr>
            <w:bookmarkStart w:id="35" w:name="Par1058"/>
            <w:bookmarkEnd w:id="35"/>
            <w:r w:rsidRPr="00F5289A">
              <w:rPr>
                <w:rFonts w:ascii="Arial" w:hAnsi="Arial" w:cs="Arial"/>
                <w:sz w:val="24"/>
                <w:szCs w:val="24"/>
              </w:rPr>
              <w:t>Индикаторы достижения целей подпрограммы 1</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outlineLvl w:val="4"/>
              <w:rPr>
                <w:rFonts w:ascii="Arial" w:hAnsi="Arial" w:cs="Arial"/>
                <w:sz w:val="24"/>
                <w:szCs w:val="24"/>
              </w:rPr>
            </w:pP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outlineLvl w:val="4"/>
              <w:rPr>
                <w:rFonts w:ascii="Arial" w:hAnsi="Arial" w:cs="Arial"/>
                <w:sz w:val="24"/>
                <w:szCs w:val="24"/>
              </w:rPr>
            </w:pPr>
          </w:p>
        </w:tc>
      </w:tr>
      <w:tr w:rsidR="00F5289A" w:rsidRPr="00F5289A" w:rsidTr="00235DA5">
        <w:trPr>
          <w:tblCellSpacing w:w="5" w:type="nil"/>
        </w:trPr>
        <w:tc>
          <w:tcPr>
            <w:tcW w:w="624"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1</w:t>
            </w:r>
          </w:p>
        </w:tc>
        <w:tc>
          <w:tcPr>
            <w:tcW w:w="3985"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both"/>
              <w:rPr>
                <w:rFonts w:ascii="Arial" w:hAnsi="Arial" w:cs="Arial"/>
                <w:sz w:val="24"/>
                <w:szCs w:val="24"/>
              </w:rPr>
            </w:pPr>
            <w:r w:rsidRPr="00F5289A">
              <w:rPr>
                <w:rFonts w:ascii="Arial" w:hAnsi="Arial" w:cs="Arial"/>
                <w:sz w:val="24"/>
                <w:szCs w:val="24"/>
              </w:rPr>
              <w:t>Доля безубыточных предприятий и организаций, находящихся в муниципальной собственности Ковернинского муниципального округа Нижегородской области, от общего количества предприятий и организаций, ведущих хозяйственную деятельность, находящихся в муниципальной собственности Ковернинского муниципального округа Нижегородской области</w:t>
            </w:r>
          </w:p>
        </w:tc>
        <w:tc>
          <w:tcPr>
            <w:tcW w:w="993"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80</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83</w:t>
            </w:r>
          </w:p>
        </w:tc>
        <w:tc>
          <w:tcPr>
            <w:tcW w:w="851"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67</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67</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100</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100</w:t>
            </w:r>
          </w:p>
        </w:tc>
        <w:tc>
          <w:tcPr>
            <w:tcW w:w="993"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100</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100</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100</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100</w:t>
            </w:r>
          </w:p>
        </w:tc>
      </w:tr>
      <w:tr w:rsidR="00F5289A" w:rsidRPr="00F5289A" w:rsidTr="00235DA5">
        <w:trPr>
          <w:tblCellSpacing w:w="5" w:type="nil"/>
        </w:trPr>
        <w:tc>
          <w:tcPr>
            <w:tcW w:w="624"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2</w:t>
            </w:r>
          </w:p>
        </w:tc>
        <w:tc>
          <w:tcPr>
            <w:tcW w:w="3985"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both"/>
              <w:rPr>
                <w:rFonts w:ascii="Arial" w:hAnsi="Arial" w:cs="Arial"/>
                <w:sz w:val="24"/>
                <w:szCs w:val="24"/>
              </w:rPr>
            </w:pPr>
            <w:r w:rsidRPr="00F5289A">
              <w:rPr>
                <w:rFonts w:ascii="Arial" w:hAnsi="Arial" w:cs="Arial"/>
                <w:sz w:val="24"/>
                <w:szCs w:val="24"/>
              </w:rPr>
              <w:t>Доля земельных участков, являющихся муниципальной собственностью Ковернинского муниципального округа Нижегородской области, по которым проведены проверки их использования, к общему количеству земельных участков, подлежащих приватизации</w:t>
            </w:r>
          </w:p>
        </w:tc>
        <w:tc>
          <w:tcPr>
            <w:tcW w:w="993"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87</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100</w:t>
            </w:r>
          </w:p>
        </w:tc>
        <w:tc>
          <w:tcPr>
            <w:tcW w:w="851"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100</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100</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100</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100</w:t>
            </w:r>
          </w:p>
        </w:tc>
        <w:tc>
          <w:tcPr>
            <w:tcW w:w="993"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100</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100</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100</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100</w:t>
            </w:r>
          </w:p>
        </w:tc>
      </w:tr>
      <w:tr w:rsidR="00F5289A" w:rsidRPr="00F5289A" w:rsidTr="00235DA5">
        <w:trPr>
          <w:tblCellSpacing w:w="5" w:type="nil"/>
        </w:trPr>
        <w:tc>
          <w:tcPr>
            <w:tcW w:w="624"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3</w:t>
            </w:r>
          </w:p>
        </w:tc>
        <w:tc>
          <w:tcPr>
            <w:tcW w:w="3985"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both"/>
              <w:rPr>
                <w:rFonts w:ascii="Arial" w:hAnsi="Arial" w:cs="Arial"/>
                <w:sz w:val="24"/>
                <w:szCs w:val="24"/>
              </w:rPr>
            </w:pPr>
            <w:r w:rsidRPr="00F5289A">
              <w:rPr>
                <w:rFonts w:ascii="Arial" w:hAnsi="Arial" w:cs="Arial"/>
                <w:sz w:val="24"/>
                <w:szCs w:val="24"/>
              </w:rPr>
              <w:t xml:space="preserve">Доля объектов муниципального имущества Ковернинского муниципального округа Нижегородской области, выставленного на торгах, к общему количеству объектов </w:t>
            </w:r>
            <w:r w:rsidRPr="00F5289A">
              <w:rPr>
                <w:rFonts w:ascii="Arial" w:hAnsi="Arial" w:cs="Arial"/>
                <w:sz w:val="24"/>
                <w:szCs w:val="24"/>
              </w:rPr>
              <w:lastRenderedPageBreak/>
              <w:t>муниципального имущества Ковернинского муниципального округа Нижегородской области, включенных в прогнозный план приватизации муниципального  имущества Ковернинского муниципального округа Нижегородской области</w:t>
            </w:r>
          </w:p>
        </w:tc>
        <w:tc>
          <w:tcPr>
            <w:tcW w:w="993"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lastRenderedPageBreak/>
              <w:t>%</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24</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90</w:t>
            </w:r>
          </w:p>
        </w:tc>
        <w:tc>
          <w:tcPr>
            <w:tcW w:w="851"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95</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95</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95</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95</w:t>
            </w:r>
          </w:p>
        </w:tc>
        <w:tc>
          <w:tcPr>
            <w:tcW w:w="993"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95</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95</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95</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95</w:t>
            </w:r>
          </w:p>
        </w:tc>
      </w:tr>
      <w:tr w:rsidR="00F5289A" w:rsidRPr="00F5289A" w:rsidTr="00235DA5">
        <w:trPr>
          <w:tblCellSpacing w:w="5" w:type="nil"/>
        </w:trPr>
        <w:tc>
          <w:tcPr>
            <w:tcW w:w="624"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lastRenderedPageBreak/>
              <w:t>4</w:t>
            </w:r>
          </w:p>
        </w:tc>
        <w:tc>
          <w:tcPr>
            <w:tcW w:w="3985"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both"/>
              <w:rPr>
                <w:rFonts w:ascii="Arial" w:hAnsi="Arial" w:cs="Arial"/>
                <w:sz w:val="24"/>
                <w:szCs w:val="24"/>
              </w:rPr>
            </w:pPr>
            <w:r w:rsidRPr="00F5289A">
              <w:rPr>
                <w:rFonts w:ascii="Arial" w:hAnsi="Arial" w:cs="Arial"/>
                <w:sz w:val="24"/>
                <w:szCs w:val="24"/>
              </w:rPr>
              <w:t>Доля объектов недвижимого имущества, на которое зарегистрировано право муниципальной собственности Ковернинского муниципального округа Нижегородской области, к общему количеству объектов недвижимого имущества, учтенных в реестре имущества муниципальной собственности Ковернинского муниципального округа Нижегородской области</w:t>
            </w:r>
          </w:p>
        </w:tc>
        <w:tc>
          <w:tcPr>
            <w:tcW w:w="993"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70</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90</w:t>
            </w:r>
          </w:p>
        </w:tc>
        <w:tc>
          <w:tcPr>
            <w:tcW w:w="851"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95</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95</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95</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95</w:t>
            </w:r>
          </w:p>
        </w:tc>
        <w:tc>
          <w:tcPr>
            <w:tcW w:w="993"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95</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95</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95</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95</w:t>
            </w:r>
          </w:p>
        </w:tc>
      </w:tr>
      <w:tr w:rsidR="00F5289A" w:rsidRPr="00F5289A" w:rsidTr="00235DA5">
        <w:trPr>
          <w:tblCellSpacing w:w="5" w:type="nil"/>
        </w:trPr>
        <w:tc>
          <w:tcPr>
            <w:tcW w:w="15382" w:type="dxa"/>
            <w:gridSpan w:val="13"/>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outlineLvl w:val="4"/>
              <w:rPr>
                <w:rFonts w:ascii="Arial" w:hAnsi="Arial" w:cs="Arial"/>
                <w:sz w:val="24"/>
                <w:szCs w:val="24"/>
              </w:rPr>
            </w:pPr>
            <w:bookmarkStart w:id="36" w:name="Par1103"/>
            <w:bookmarkEnd w:id="36"/>
            <w:r w:rsidRPr="00F5289A">
              <w:rPr>
                <w:rFonts w:ascii="Arial" w:hAnsi="Arial" w:cs="Arial"/>
                <w:sz w:val="24"/>
                <w:szCs w:val="24"/>
              </w:rPr>
              <w:t>Непосредственные результаты реализации Подпрограммы 1</w:t>
            </w:r>
          </w:p>
        </w:tc>
      </w:tr>
      <w:tr w:rsidR="00F5289A" w:rsidRPr="00F5289A" w:rsidTr="00235DA5">
        <w:trPr>
          <w:tblCellSpacing w:w="5" w:type="nil"/>
        </w:trPr>
        <w:tc>
          <w:tcPr>
            <w:tcW w:w="624"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1</w:t>
            </w:r>
          </w:p>
        </w:tc>
        <w:tc>
          <w:tcPr>
            <w:tcW w:w="3985"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both"/>
              <w:rPr>
                <w:rFonts w:ascii="Arial" w:hAnsi="Arial" w:cs="Arial"/>
                <w:sz w:val="24"/>
                <w:szCs w:val="24"/>
              </w:rPr>
            </w:pPr>
            <w:r w:rsidRPr="00F5289A">
              <w:rPr>
                <w:rFonts w:ascii="Arial" w:hAnsi="Arial" w:cs="Arial"/>
                <w:sz w:val="24"/>
                <w:szCs w:val="24"/>
              </w:rPr>
              <w:t>Величина прямых финансовых поступлений в бюджет муниципального округа, администрируемых Комитетом</w:t>
            </w:r>
          </w:p>
        </w:tc>
        <w:tc>
          <w:tcPr>
            <w:tcW w:w="993"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млн. рублей</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15818,8</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13216,8</w:t>
            </w:r>
          </w:p>
        </w:tc>
        <w:tc>
          <w:tcPr>
            <w:tcW w:w="851"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17297</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highlight w:val="yellow"/>
              </w:rPr>
            </w:pPr>
            <w:r w:rsidRPr="00F5289A">
              <w:rPr>
                <w:rFonts w:ascii="Arial" w:hAnsi="Arial" w:cs="Arial"/>
                <w:sz w:val="24"/>
                <w:szCs w:val="24"/>
              </w:rPr>
              <w:t>21156,2</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highlight w:val="yellow"/>
              </w:rPr>
            </w:pPr>
            <w:r w:rsidRPr="00F5289A">
              <w:rPr>
                <w:rFonts w:ascii="Arial" w:hAnsi="Arial" w:cs="Arial"/>
                <w:sz w:val="24"/>
                <w:szCs w:val="24"/>
              </w:rPr>
              <w:t>17619,8</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highlight w:val="yellow"/>
              </w:rPr>
            </w:pPr>
            <w:r w:rsidRPr="00F5289A">
              <w:rPr>
                <w:rFonts w:ascii="Arial" w:hAnsi="Arial" w:cs="Arial"/>
                <w:sz w:val="24"/>
                <w:szCs w:val="24"/>
              </w:rPr>
              <w:t>13528,0</w:t>
            </w:r>
          </w:p>
        </w:tc>
        <w:tc>
          <w:tcPr>
            <w:tcW w:w="993"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highlight w:val="yellow"/>
              </w:rPr>
            </w:pPr>
            <w:r w:rsidRPr="00F5289A">
              <w:rPr>
                <w:rFonts w:ascii="Arial" w:hAnsi="Arial" w:cs="Arial"/>
                <w:sz w:val="24"/>
                <w:szCs w:val="24"/>
              </w:rPr>
              <w:t>13022,1</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highlight w:val="yellow"/>
              </w:rPr>
            </w:pPr>
            <w:r w:rsidRPr="00F5289A">
              <w:rPr>
                <w:rFonts w:ascii="Arial" w:hAnsi="Arial" w:cs="Arial"/>
                <w:sz w:val="24"/>
                <w:szCs w:val="24"/>
              </w:rPr>
              <w:t>15987,6</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highlight w:val="yellow"/>
              </w:rPr>
            </w:pPr>
            <w:r w:rsidRPr="00F5289A">
              <w:rPr>
                <w:rFonts w:ascii="Arial" w:hAnsi="Arial" w:cs="Arial"/>
                <w:sz w:val="24"/>
                <w:szCs w:val="24"/>
              </w:rPr>
              <w:t>15650,8</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15398,1</w:t>
            </w:r>
          </w:p>
        </w:tc>
      </w:tr>
      <w:tr w:rsidR="00F5289A" w:rsidRPr="00F5289A" w:rsidTr="00235DA5">
        <w:trPr>
          <w:tblCellSpacing w:w="5" w:type="nil"/>
        </w:trPr>
        <w:tc>
          <w:tcPr>
            <w:tcW w:w="624"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2</w:t>
            </w:r>
          </w:p>
        </w:tc>
        <w:tc>
          <w:tcPr>
            <w:tcW w:w="3985"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both"/>
              <w:rPr>
                <w:rFonts w:ascii="Arial" w:hAnsi="Arial" w:cs="Arial"/>
                <w:sz w:val="24"/>
                <w:szCs w:val="24"/>
              </w:rPr>
            </w:pPr>
            <w:r w:rsidRPr="00F5289A">
              <w:rPr>
                <w:rFonts w:ascii="Arial" w:hAnsi="Arial" w:cs="Arial"/>
                <w:sz w:val="24"/>
                <w:szCs w:val="24"/>
              </w:rPr>
              <w:t>Количество муниципальных предприятий Ковернинского муниципального округа Нижегородской области</w:t>
            </w:r>
          </w:p>
        </w:tc>
        <w:tc>
          <w:tcPr>
            <w:tcW w:w="993"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ед.</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5</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3</w:t>
            </w:r>
          </w:p>
        </w:tc>
        <w:tc>
          <w:tcPr>
            <w:tcW w:w="851"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3</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3</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3</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2</w:t>
            </w:r>
          </w:p>
        </w:tc>
        <w:tc>
          <w:tcPr>
            <w:tcW w:w="993"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1</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1</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1</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1</w:t>
            </w:r>
          </w:p>
        </w:tc>
      </w:tr>
    </w:tbl>
    <w:p w:rsidR="00F5289A" w:rsidRPr="00F5289A" w:rsidRDefault="00F5289A" w:rsidP="00F5289A">
      <w:pPr>
        <w:widowControl w:val="0"/>
        <w:autoSpaceDE w:val="0"/>
        <w:autoSpaceDN w:val="0"/>
        <w:adjustRightInd w:val="0"/>
        <w:spacing w:after="0" w:line="240" w:lineRule="auto"/>
        <w:jc w:val="center"/>
        <w:outlineLvl w:val="3"/>
        <w:rPr>
          <w:rFonts w:ascii="Arial" w:hAnsi="Arial" w:cs="Arial"/>
          <w:b/>
          <w:sz w:val="24"/>
          <w:szCs w:val="24"/>
        </w:rPr>
      </w:pPr>
      <w:bookmarkStart w:id="37" w:name="Par1127"/>
      <w:bookmarkEnd w:id="37"/>
      <w:r w:rsidRPr="00F5289A">
        <w:rPr>
          <w:rFonts w:ascii="Arial" w:hAnsi="Arial" w:cs="Arial"/>
          <w:b/>
          <w:sz w:val="24"/>
          <w:szCs w:val="24"/>
        </w:rPr>
        <w:t>3.2.6. Меры правового регулирования</w:t>
      </w:r>
    </w:p>
    <w:p w:rsidR="00F5289A" w:rsidRPr="00F5289A" w:rsidRDefault="00F5289A" w:rsidP="00F5289A">
      <w:pPr>
        <w:widowControl w:val="0"/>
        <w:autoSpaceDE w:val="0"/>
        <w:autoSpaceDN w:val="0"/>
        <w:adjustRightInd w:val="0"/>
        <w:spacing w:after="0" w:line="240" w:lineRule="auto"/>
        <w:ind w:firstLine="540"/>
        <w:jc w:val="both"/>
        <w:rPr>
          <w:rFonts w:ascii="Arial" w:hAnsi="Arial" w:cs="Arial"/>
          <w:sz w:val="24"/>
          <w:szCs w:val="24"/>
        </w:rPr>
      </w:pPr>
    </w:p>
    <w:p w:rsidR="00F5289A" w:rsidRPr="00F5289A" w:rsidRDefault="00F5289A" w:rsidP="00F5289A">
      <w:pPr>
        <w:widowControl w:val="0"/>
        <w:autoSpaceDE w:val="0"/>
        <w:autoSpaceDN w:val="0"/>
        <w:adjustRightInd w:val="0"/>
        <w:spacing w:after="0" w:line="240" w:lineRule="auto"/>
        <w:ind w:firstLine="540"/>
        <w:jc w:val="both"/>
        <w:rPr>
          <w:rFonts w:ascii="Arial" w:hAnsi="Arial" w:cs="Arial"/>
          <w:sz w:val="24"/>
          <w:szCs w:val="24"/>
        </w:rPr>
      </w:pPr>
      <w:r w:rsidRPr="00F5289A">
        <w:rPr>
          <w:rFonts w:ascii="Arial" w:hAnsi="Arial" w:cs="Arial"/>
          <w:sz w:val="24"/>
          <w:szCs w:val="24"/>
        </w:rPr>
        <w:t xml:space="preserve">Основные мероприятия подпрограммы 1 определены с учетом действующих федеральных нормативных правовых актов, нормативных правовых актов Нижегородской области и нормативных правовых актов Ковернинского муниципального округа </w:t>
      </w:r>
      <w:r w:rsidRPr="00F5289A">
        <w:rPr>
          <w:rFonts w:ascii="Arial" w:hAnsi="Arial" w:cs="Arial"/>
          <w:sz w:val="24"/>
          <w:szCs w:val="24"/>
        </w:rPr>
        <w:lastRenderedPageBreak/>
        <w:t>Нижегородской области. Перечень основных мероприятий, для реализации которых потребуется принятие нормативных правовых актов Ковернинского муниципального округа Нижегородской области, приведен в таблице.</w:t>
      </w:r>
    </w:p>
    <w:p w:rsidR="00F5289A" w:rsidRPr="00F5289A" w:rsidRDefault="00F5289A" w:rsidP="00F5289A">
      <w:pPr>
        <w:widowControl w:val="0"/>
        <w:autoSpaceDE w:val="0"/>
        <w:autoSpaceDN w:val="0"/>
        <w:adjustRightInd w:val="0"/>
        <w:spacing w:after="0" w:line="240" w:lineRule="auto"/>
        <w:ind w:firstLine="540"/>
        <w:jc w:val="both"/>
        <w:rPr>
          <w:rFonts w:ascii="Arial" w:hAnsi="Arial" w:cs="Arial"/>
          <w:sz w:val="24"/>
          <w:szCs w:val="24"/>
        </w:rPr>
      </w:pPr>
    </w:p>
    <w:tbl>
      <w:tblPr>
        <w:tblW w:w="15099" w:type="dxa"/>
        <w:tblCellSpacing w:w="5" w:type="nil"/>
        <w:tblInd w:w="2" w:type="dxa"/>
        <w:tblLayout w:type="fixed"/>
        <w:tblCellMar>
          <w:left w:w="75" w:type="dxa"/>
          <w:right w:w="75" w:type="dxa"/>
        </w:tblCellMar>
        <w:tblLook w:val="0000"/>
      </w:tblPr>
      <w:tblGrid>
        <w:gridCol w:w="567"/>
        <w:gridCol w:w="2494"/>
        <w:gridCol w:w="4452"/>
        <w:gridCol w:w="2977"/>
        <w:gridCol w:w="4609"/>
      </w:tblGrid>
      <w:tr w:rsidR="00F5289A" w:rsidRPr="00F5289A" w:rsidTr="00235DA5">
        <w:trPr>
          <w:tblCellSpacing w:w="5" w:type="nil"/>
        </w:trPr>
        <w:tc>
          <w:tcPr>
            <w:tcW w:w="567"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N п/п</w:t>
            </w:r>
          </w:p>
        </w:tc>
        <w:tc>
          <w:tcPr>
            <w:tcW w:w="2494"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Вид правового акта</w:t>
            </w:r>
          </w:p>
        </w:tc>
        <w:tc>
          <w:tcPr>
            <w:tcW w:w="445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Основные положения правового акта</w:t>
            </w:r>
          </w:p>
        </w:tc>
        <w:tc>
          <w:tcPr>
            <w:tcW w:w="2977"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Ответственный исполнитель и соисполнители</w:t>
            </w:r>
          </w:p>
        </w:tc>
        <w:tc>
          <w:tcPr>
            <w:tcW w:w="4609"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Ожидаемые сроки принятия</w:t>
            </w:r>
          </w:p>
        </w:tc>
      </w:tr>
      <w:tr w:rsidR="00F5289A" w:rsidRPr="00F5289A" w:rsidTr="00235DA5">
        <w:trPr>
          <w:tblCellSpacing w:w="5" w:type="nil"/>
        </w:trPr>
        <w:tc>
          <w:tcPr>
            <w:tcW w:w="15099" w:type="dxa"/>
            <w:gridSpan w:val="5"/>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both"/>
              <w:outlineLvl w:val="3"/>
              <w:rPr>
                <w:rFonts w:ascii="Arial" w:hAnsi="Arial" w:cs="Arial"/>
                <w:sz w:val="24"/>
                <w:szCs w:val="24"/>
              </w:rPr>
            </w:pPr>
            <w:hyperlink w:anchor="Par921" w:history="1">
              <w:r w:rsidRPr="00F5289A">
                <w:rPr>
                  <w:rFonts w:ascii="Arial" w:hAnsi="Arial" w:cs="Arial"/>
                  <w:sz w:val="24"/>
                  <w:szCs w:val="24"/>
                </w:rPr>
                <w:t>Подпрограмма 1</w:t>
              </w:r>
            </w:hyperlink>
            <w:r w:rsidRPr="00F5289A">
              <w:rPr>
                <w:rFonts w:ascii="Arial" w:hAnsi="Arial" w:cs="Arial"/>
                <w:sz w:val="24"/>
                <w:szCs w:val="24"/>
              </w:rPr>
              <w:t>: Управление муниципальным имуществом Ковернинского муниципального округа Нижегородской области</w:t>
            </w:r>
          </w:p>
        </w:tc>
      </w:tr>
      <w:tr w:rsidR="00F5289A" w:rsidRPr="00F5289A" w:rsidTr="00235DA5">
        <w:trPr>
          <w:tblCellSpacing w:w="5" w:type="nil"/>
        </w:trPr>
        <w:tc>
          <w:tcPr>
            <w:tcW w:w="15099" w:type="dxa"/>
            <w:gridSpan w:val="5"/>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both"/>
              <w:outlineLvl w:val="4"/>
              <w:rPr>
                <w:rFonts w:ascii="Arial" w:hAnsi="Arial" w:cs="Arial"/>
                <w:sz w:val="24"/>
                <w:szCs w:val="24"/>
              </w:rPr>
            </w:pPr>
            <w:r w:rsidRPr="00F5289A">
              <w:rPr>
                <w:rFonts w:ascii="Arial" w:hAnsi="Arial" w:cs="Arial"/>
                <w:sz w:val="24"/>
                <w:szCs w:val="24"/>
              </w:rPr>
              <w:t>Основное мероприятие 1.1: Совершенствование учета и  разграничения муниципального имущества Ковернинского муниципального округа Нижегородской области: Проведение инвентаризации и паспортизации муниципального имущества, оценка, межевание земельных участков, постановка на кадастровый учет имущества. Содержание муниципального имущества - улучшение технических характеристик муниципального имущества Ковернинского муниципального округа Нижегородской области, повышение его коммерческой привлекательности</w:t>
            </w:r>
          </w:p>
        </w:tc>
      </w:tr>
      <w:tr w:rsidR="00F5289A" w:rsidRPr="00F5289A" w:rsidTr="00235DA5">
        <w:trPr>
          <w:tblCellSpacing w:w="5" w:type="nil"/>
        </w:trPr>
        <w:tc>
          <w:tcPr>
            <w:tcW w:w="567"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both"/>
              <w:rPr>
                <w:rFonts w:ascii="Arial" w:hAnsi="Arial" w:cs="Arial"/>
                <w:sz w:val="24"/>
                <w:szCs w:val="24"/>
              </w:rPr>
            </w:pPr>
            <w:r w:rsidRPr="00F5289A">
              <w:rPr>
                <w:rFonts w:ascii="Arial" w:hAnsi="Arial" w:cs="Arial"/>
                <w:sz w:val="24"/>
                <w:szCs w:val="24"/>
              </w:rPr>
              <w:t>1</w:t>
            </w:r>
          </w:p>
        </w:tc>
        <w:tc>
          <w:tcPr>
            <w:tcW w:w="2494"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both"/>
              <w:rPr>
                <w:rFonts w:ascii="Arial" w:hAnsi="Arial" w:cs="Arial"/>
                <w:sz w:val="24"/>
                <w:szCs w:val="24"/>
              </w:rPr>
            </w:pPr>
            <w:r w:rsidRPr="00F5289A">
              <w:rPr>
                <w:rFonts w:ascii="Arial" w:hAnsi="Arial" w:cs="Arial"/>
                <w:sz w:val="24"/>
                <w:szCs w:val="24"/>
              </w:rPr>
              <w:t>Решение Совета депутатов Ковернинского муниципального округа Нижегородской области</w:t>
            </w:r>
          </w:p>
        </w:tc>
        <w:tc>
          <w:tcPr>
            <w:tcW w:w="445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both"/>
              <w:rPr>
                <w:rFonts w:ascii="Arial" w:hAnsi="Arial" w:cs="Arial"/>
                <w:sz w:val="24"/>
                <w:szCs w:val="24"/>
              </w:rPr>
            </w:pPr>
            <w:r w:rsidRPr="00F5289A">
              <w:rPr>
                <w:rFonts w:ascii="Arial" w:hAnsi="Arial" w:cs="Arial"/>
                <w:sz w:val="24"/>
                <w:szCs w:val="24"/>
              </w:rPr>
              <w:t xml:space="preserve">Об увеличении ставки арендной платы за использование муниципального имущества </w:t>
            </w:r>
          </w:p>
        </w:tc>
        <w:tc>
          <w:tcPr>
            <w:tcW w:w="2977"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both"/>
              <w:rPr>
                <w:rFonts w:ascii="Arial" w:hAnsi="Arial" w:cs="Arial"/>
                <w:sz w:val="24"/>
                <w:szCs w:val="24"/>
              </w:rPr>
            </w:pPr>
            <w:r w:rsidRPr="00F5289A">
              <w:rPr>
                <w:rFonts w:ascii="Arial" w:hAnsi="Arial" w:cs="Arial"/>
                <w:sz w:val="24"/>
                <w:szCs w:val="24"/>
              </w:rPr>
              <w:t>Комитет</w:t>
            </w:r>
          </w:p>
        </w:tc>
        <w:tc>
          <w:tcPr>
            <w:tcW w:w="4609"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both"/>
              <w:rPr>
                <w:rFonts w:ascii="Arial" w:hAnsi="Arial" w:cs="Arial"/>
                <w:sz w:val="24"/>
                <w:szCs w:val="24"/>
              </w:rPr>
            </w:pPr>
            <w:r w:rsidRPr="00F5289A">
              <w:rPr>
                <w:rFonts w:ascii="Arial" w:hAnsi="Arial" w:cs="Arial"/>
                <w:sz w:val="24"/>
                <w:szCs w:val="24"/>
              </w:rPr>
              <w:t>IV квартал 2025-2028 г.</w:t>
            </w:r>
          </w:p>
        </w:tc>
      </w:tr>
      <w:tr w:rsidR="00F5289A" w:rsidRPr="00F5289A" w:rsidTr="00235DA5">
        <w:trPr>
          <w:tblCellSpacing w:w="5" w:type="nil"/>
        </w:trPr>
        <w:tc>
          <w:tcPr>
            <w:tcW w:w="15099" w:type="dxa"/>
            <w:gridSpan w:val="5"/>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both"/>
              <w:outlineLvl w:val="4"/>
              <w:rPr>
                <w:rFonts w:ascii="Arial" w:hAnsi="Arial" w:cs="Arial"/>
                <w:sz w:val="24"/>
                <w:szCs w:val="24"/>
              </w:rPr>
            </w:pPr>
            <w:r w:rsidRPr="00F5289A">
              <w:rPr>
                <w:rFonts w:ascii="Arial" w:hAnsi="Arial" w:cs="Arial"/>
                <w:sz w:val="24"/>
                <w:szCs w:val="24"/>
              </w:rPr>
              <w:t>Основное мероприятие 1.2: Аварийно-диспетчерское обслуживание газопроводов: ТО и АДО газопроводов и газового оборудования.</w:t>
            </w:r>
          </w:p>
        </w:tc>
      </w:tr>
      <w:tr w:rsidR="00F5289A" w:rsidRPr="00F5289A" w:rsidTr="00235DA5">
        <w:trPr>
          <w:tblCellSpacing w:w="5" w:type="nil"/>
        </w:trPr>
        <w:tc>
          <w:tcPr>
            <w:tcW w:w="567"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both"/>
              <w:rPr>
                <w:rFonts w:ascii="Arial" w:hAnsi="Arial" w:cs="Arial"/>
                <w:sz w:val="24"/>
                <w:szCs w:val="24"/>
              </w:rPr>
            </w:pPr>
            <w:r w:rsidRPr="00F5289A">
              <w:rPr>
                <w:rFonts w:ascii="Arial" w:hAnsi="Arial" w:cs="Arial"/>
                <w:sz w:val="24"/>
                <w:szCs w:val="24"/>
              </w:rPr>
              <w:t>1</w:t>
            </w:r>
          </w:p>
        </w:tc>
        <w:tc>
          <w:tcPr>
            <w:tcW w:w="2494"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both"/>
              <w:rPr>
                <w:rFonts w:ascii="Arial" w:hAnsi="Arial" w:cs="Arial"/>
                <w:sz w:val="24"/>
                <w:szCs w:val="24"/>
              </w:rPr>
            </w:pPr>
            <w:r w:rsidRPr="00F5289A">
              <w:rPr>
                <w:rFonts w:ascii="Arial" w:hAnsi="Arial" w:cs="Arial"/>
                <w:sz w:val="24"/>
                <w:szCs w:val="24"/>
              </w:rPr>
              <w:t>Решение Совета депутатов Ковернинского муниципального округа Нижегородской области</w:t>
            </w:r>
          </w:p>
        </w:tc>
        <w:tc>
          <w:tcPr>
            <w:tcW w:w="445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both"/>
              <w:rPr>
                <w:rFonts w:ascii="Arial" w:hAnsi="Arial" w:cs="Arial"/>
                <w:sz w:val="24"/>
                <w:szCs w:val="24"/>
              </w:rPr>
            </w:pPr>
            <w:r w:rsidRPr="00F5289A">
              <w:rPr>
                <w:rFonts w:ascii="Arial" w:hAnsi="Arial" w:cs="Arial"/>
                <w:sz w:val="24"/>
                <w:szCs w:val="24"/>
              </w:rPr>
              <w:t>Утвердить прогнозный план (программу) приватизации муниципального имущества Ковернинского муниципального округа Нижегородской области</w:t>
            </w:r>
          </w:p>
        </w:tc>
        <w:tc>
          <w:tcPr>
            <w:tcW w:w="2977"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both"/>
              <w:rPr>
                <w:rFonts w:ascii="Arial" w:hAnsi="Arial" w:cs="Arial"/>
                <w:sz w:val="24"/>
                <w:szCs w:val="24"/>
              </w:rPr>
            </w:pPr>
            <w:r w:rsidRPr="00F5289A">
              <w:rPr>
                <w:rFonts w:ascii="Arial" w:hAnsi="Arial" w:cs="Arial"/>
                <w:sz w:val="24"/>
                <w:szCs w:val="24"/>
              </w:rPr>
              <w:t>Комитет</w:t>
            </w:r>
          </w:p>
        </w:tc>
        <w:tc>
          <w:tcPr>
            <w:tcW w:w="4609"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both"/>
              <w:rPr>
                <w:rFonts w:ascii="Arial" w:hAnsi="Arial" w:cs="Arial"/>
                <w:sz w:val="24"/>
                <w:szCs w:val="24"/>
              </w:rPr>
            </w:pPr>
            <w:r w:rsidRPr="00F5289A">
              <w:rPr>
                <w:rFonts w:ascii="Arial" w:hAnsi="Arial" w:cs="Arial"/>
                <w:sz w:val="24"/>
                <w:szCs w:val="24"/>
              </w:rPr>
              <w:t>ежегодно, I</w:t>
            </w:r>
            <w:r w:rsidRPr="00F5289A">
              <w:rPr>
                <w:rFonts w:ascii="Arial" w:hAnsi="Arial" w:cs="Arial"/>
                <w:sz w:val="24"/>
                <w:szCs w:val="24"/>
                <w:lang w:val="en-US"/>
              </w:rPr>
              <w:t>V</w:t>
            </w:r>
            <w:r w:rsidRPr="00F5289A">
              <w:rPr>
                <w:rFonts w:ascii="Arial" w:hAnsi="Arial" w:cs="Arial"/>
                <w:sz w:val="24"/>
                <w:szCs w:val="24"/>
              </w:rPr>
              <w:t xml:space="preserve"> квартал года </w:t>
            </w:r>
          </w:p>
        </w:tc>
      </w:tr>
      <w:tr w:rsidR="00F5289A" w:rsidRPr="00F5289A" w:rsidTr="00235DA5">
        <w:trPr>
          <w:tblCellSpacing w:w="5" w:type="nil"/>
        </w:trPr>
        <w:tc>
          <w:tcPr>
            <w:tcW w:w="567"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both"/>
              <w:rPr>
                <w:rFonts w:ascii="Arial" w:hAnsi="Arial" w:cs="Arial"/>
                <w:sz w:val="24"/>
                <w:szCs w:val="24"/>
              </w:rPr>
            </w:pPr>
            <w:r w:rsidRPr="00F5289A">
              <w:rPr>
                <w:rFonts w:ascii="Arial" w:hAnsi="Arial" w:cs="Arial"/>
                <w:sz w:val="24"/>
                <w:szCs w:val="24"/>
              </w:rPr>
              <w:t>2</w:t>
            </w:r>
          </w:p>
        </w:tc>
        <w:tc>
          <w:tcPr>
            <w:tcW w:w="2494"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both"/>
              <w:rPr>
                <w:rFonts w:ascii="Arial" w:hAnsi="Arial" w:cs="Arial"/>
                <w:sz w:val="24"/>
                <w:szCs w:val="24"/>
              </w:rPr>
            </w:pPr>
            <w:r w:rsidRPr="00F5289A">
              <w:rPr>
                <w:rFonts w:ascii="Arial" w:hAnsi="Arial" w:cs="Arial"/>
                <w:sz w:val="24"/>
                <w:szCs w:val="24"/>
              </w:rPr>
              <w:t xml:space="preserve">Решение Совета депутатов Ковернинского муниципального округа </w:t>
            </w:r>
            <w:r w:rsidRPr="00F5289A">
              <w:rPr>
                <w:rFonts w:ascii="Arial" w:hAnsi="Arial" w:cs="Arial"/>
                <w:sz w:val="24"/>
                <w:szCs w:val="24"/>
              </w:rPr>
              <w:lastRenderedPageBreak/>
              <w:t>Нижегородской области</w:t>
            </w:r>
          </w:p>
        </w:tc>
        <w:tc>
          <w:tcPr>
            <w:tcW w:w="445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both"/>
              <w:rPr>
                <w:rFonts w:ascii="Arial" w:hAnsi="Arial" w:cs="Arial"/>
                <w:sz w:val="24"/>
                <w:szCs w:val="24"/>
              </w:rPr>
            </w:pPr>
            <w:r w:rsidRPr="00F5289A">
              <w:rPr>
                <w:rFonts w:ascii="Arial" w:hAnsi="Arial" w:cs="Arial"/>
                <w:sz w:val="24"/>
                <w:szCs w:val="24"/>
              </w:rPr>
              <w:lastRenderedPageBreak/>
              <w:t>Внести изменения в прогнозный план (программу) приватизации муниципального имущества Ковернинского муниципального округа Нижегородской области</w:t>
            </w:r>
          </w:p>
        </w:tc>
        <w:tc>
          <w:tcPr>
            <w:tcW w:w="2977"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both"/>
              <w:rPr>
                <w:rFonts w:ascii="Arial" w:hAnsi="Arial" w:cs="Arial"/>
                <w:sz w:val="24"/>
                <w:szCs w:val="24"/>
              </w:rPr>
            </w:pPr>
            <w:r w:rsidRPr="00F5289A">
              <w:rPr>
                <w:rFonts w:ascii="Arial" w:hAnsi="Arial" w:cs="Arial"/>
                <w:sz w:val="24"/>
                <w:szCs w:val="24"/>
              </w:rPr>
              <w:t>Комитет</w:t>
            </w:r>
          </w:p>
        </w:tc>
        <w:tc>
          <w:tcPr>
            <w:tcW w:w="4609"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both"/>
              <w:rPr>
                <w:rFonts w:ascii="Arial" w:hAnsi="Arial" w:cs="Arial"/>
                <w:sz w:val="24"/>
                <w:szCs w:val="24"/>
              </w:rPr>
            </w:pPr>
            <w:r w:rsidRPr="00F5289A">
              <w:rPr>
                <w:rFonts w:ascii="Arial" w:hAnsi="Arial" w:cs="Arial"/>
                <w:sz w:val="24"/>
                <w:szCs w:val="24"/>
              </w:rPr>
              <w:t>по необходимости</w:t>
            </w:r>
          </w:p>
        </w:tc>
      </w:tr>
      <w:tr w:rsidR="00F5289A" w:rsidRPr="00F5289A" w:rsidTr="00235DA5">
        <w:trPr>
          <w:tblCellSpacing w:w="5" w:type="nil"/>
        </w:trPr>
        <w:tc>
          <w:tcPr>
            <w:tcW w:w="567"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both"/>
              <w:rPr>
                <w:rFonts w:ascii="Arial" w:hAnsi="Arial" w:cs="Arial"/>
                <w:sz w:val="24"/>
                <w:szCs w:val="24"/>
              </w:rPr>
            </w:pPr>
            <w:r w:rsidRPr="00F5289A">
              <w:rPr>
                <w:rFonts w:ascii="Arial" w:hAnsi="Arial" w:cs="Arial"/>
                <w:sz w:val="24"/>
                <w:szCs w:val="24"/>
              </w:rPr>
              <w:lastRenderedPageBreak/>
              <w:t>3</w:t>
            </w:r>
          </w:p>
        </w:tc>
        <w:tc>
          <w:tcPr>
            <w:tcW w:w="2494"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both"/>
              <w:rPr>
                <w:rFonts w:ascii="Arial" w:hAnsi="Arial" w:cs="Arial"/>
                <w:sz w:val="24"/>
                <w:szCs w:val="24"/>
              </w:rPr>
            </w:pPr>
            <w:r w:rsidRPr="00F5289A">
              <w:rPr>
                <w:rFonts w:ascii="Arial" w:hAnsi="Arial" w:cs="Arial"/>
                <w:sz w:val="24"/>
                <w:szCs w:val="24"/>
              </w:rPr>
              <w:t>Решение Совета депутатов Ковернинского муниципального округа Нижегородской области</w:t>
            </w:r>
          </w:p>
        </w:tc>
        <w:tc>
          <w:tcPr>
            <w:tcW w:w="445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both"/>
              <w:rPr>
                <w:rFonts w:ascii="Arial" w:hAnsi="Arial" w:cs="Arial"/>
                <w:sz w:val="24"/>
                <w:szCs w:val="24"/>
              </w:rPr>
            </w:pPr>
            <w:r w:rsidRPr="00F5289A">
              <w:rPr>
                <w:rFonts w:ascii="Arial" w:hAnsi="Arial" w:cs="Arial"/>
                <w:sz w:val="24"/>
                <w:szCs w:val="24"/>
              </w:rPr>
              <w:t>Утвердить отчет о выполнении прогнозного плана (программы) приватизации муниципального имущества Ковернинского муниципального округа Нижегородской области</w:t>
            </w:r>
          </w:p>
        </w:tc>
        <w:tc>
          <w:tcPr>
            <w:tcW w:w="2977"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both"/>
              <w:rPr>
                <w:rFonts w:ascii="Arial" w:hAnsi="Arial" w:cs="Arial"/>
                <w:sz w:val="24"/>
                <w:szCs w:val="24"/>
              </w:rPr>
            </w:pPr>
            <w:r w:rsidRPr="00F5289A">
              <w:rPr>
                <w:rFonts w:ascii="Arial" w:hAnsi="Arial" w:cs="Arial"/>
                <w:sz w:val="24"/>
                <w:szCs w:val="24"/>
              </w:rPr>
              <w:t>Комитет</w:t>
            </w:r>
          </w:p>
        </w:tc>
        <w:tc>
          <w:tcPr>
            <w:tcW w:w="4609"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both"/>
              <w:rPr>
                <w:rFonts w:ascii="Arial" w:hAnsi="Arial" w:cs="Arial"/>
                <w:sz w:val="24"/>
                <w:szCs w:val="24"/>
              </w:rPr>
            </w:pPr>
            <w:r w:rsidRPr="00F5289A">
              <w:rPr>
                <w:rFonts w:ascii="Arial" w:hAnsi="Arial" w:cs="Arial"/>
                <w:sz w:val="24"/>
                <w:szCs w:val="24"/>
              </w:rPr>
              <w:t>ежегодно, II квартал года, следующего за отчетным</w:t>
            </w:r>
          </w:p>
        </w:tc>
      </w:tr>
    </w:tbl>
    <w:p w:rsidR="00F5289A" w:rsidRPr="00F5289A" w:rsidRDefault="00F5289A" w:rsidP="00F5289A">
      <w:pPr>
        <w:widowControl w:val="0"/>
        <w:autoSpaceDE w:val="0"/>
        <w:autoSpaceDN w:val="0"/>
        <w:adjustRightInd w:val="0"/>
        <w:spacing w:after="0" w:line="240" w:lineRule="auto"/>
        <w:ind w:firstLine="540"/>
        <w:jc w:val="both"/>
        <w:rPr>
          <w:rFonts w:ascii="Arial" w:hAnsi="Arial" w:cs="Arial"/>
          <w:sz w:val="24"/>
          <w:szCs w:val="24"/>
        </w:rPr>
      </w:pPr>
    </w:p>
    <w:p w:rsidR="00F5289A" w:rsidRPr="00F5289A" w:rsidRDefault="00F5289A" w:rsidP="00F5289A">
      <w:pPr>
        <w:widowControl w:val="0"/>
        <w:autoSpaceDE w:val="0"/>
        <w:autoSpaceDN w:val="0"/>
        <w:adjustRightInd w:val="0"/>
        <w:spacing w:after="0" w:line="240" w:lineRule="auto"/>
        <w:jc w:val="center"/>
        <w:outlineLvl w:val="3"/>
        <w:rPr>
          <w:rFonts w:ascii="Arial" w:hAnsi="Arial" w:cs="Arial"/>
          <w:b/>
          <w:sz w:val="24"/>
          <w:szCs w:val="24"/>
        </w:rPr>
      </w:pPr>
      <w:bookmarkStart w:id="38" w:name="Par1165"/>
      <w:bookmarkStart w:id="39" w:name="Par1171"/>
      <w:bookmarkEnd w:id="38"/>
      <w:bookmarkEnd w:id="39"/>
      <w:r w:rsidRPr="00F5289A">
        <w:rPr>
          <w:rFonts w:ascii="Arial" w:hAnsi="Arial" w:cs="Arial"/>
          <w:b/>
          <w:sz w:val="24"/>
          <w:szCs w:val="24"/>
        </w:rPr>
        <w:t>3.2.7. Участие муниципальных унитарных предприятий</w:t>
      </w:r>
    </w:p>
    <w:p w:rsidR="00F5289A" w:rsidRPr="00F5289A" w:rsidRDefault="00F5289A" w:rsidP="00F5289A">
      <w:pPr>
        <w:widowControl w:val="0"/>
        <w:autoSpaceDE w:val="0"/>
        <w:autoSpaceDN w:val="0"/>
        <w:adjustRightInd w:val="0"/>
        <w:spacing w:after="0" w:line="240" w:lineRule="auto"/>
        <w:jc w:val="center"/>
        <w:rPr>
          <w:rFonts w:ascii="Arial" w:hAnsi="Arial" w:cs="Arial"/>
          <w:b/>
          <w:sz w:val="24"/>
          <w:szCs w:val="24"/>
        </w:rPr>
      </w:pPr>
      <w:r w:rsidRPr="00F5289A">
        <w:rPr>
          <w:rFonts w:ascii="Arial" w:hAnsi="Arial" w:cs="Arial"/>
          <w:b/>
          <w:sz w:val="24"/>
          <w:szCs w:val="24"/>
        </w:rPr>
        <w:t xml:space="preserve"> в реализации мероприятий Подпрограммы 1</w:t>
      </w:r>
    </w:p>
    <w:p w:rsidR="00F5289A" w:rsidRPr="00F5289A" w:rsidRDefault="00F5289A" w:rsidP="00F5289A">
      <w:pPr>
        <w:widowControl w:val="0"/>
        <w:autoSpaceDE w:val="0"/>
        <w:autoSpaceDN w:val="0"/>
        <w:adjustRightInd w:val="0"/>
        <w:spacing w:after="0" w:line="240" w:lineRule="auto"/>
        <w:ind w:firstLine="540"/>
        <w:jc w:val="both"/>
        <w:rPr>
          <w:rFonts w:ascii="Arial" w:hAnsi="Arial" w:cs="Arial"/>
          <w:sz w:val="24"/>
          <w:szCs w:val="24"/>
        </w:rPr>
      </w:pPr>
    </w:p>
    <w:p w:rsidR="00F5289A" w:rsidRPr="00F5289A" w:rsidRDefault="00F5289A" w:rsidP="00F5289A">
      <w:pPr>
        <w:widowControl w:val="0"/>
        <w:autoSpaceDE w:val="0"/>
        <w:autoSpaceDN w:val="0"/>
        <w:adjustRightInd w:val="0"/>
        <w:spacing w:after="0" w:line="240" w:lineRule="auto"/>
        <w:ind w:firstLine="540"/>
        <w:jc w:val="both"/>
        <w:rPr>
          <w:rFonts w:ascii="Arial" w:hAnsi="Arial" w:cs="Arial"/>
          <w:sz w:val="24"/>
          <w:szCs w:val="24"/>
        </w:rPr>
      </w:pPr>
      <w:r w:rsidRPr="00F5289A">
        <w:rPr>
          <w:rFonts w:ascii="Arial" w:hAnsi="Arial" w:cs="Arial"/>
          <w:sz w:val="24"/>
          <w:szCs w:val="24"/>
        </w:rPr>
        <w:t>Участие муниципальных унитарных предприятий в реализации мероприятий Подпрограммы 1 не предусмотрено.</w:t>
      </w:r>
    </w:p>
    <w:p w:rsidR="00F5289A" w:rsidRPr="00F5289A" w:rsidRDefault="00F5289A" w:rsidP="00F5289A">
      <w:pPr>
        <w:widowControl w:val="0"/>
        <w:autoSpaceDE w:val="0"/>
        <w:autoSpaceDN w:val="0"/>
        <w:adjustRightInd w:val="0"/>
        <w:spacing w:after="0" w:line="240" w:lineRule="auto"/>
        <w:jc w:val="center"/>
        <w:outlineLvl w:val="3"/>
        <w:rPr>
          <w:rFonts w:ascii="Arial" w:hAnsi="Arial" w:cs="Arial"/>
          <w:sz w:val="24"/>
          <w:szCs w:val="24"/>
        </w:rPr>
      </w:pPr>
      <w:bookmarkStart w:id="40" w:name="Par1177"/>
      <w:bookmarkEnd w:id="40"/>
    </w:p>
    <w:p w:rsidR="00F5289A" w:rsidRPr="00F5289A" w:rsidRDefault="00F5289A" w:rsidP="00F5289A">
      <w:pPr>
        <w:widowControl w:val="0"/>
        <w:autoSpaceDE w:val="0"/>
        <w:autoSpaceDN w:val="0"/>
        <w:adjustRightInd w:val="0"/>
        <w:spacing w:after="0" w:line="240" w:lineRule="auto"/>
        <w:jc w:val="center"/>
        <w:outlineLvl w:val="3"/>
        <w:rPr>
          <w:rFonts w:ascii="Arial" w:hAnsi="Arial" w:cs="Arial"/>
          <w:b/>
          <w:sz w:val="24"/>
          <w:szCs w:val="24"/>
        </w:rPr>
      </w:pPr>
      <w:r w:rsidRPr="00F5289A">
        <w:rPr>
          <w:rFonts w:ascii="Arial" w:hAnsi="Arial" w:cs="Arial"/>
          <w:b/>
          <w:sz w:val="24"/>
          <w:szCs w:val="24"/>
        </w:rPr>
        <w:t>3.2.8. Обоснование объема финансовых ресурсов</w:t>
      </w:r>
    </w:p>
    <w:p w:rsidR="00F5289A" w:rsidRPr="00F5289A" w:rsidRDefault="00F5289A" w:rsidP="00F5289A">
      <w:pPr>
        <w:widowControl w:val="0"/>
        <w:autoSpaceDE w:val="0"/>
        <w:autoSpaceDN w:val="0"/>
        <w:adjustRightInd w:val="0"/>
        <w:spacing w:after="0" w:line="240" w:lineRule="auto"/>
        <w:ind w:firstLine="540"/>
        <w:jc w:val="both"/>
        <w:rPr>
          <w:rFonts w:ascii="Arial" w:hAnsi="Arial" w:cs="Arial"/>
          <w:sz w:val="24"/>
          <w:szCs w:val="24"/>
        </w:rPr>
      </w:pPr>
    </w:p>
    <w:p w:rsidR="00F5289A" w:rsidRPr="00F5289A" w:rsidRDefault="00F5289A" w:rsidP="00F5289A">
      <w:pPr>
        <w:widowControl w:val="0"/>
        <w:autoSpaceDE w:val="0"/>
        <w:autoSpaceDN w:val="0"/>
        <w:adjustRightInd w:val="0"/>
        <w:spacing w:after="0" w:line="240" w:lineRule="auto"/>
        <w:ind w:firstLine="540"/>
        <w:jc w:val="both"/>
        <w:rPr>
          <w:rFonts w:ascii="Arial" w:hAnsi="Arial" w:cs="Arial"/>
          <w:sz w:val="24"/>
          <w:szCs w:val="24"/>
        </w:rPr>
      </w:pPr>
      <w:r w:rsidRPr="00F5289A">
        <w:rPr>
          <w:rFonts w:ascii="Arial" w:hAnsi="Arial" w:cs="Arial"/>
          <w:sz w:val="24"/>
          <w:szCs w:val="24"/>
        </w:rPr>
        <w:t>Ресурсное обеспечение реализации Подпрограммы 1 осуществляется за счет средств бюджета муниципального округа, предусмотренных муниципальному заказчику - координатору муниципальной программы, федерального и областного бюджетов.</w:t>
      </w:r>
    </w:p>
    <w:tbl>
      <w:tblPr>
        <w:tblW w:w="15048" w:type="dxa"/>
        <w:tblCellSpacing w:w="5" w:type="nil"/>
        <w:tblInd w:w="2" w:type="dxa"/>
        <w:tblLayout w:type="fixed"/>
        <w:tblCellMar>
          <w:left w:w="75" w:type="dxa"/>
          <w:right w:w="75" w:type="dxa"/>
        </w:tblCellMar>
        <w:tblLook w:val="0000"/>
      </w:tblPr>
      <w:tblGrid>
        <w:gridCol w:w="2058"/>
        <w:gridCol w:w="2179"/>
        <w:gridCol w:w="1932"/>
        <w:gridCol w:w="992"/>
        <w:gridCol w:w="992"/>
        <w:gridCol w:w="992"/>
        <w:gridCol w:w="993"/>
        <w:gridCol w:w="992"/>
        <w:gridCol w:w="850"/>
        <w:gridCol w:w="1084"/>
        <w:gridCol w:w="850"/>
        <w:gridCol w:w="1134"/>
      </w:tblGrid>
      <w:tr w:rsidR="00F5289A" w:rsidRPr="00F5289A" w:rsidTr="00235DA5">
        <w:trPr>
          <w:tblCellSpacing w:w="5" w:type="nil"/>
        </w:trPr>
        <w:tc>
          <w:tcPr>
            <w:tcW w:w="2058" w:type="dxa"/>
            <w:vMerge w:val="restart"/>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Статус</w:t>
            </w:r>
          </w:p>
        </w:tc>
        <w:tc>
          <w:tcPr>
            <w:tcW w:w="2179" w:type="dxa"/>
            <w:vMerge w:val="restart"/>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Наименование подпрограммы</w:t>
            </w:r>
          </w:p>
        </w:tc>
        <w:tc>
          <w:tcPr>
            <w:tcW w:w="1932" w:type="dxa"/>
            <w:vMerge w:val="restart"/>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Муниципальный заказчик - координатор, соисполнители</w:t>
            </w:r>
          </w:p>
        </w:tc>
        <w:tc>
          <w:tcPr>
            <w:tcW w:w="7745" w:type="dxa"/>
            <w:gridSpan w:val="8"/>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tabs>
                <w:tab w:val="left" w:pos="1200"/>
              </w:tabs>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Годы</w:t>
            </w:r>
          </w:p>
        </w:tc>
        <w:tc>
          <w:tcPr>
            <w:tcW w:w="1134" w:type="dxa"/>
            <w:vMerge w:val="restart"/>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tabs>
                <w:tab w:val="left" w:pos="1200"/>
              </w:tabs>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Всего за период реализации Подпрограммы 1</w:t>
            </w:r>
          </w:p>
        </w:tc>
      </w:tr>
      <w:tr w:rsidR="00F5289A" w:rsidRPr="00F5289A" w:rsidTr="00235DA5">
        <w:trPr>
          <w:tblCellSpacing w:w="5" w:type="nil"/>
        </w:trPr>
        <w:tc>
          <w:tcPr>
            <w:tcW w:w="2058" w:type="dxa"/>
            <w:vMerge/>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ind w:firstLine="540"/>
              <w:jc w:val="both"/>
              <w:rPr>
                <w:rFonts w:ascii="Arial" w:hAnsi="Arial" w:cs="Arial"/>
                <w:sz w:val="24"/>
                <w:szCs w:val="24"/>
              </w:rPr>
            </w:pPr>
          </w:p>
        </w:tc>
        <w:tc>
          <w:tcPr>
            <w:tcW w:w="2179" w:type="dxa"/>
            <w:vMerge/>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ind w:firstLine="540"/>
              <w:jc w:val="both"/>
              <w:rPr>
                <w:rFonts w:ascii="Arial" w:hAnsi="Arial" w:cs="Arial"/>
                <w:sz w:val="24"/>
                <w:szCs w:val="24"/>
              </w:rPr>
            </w:pPr>
          </w:p>
        </w:tc>
        <w:tc>
          <w:tcPr>
            <w:tcW w:w="1932" w:type="dxa"/>
            <w:vMerge/>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ind w:firstLine="540"/>
              <w:jc w:val="both"/>
              <w:rPr>
                <w:rFonts w:ascii="Arial" w:hAnsi="Arial" w:cs="Arial"/>
                <w:sz w:val="24"/>
                <w:szCs w:val="24"/>
              </w:rPr>
            </w:pP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2021</w:t>
            </w:r>
          </w:p>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2022</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2023</w:t>
            </w:r>
          </w:p>
        </w:tc>
        <w:tc>
          <w:tcPr>
            <w:tcW w:w="993"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2024</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2025</w:t>
            </w:r>
          </w:p>
        </w:tc>
        <w:tc>
          <w:tcPr>
            <w:tcW w:w="850"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2026</w:t>
            </w:r>
          </w:p>
        </w:tc>
        <w:tc>
          <w:tcPr>
            <w:tcW w:w="1084"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2027</w:t>
            </w:r>
          </w:p>
        </w:tc>
        <w:tc>
          <w:tcPr>
            <w:tcW w:w="850"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2028</w:t>
            </w:r>
          </w:p>
        </w:tc>
        <w:tc>
          <w:tcPr>
            <w:tcW w:w="1134" w:type="dxa"/>
            <w:vMerge/>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p>
        </w:tc>
      </w:tr>
      <w:tr w:rsidR="00F5289A" w:rsidRPr="00F5289A" w:rsidTr="00235DA5">
        <w:trPr>
          <w:tblCellSpacing w:w="5" w:type="nil"/>
        </w:trPr>
        <w:tc>
          <w:tcPr>
            <w:tcW w:w="2058" w:type="dxa"/>
            <w:vMerge w:val="restart"/>
            <w:tcBorders>
              <w:top w:val="single" w:sz="4" w:space="0" w:color="auto"/>
              <w:left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both"/>
              <w:rPr>
                <w:rFonts w:ascii="Arial" w:hAnsi="Arial" w:cs="Arial"/>
                <w:sz w:val="24"/>
                <w:szCs w:val="24"/>
              </w:rPr>
            </w:pPr>
            <w:r w:rsidRPr="00F5289A">
              <w:rPr>
                <w:rFonts w:ascii="Arial" w:hAnsi="Arial" w:cs="Arial"/>
                <w:sz w:val="24"/>
                <w:szCs w:val="24"/>
              </w:rPr>
              <w:t>Подпрограмма 1</w:t>
            </w:r>
          </w:p>
        </w:tc>
        <w:tc>
          <w:tcPr>
            <w:tcW w:w="2179" w:type="dxa"/>
            <w:vMerge w:val="restart"/>
            <w:tcBorders>
              <w:top w:val="single" w:sz="4" w:space="0" w:color="auto"/>
              <w:left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both"/>
              <w:rPr>
                <w:rFonts w:ascii="Arial" w:hAnsi="Arial" w:cs="Arial"/>
                <w:sz w:val="24"/>
                <w:szCs w:val="24"/>
              </w:rPr>
            </w:pPr>
            <w:r w:rsidRPr="00F5289A">
              <w:rPr>
                <w:rFonts w:ascii="Arial" w:hAnsi="Arial" w:cs="Arial"/>
                <w:sz w:val="24"/>
                <w:szCs w:val="24"/>
              </w:rPr>
              <w:t>Управление муниципальным имуществом Ковернинского муниципального округа Нижегородской области</w:t>
            </w:r>
          </w:p>
        </w:tc>
        <w:tc>
          <w:tcPr>
            <w:tcW w:w="193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both"/>
              <w:rPr>
                <w:rFonts w:ascii="Arial" w:hAnsi="Arial" w:cs="Arial"/>
                <w:sz w:val="24"/>
                <w:szCs w:val="24"/>
              </w:rPr>
            </w:pPr>
            <w:r w:rsidRPr="00F5289A">
              <w:rPr>
                <w:rFonts w:ascii="Arial" w:hAnsi="Arial" w:cs="Arial"/>
                <w:sz w:val="24"/>
                <w:szCs w:val="24"/>
              </w:rPr>
              <w:t>Всего, в том числе:</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2178,5</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2314,0</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2215</w:t>
            </w:r>
          </w:p>
        </w:tc>
        <w:tc>
          <w:tcPr>
            <w:tcW w:w="993"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2540</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2656,5</w:t>
            </w:r>
          </w:p>
        </w:tc>
        <w:tc>
          <w:tcPr>
            <w:tcW w:w="850"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1670</w:t>
            </w:r>
          </w:p>
        </w:tc>
        <w:tc>
          <w:tcPr>
            <w:tcW w:w="1084"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1670</w:t>
            </w:r>
          </w:p>
        </w:tc>
        <w:tc>
          <w:tcPr>
            <w:tcW w:w="850"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1670</w:t>
            </w:r>
          </w:p>
        </w:tc>
        <w:tc>
          <w:tcPr>
            <w:tcW w:w="1134"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16914,0</w:t>
            </w:r>
          </w:p>
        </w:tc>
      </w:tr>
      <w:tr w:rsidR="00F5289A" w:rsidRPr="00F5289A" w:rsidTr="00235DA5">
        <w:trPr>
          <w:tblCellSpacing w:w="5" w:type="nil"/>
        </w:trPr>
        <w:tc>
          <w:tcPr>
            <w:tcW w:w="2058" w:type="dxa"/>
            <w:vMerge/>
            <w:tcBorders>
              <w:left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ind w:firstLine="540"/>
              <w:jc w:val="both"/>
              <w:rPr>
                <w:rFonts w:ascii="Arial" w:hAnsi="Arial" w:cs="Arial"/>
                <w:sz w:val="24"/>
                <w:szCs w:val="24"/>
              </w:rPr>
            </w:pPr>
          </w:p>
        </w:tc>
        <w:tc>
          <w:tcPr>
            <w:tcW w:w="2179" w:type="dxa"/>
            <w:vMerge/>
            <w:tcBorders>
              <w:left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ind w:firstLine="540"/>
              <w:jc w:val="both"/>
              <w:rPr>
                <w:rFonts w:ascii="Arial" w:hAnsi="Arial" w:cs="Arial"/>
                <w:sz w:val="24"/>
                <w:szCs w:val="24"/>
              </w:rPr>
            </w:pPr>
          </w:p>
        </w:tc>
        <w:tc>
          <w:tcPr>
            <w:tcW w:w="193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both"/>
              <w:rPr>
                <w:rFonts w:ascii="Arial" w:hAnsi="Arial" w:cs="Arial"/>
                <w:sz w:val="24"/>
                <w:szCs w:val="24"/>
              </w:rPr>
            </w:pPr>
            <w:r w:rsidRPr="00F5289A">
              <w:rPr>
                <w:rFonts w:ascii="Arial" w:hAnsi="Arial" w:cs="Arial"/>
                <w:sz w:val="24"/>
                <w:szCs w:val="24"/>
              </w:rPr>
              <w:t>Расходы бюджета муниципального округа</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2178,5</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2314,0</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1918</w:t>
            </w:r>
          </w:p>
        </w:tc>
        <w:tc>
          <w:tcPr>
            <w:tcW w:w="993"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2362,9</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2137,5</w:t>
            </w:r>
          </w:p>
        </w:tc>
        <w:tc>
          <w:tcPr>
            <w:tcW w:w="850"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1670</w:t>
            </w:r>
          </w:p>
        </w:tc>
        <w:tc>
          <w:tcPr>
            <w:tcW w:w="1084"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1670</w:t>
            </w:r>
          </w:p>
        </w:tc>
        <w:tc>
          <w:tcPr>
            <w:tcW w:w="850"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1670</w:t>
            </w:r>
          </w:p>
        </w:tc>
        <w:tc>
          <w:tcPr>
            <w:tcW w:w="1134"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15920,9</w:t>
            </w:r>
          </w:p>
        </w:tc>
      </w:tr>
      <w:tr w:rsidR="00F5289A" w:rsidRPr="00F5289A" w:rsidTr="00235DA5">
        <w:trPr>
          <w:tblCellSpacing w:w="5" w:type="nil"/>
        </w:trPr>
        <w:tc>
          <w:tcPr>
            <w:tcW w:w="2058" w:type="dxa"/>
            <w:vMerge/>
            <w:tcBorders>
              <w:left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ind w:firstLine="540"/>
              <w:jc w:val="both"/>
              <w:rPr>
                <w:rFonts w:ascii="Arial" w:hAnsi="Arial" w:cs="Arial"/>
                <w:sz w:val="24"/>
                <w:szCs w:val="24"/>
              </w:rPr>
            </w:pPr>
          </w:p>
        </w:tc>
        <w:tc>
          <w:tcPr>
            <w:tcW w:w="2179" w:type="dxa"/>
            <w:vMerge/>
            <w:tcBorders>
              <w:left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ind w:firstLine="540"/>
              <w:jc w:val="both"/>
              <w:rPr>
                <w:rFonts w:ascii="Arial" w:hAnsi="Arial" w:cs="Arial"/>
                <w:sz w:val="24"/>
                <w:szCs w:val="24"/>
              </w:rPr>
            </w:pPr>
          </w:p>
        </w:tc>
        <w:tc>
          <w:tcPr>
            <w:tcW w:w="193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both"/>
              <w:rPr>
                <w:rFonts w:ascii="Arial" w:hAnsi="Arial" w:cs="Arial"/>
                <w:sz w:val="24"/>
                <w:szCs w:val="24"/>
              </w:rPr>
            </w:pPr>
            <w:r w:rsidRPr="00F5289A">
              <w:rPr>
                <w:rFonts w:ascii="Arial" w:hAnsi="Arial" w:cs="Arial"/>
                <w:sz w:val="24"/>
                <w:szCs w:val="24"/>
              </w:rPr>
              <w:t>Федеральный бюджет</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225,72</w:t>
            </w:r>
          </w:p>
        </w:tc>
        <w:tc>
          <w:tcPr>
            <w:tcW w:w="993"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134,6</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389,3</w:t>
            </w:r>
          </w:p>
        </w:tc>
        <w:tc>
          <w:tcPr>
            <w:tcW w:w="850"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p>
        </w:tc>
        <w:tc>
          <w:tcPr>
            <w:tcW w:w="1084"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p>
        </w:tc>
        <w:tc>
          <w:tcPr>
            <w:tcW w:w="850"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p>
        </w:tc>
        <w:tc>
          <w:tcPr>
            <w:tcW w:w="1134"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749,62</w:t>
            </w:r>
          </w:p>
        </w:tc>
      </w:tr>
      <w:tr w:rsidR="00F5289A" w:rsidRPr="00F5289A" w:rsidTr="00235DA5">
        <w:trPr>
          <w:tblCellSpacing w:w="5" w:type="nil"/>
        </w:trPr>
        <w:tc>
          <w:tcPr>
            <w:tcW w:w="2058" w:type="dxa"/>
            <w:vMerge/>
            <w:tcBorders>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ind w:firstLine="540"/>
              <w:jc w:val="both"/>
              <w:rPr>
                <w:rFonts w:ascii="Arial" w:hAnsi="Arial" w:cs="Arial"/>
                <w:sz w:val="24"/>
                <w:szCs w:val="24"/>
              </w:rPr>
            </w:pPr>
          </w:p>
        </w:tc>
        <w:tc>
          <w:tcPr>
            <w:tcW w:w="2179" w:type="dxa"/>
            <w:vMerge/>
            <w:tcBorders>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ind w:firstLine="540"/>
              <w:jc w:val="both"/>
              <w:rPr>
                <w:rFonts w:ascii="Arial" w:hAnsi="Arial" w:cs="Arial"/>
                <w:sz w:val="24"/>
                <w:szCs w:val="24"/>
              </w:rPr>
            </w:pPr>
          </w:p>
        </w:tc>
        <w:tc>
          <w:tcPr>
            <w:tcW w:w="193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both"/>
              <w:rPr>
                <w:rFonts w:ascii="Arial" w:hAnsi="Arial" w:cs="Arial"/>
                <w:sz w:val="24"/>
                <w:szCs w:val="24"/>
              </w:rPr>
            </w:pPr>
            <w:r w:rsidRPr="00F5289A">
              <w:rPr>
                <w:rFonts w:ascii="Arial" w:hAnsi="Arial" w:cs="Arial"/>
                <w:sz w:val="24"/>
                <w:szCs w:val="24"/>
              </w:rPr>
              <w:t>Областной бюджет</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71,3</w:t>
            </w:r>
          </w:p>
        </w:tc>
        <w:tc>
          <w:tcPr>
            <w:tcW w:w="993"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42,5</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129,7</w:t>
            </w:r>
          </w:p>
        </w:tc>
        <w:tc>
          <w:tcPr>
            <w:tcW w:w="850"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p>
        </w:tc>
        <w:tc>
          <w:tcPr>
            <w:tcW w:w="1084"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p>
        </w:tc>
        <w:tc>
          <w:tcPr>
            <w:tcW w:w="850"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p>
        </w:tc>
        <w:tc>
          <w:tcPr>
            <w:tcW w:w="1134"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243,48</w:t>
            </w:r>
          </w:p>
        </w:tc>
      </w:tr>
    </w:tbl>
    <w:p w:rsidR="00F5289A" w:rsidRPr="00F5289A" w:rsidRDefault="00F5289A" w:rsidP="00F5289A">
      <w:pPr>
        <w:widowControl w:val="0"/>
        <w:autoSpaceDE w:val="0"/>
        <w:autoSpaceDN w:val="0"/>
        <w:adjustRightInd w:val="0"/>
        <w:spacing w:after="0" w:line="240" w:lineRule="auto"/>
        <w:ind w:firstLine="540"/>
        <w:jc w:val="both"/>
        <w:rPr>
          <w:rFonts w:ascii="Arial" w:hAnsi="Arial" w:cs="Arial"/>
          <w:sz w:val="24"/>
          <w:szCs w:val="24"/>
        </w:rPr>
        <w:sectPr w:rsidR="00F5289A" w:rsidRPr="00F5289A" w:rsidSect="00F5289A">
          <w:pgSz w:w="16838" w:h="11905" w:orient="landscape"/>
          <w:pgMar w:top="1701" w:right="1134" w:bottom="850" w:left="1134" w:header="720" w:footer="720" w:gutter="0"/>
          <w:cols w:space="720"/>
          <w:noEndnote/>
        </w:sectPr>
      </w:pPr>
    </w:p>
    <w:p w:rsidR="00F5289A" w:rsidRPr="00F5289A" w:rsidRDefault="00F5289A" w:rsidP="00F5289A">
      <w:pPr>
        <w:widowControl w:val="0"/>
        <w:autoSpaceDE w:val="0"/>
        <w:autoSpaceDN w:val="0"/>
        <w:adjustRightInd w:val="0"/>
        <w:spacing w:after="0" w:line="240" w:lineRule="auto"/>
        <w:jc w:val="center"/>
        <w:outlineLvl w:val="4"/>
        <w:rPr>
          <w:rFonts w:ascii="Arial" w:hAnsi="Arial" w:cs="Arial"/>
          <w:sz w:val="24"/>
          <w:szCs w:val="24"/>
        </w:rPr>
      </w:pPr>
      <w:bookmarkStart w:id="41" w:name="Par1211"/>
      <w:bookmarkEnd w:id="41"/>
      <w:r w:rsidRPr="00F5289A">
        <w:rPr>
          <w:rFonts w:ascii="Arial" w:hAnsi="Arial" w:cs="Arial"/>
          <w:sz w:val="24"/>
          <w:szCs w:val="24"/>
        </w:rPr>
        <w:lastRenderedPageBreak/>
        <w:t>Прогнозная оценка расходов на реализацию Подпрограммы 1</w:t>
      </w:r>
    </w:p>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за счет всех источников</w:t>
      </w:r>
    </w:p>
    <w:p w:rsidR="00F5289A" w:rsidRPr="00F5289A" w:rsidRDefault="00F5289A" w:rsidP="00F5289A">
      <w:pPr>
        <w:widowControl w:val="0"/>
        <w:autoSpaceDE w:val="0"/>
        <w:autoSpaceDN w:val="0"/>
        <w:adjustRightInd w:val="0"/>
        <w:spacing w:after="0" w:line="240" w:lineRule="auto"/>
        <w:ind w:firstLine="540"/>
        <w:jc w:val="both"/>
        <w:rPr>
          <w:rFonts w:ascii="Arial" w:hAnsi="Arial" w:cs="Arial"/>
          <w:sz w:val="24"/>
          <w:szCs w:val="24"/>
        </w:rPr>
      </w:pPr>
    </w:p>
    <w:p w:rsidR="00F5289A" w:rsidRPr="00F5289A" w:rsidRDefault="00F5289A" w:rsidP="00F5289A">
      <w:pPr>
        <w:widowControl w:val="0"/>
        <w:autoSpaceDE w:val="0"/>
        <w:autoSpaceDN w:val="0"/>
        <w:adjustRightInd w:val="0"/>
        <w:spacing w:after="0" w:line="240" w:lineRule="auto"/>
        <w:ind w:firstLine="540"/>
        <w:jc w:val="both"/>
        <w:rPr>
          <w:rFonts w:ascii="Arial" w:hAnsi="Arial" w:cs="Arial"/>
          <w:sz w:val="24"/>
          <w:szCs w:val="24"/>
        </w:rPr>
      </w:pPr>
      <w:r w:rsidRPr="00F5289A">
        <w:rPr>
          <w:rFonts w:ascii="Arial" w:hAnsi="Arial" w:cs="Arial"/>
          <w:sz w:val="24"/>
          <w:szCs w:val="24"/>
        </w:rPr>
        <w:t xml:space="preserve">Финансирование мероприятий Подпрограммы 1 осуществляется только за счет средств бюджета муниципального округа. Прогнозная оценка расходов на реализацию Подпрограммы 1 приведена в </w:t>
      </w:r>
      <w:hyperlink w:anchor="Par322" w:history="1">
        <w:r w:rsidRPr="00F5289A">
          <w:rPr>
            <w:rFonts w:ascii="Arial" w:hAnsi="Arial" w:cs="Arial"/>
            <w:sz w:val="24"/>
            <w:szCs w:val="24"/>
          </w:rPr>
          <w:t>разделе 2.9</w:t>
        </w:r>
      </w:hyperlink>
      <w:r w:rsidRPr="00F5289A">
        <w:rPr>
          <w:rFonts w:ascii="Arial" w:hAnsi="Arial" w:cs="Arial"/>
          <w:sz w:val="24"/>
          <w:szCs w:val="24"/>
        </w:rPr>
        <w:t xml:space="preserve"> муниципальной программы.</w:t>
      </w:r>
    </w:p>
    <w:p w:rsidR="00F5289A" w:rsidRPr="00F5289A" w:rsidRDefault="00F5289A" w:rsidP="00F5289A">
      <w:pPr>
        <w:widowControl w:val="0"/>
        <w:autoSpaceDE w:val="0"/>
        <w:autoSpaceDN w:val="0"/>
        <w:adjustRightInd w:val="0"/>
        <w:spacing w:after="0" w:line="240" w:lineRule="auto"/>
        <w:ind w:firstLine="540"/>
        <w:jc w:val="both"/>
        <w:rPr>
          <w:rFonts w:ascii="Arial" w:hAnsi="Arial" w:cs="Arial"/>
          <w:sz w:val="24"/>
          <w:szCs w:val="24"/>
        </w:rPr>
      </w:pPr>
    </w:p>
    <w:p w:rsidR="00F5289A" w:rsidRPr="00F5289A" w:rsidRDefault="00F5289A" w:rsidP="00F5289A">
      <w:pPr>
        <w:widowControl w:val="0"/>
        <w:autoSpaceDE w:val="0"/>
        <w:autoSpaceDN w:val="0"/>
        <w:adjustRightInd w:val="0"/>
        <w:spacing w:after="0" w:line="240" w:lineRule="auto"/>
        <w:jc w:val="center"/>
        <w:outlineLvl w:val="3"/>
        <w:rPr>
          <w:rFonts w:ascii="Arial" w:hAnsi="Arial" w:cs="Arial"/>
          <w:b/>
          <w:sz w:val="24"/>
          <w:szCs w:val="24"/>
        </w:rPr>
      </w:pPr>
      <w:bookmarkStart w:id="42" w:name="Par1216"/>
      <w:bookmarkEnd w:id="42"/>
      <w:r w:rsidRPr="00F5289A">
        <w:rPr>
          <w:rFonts w:ascii="Arial" w:hAnsi="Arial" w:cs="Arial"/>
          <w:b/>
          <w:sz w:val="24"/>
          <w:szCs w:val="24"/>
        </w:rPr>
        <w:t>3.2.9. Анализ рисков реализации Подпрограммы 1</w:t>
      </w:r>
    </w:p>
    <w:p w:rsidR="00F5289A" w:rsidRPr="00F5289A" w:rsidRDefault="00F5289A" w:rsidP="00F5289A">
      <w:pPr>
        <w:widowControl w:val="0"/>
        <w:autoSpaceDE w:val="0"/>
        <w:autoSpaceDN w:val="0"/>
        <w:adjustRightInd w:val="0"/>
        <w:spacing w:after="0" w:line="240" w:lineRule="auto"/>
        <w:ind w:firstLine="540"/>
        <w:jc w:val="both"/>
        <w:rPr>
          <w:rFonts w:ascii="Arial" w:hAnsi="Arial" w:cs="Arial"/>
          <w:sz w:val="24"/>
          <w:szCs w:val="24"/>
        </w:rPr>
      </w:pPr>
    </w:p>
    <w:p w:rsidR="00F5289A" w:rsidRPr="00F5289A" w:rsidRDefault="00F5289A" w:rsidP="00F5289A">
      <w:pPr>
        <w:widowControl w:val="0"/>
        <w:autoSpaceDE w:val="0"/>
        <w:autoSpaceDN w:val="0"/>
        <w:adjustRightInd w:val="0"/>
        <w:spacing w:after="0" w:line="240" w:lineRule="auto"/>
        <w:ind w:firstLine="540"/>
        <w:jc w:val="both"/>
        <w:rPr>
          <w:rFonts w:ascii="Arial" w:hAnsi="Arial" w:cs="Arial"/>
          <w:sz w:val="24"/>
          <w:szCs w:val="24"/>
        </w:rPr>
      </w:pPr>
      <w:r w:rsidRPr="00F5289A">
        <w:rPr>
          <w:rFonts w:ascii="Arial" w:hAnsi="Arial" w:cs="Arial"/>
          <w:sz w:val="24"/>
          <w:szCs w:val="24"/>
        </w:rPr>
        <w:t>При реализации Подпрограммы 1 следует учитывать ряд возможных рисков, связанных с существенным изменением федерального и областного законодательства, проведением работ и финансированием мероприятий Подпрограммы 1.</w:t>
      </w:r>
    </w:p>
    <w:p w:rsidR="00F5289A" w:rsidRPr="00F5289A" w:rsidRDefault="00F5289A" w:rsidP="00F5289A">
      <w:pPr>
        <w:widowControl w:val="0"/>
        <w:autoSpaceDE w:val="0"/>
        <w:autoSpaceDN w:val="0"/>
        <w:adjustRightInd w:val="0"/>
        <w:spacing w:after="0" w:line="240" w:lineRule="auto"/>
        <w:ind w:firstLine="540"/>
        <w:jc w:val="both"/>
        <w:rPr>
          <w:rFonts w:ascii="Arial" w:hAnsi="Arial" w:cs="Arial"/>
          <w:sz w:val="24"/>
          <w:szCs w:val="24"/>
        </w:rPr>
      </w:pPr>
      <w:r w:rsidRPr="00F5289A">
        <w:rPr>
          <w:rFonts w:ascii="Arial" w:hAnsi="Arial" w:cs="Arial"/>
          <w:sz w:val="24"/>
          <w:szCs w:val="24"/>
        </w:rPr>
        <w:t>1. Риск изменения федерального и областного законодательства связан с тем, что возникнет необходимость вносить существенные изменения в муниципальное законодательство, значительно корректировать документы, подготовленные для реализации мероприятий Подпрограммы 1, что повлечет за собой либо отставание от графика реализации мероприятий, либо сделает реализацию некоторых мероприятий экономически невыгодной или невозможной.</w:t>
      </w:r>
    </w:p>
    <w:p w:rsidR="00F5289A" w:rsidRPr="00F5289A" w:rsidRDefault="00F5289A" w:rsidP="00F5289A">
      <w:pPr>
        <w:widowControl w:val="0"/>
        <w:autoSpaceDE w:val="0"/>
        <w:autoSpaceDN w:val="0"/>
        <w:adjustRightInd w:val="0"/>
        <w:spacing w:after="0" w:line="240" w:lineRule="auto"/>
        <w:ind w:firstLine="540"/>
        <w:jc w:val="both"/>
        <w:rPr>
          <w:rFonts w:ascii="Arial" w:hAnsi="Arial" w:cs="Arial"/>
          <w:sz w:val="24"/>
          <w:szCs w:val="24"/>
        </w:rPr>
      </w:pPr>
      <w:r w:rsidRPr="00F5289A">
        <w:rPr>
          <w:rFonts w:ascii="Arial" w:hAnsi="Arial" w:cs="Arial"/>
          <w:sz w:val="24"/>
          <w:szCs w:val="24"/>
        </w:rPr>
        <w:t>Например, изменение федерального законодательства в части перераспределения полномочий органов государственной власти и органов местного самоуправления влечет за собой перераспределение имущественных ресурсов Правительства Нижегородской области и органов местного самоуправления Ковернинского  муниципальногоокруга, что в свою очередь скажется на индикаторах достижения цели Подпрограммы 1.</w:t>
      </w:r>
    </w:p>
    <w:p w:rsidR="00F5289A" w:rsidRPr="00F5289A" w:rsidRDefault="00F5289A" w:rsidP="00F5289A">
      <w:pPr>
        <w:widowControl w:val="0"/>
        <w:autoSpaceDE w:val="0"/>
        <w:autoSpaceDN w:val="0"/>
        <w:adjustRightInd w:val="0"/>
        <w:spacing w:after="0" w:line="240" w:lineRule="auto"/>
        <w:ind w:firstLine="540"/>
        <w:jc w:val="both"/>
        <w:rPr>
          <w:rFonts w:ascii="Arial" w:hAnsi="Arial" w:cs="Arial"/>
          <w:sz w:val="24"/>
          <w:szCs w:val="24"/>
        </w:rPr>
      </w:pPr>
      <w:r w:rsidRPr="00F5289A">
        <w:rPr>
          <w:rFonts w:ascii="Arial" w:hAnsi="Arial" w:cs="Arial"/>
          <w:sz w:val="24"/>
          <w:szCs w:val="24"/>
        </w:rPr>
        <w:t>Снизить негативный эффект от данного риска возможно путем скорейшего приведения регионального законодательства в соответствие с федеральным, путем анализа воздействия того или иного изменения федерального законодательства на реализацию мероприятий Подпрограммы 1 и принятия управленческих решений и инициатив в каждом конкретном случае.</w:t>
      </w:r>
    </w:p>
    <w:p w:rsidR="00F5289A" w:rsidRPr="00F5289A" w:rsidRDefault="00F5289A" w:rsidP="00F5289A">
      <w:pPr>
        <w:widowControl w:val="0"/>
        <w:autoSpaceDE w:val="0"/>
        <w:autoSpaceDN w:val="0"/>
        <w:adjustRightInd w:val="0"/>
        <w:spacing w:after="0" w:line="240" w:lineRule="auto"/>
        <w:ind w:firstLine="540"/>
        <w:jc w:val="both"/>
        <w:rPr>
          <w:rFonts w:ascii="Arial" w:hAnsi="Arial" w:cs="Arial"/>
          <w:sz w:val="24"/>
          <w:szCs w:val="24"/>
        </w:rPr>
      </w:pPr>
      <w:r w:rsidRPr="00F5289A">
        <w:rPr>
          <w:rFonts w:ascii="Arial" w:hAnsi="Arial" w:cs="Arial"/>
          <w:sz w:val="24"/>
          <w:szCs w:val="24"/>
        </w:rPr>
        <w:t>2. Риск, связанный с повреждением или утратой объектов муниципального имущества Ковернинского муниципального округа Нижегородской области вследствие пожара, наводнения, иных обстоятельств непреодолимой силы, что может повлечь снижение поступлений в бюджет муниципального округа.</w:t>
      </w:r>
    </w:p>
    <w:p w:rsidR="00F5289A" w:rsidRPr="00F5289A" w:rsidRDefault="00F5289A" w:rsidP="00F5289A">
      <w:pPr>
        <w:widowControl w:val="0"/>
        <w:autoSpaceDE w:val="0"/>
        <w:autoSpaceDN w:val="0"/>
        <w:adjustRightInd w:val="0"/>
        <w:spacing w:after="0" w:line="240" w:lineRule="auto"/>
        <w:ind w:firstLine="540"/>
        <w:jc w:val="both"/>
        <w:rPr>
          <w:rFonts w:ascii="Arial" w:hAnsi="Arial" w:cs="Arial"/>
          <w:sz w:val="24"/>
          <w:szCs w:val="24"/>
        </w:rPr>
      </w:pPr>
      <w:r w:rsidRPr="00F5289A">
        <w:rPr>
          <w:rFonts w:ascii="Arial" w:hAnsi="Arial" w:cs="Arial"/>
          <w:sz w:val="24"/>
          <w:szCs w:val="24"/>
        </w:rPr>
        <w:t>Данный риск может быть минимизирован путем страхования объектов муниципального имущества Ковернинского муниципального округа Нижегородской области (средства предусматриваются в бюджете муниципального округа) и ремонта объектов недвижимости в целях недопущения их разрушения.</w:t>
      </w:r>
    </w:p>
    <w:p w:rsidR="00F5289A" w:rsidRPr="00F5289A" w:rsidRDefault="00F5289A" w:rsidP="00F5289A">
      <w:pPr>
        <w:widowControl w:val="0"/>
        <w:autoSpaceDE w:val="0"/>
        <w:autoSpaceDN w:val="0"/>
        <w:adjustRightInd w:val="0"/>
        <w:spacing w:after="0" w:line="240" w:lineRule="auto"/>
        <w:ind w:firstLine="540"/>
        <w:jc w:val="both"/>
        <w:rPr>
          <w:rFonts w:ascii="Arial" w:hAnsi="Arial" w:cs="Arial"/>
          <w:sz w:val="24"/>
          <w:szCs w:val="24"/>
        </w:rPr>
      </w:pPr>
      <w:r w:rsidRPr="00F5289A">
        <w:rPr>
          <w:rFonts w:ascii="Arial" w:hAnsi="Arial" w:cs="Arial"/>
          <w:sz w:val="24"/>
          <w:szCs w:val="24"/>
        </w:rPr>
        <w:t>3. Риск, связанный с проведением работ в рамках мероприятий Подпрограммы 1, может быть минимизирован привлечением к выполнению работ по аудиту предприятий, техническому обследованию, инвентаризации, межеванию и т.д. только компаний, имеющих опыт работы в данных сферах и отобранных в установленном порядке на основе действующего законодательства. Кроме того, Комитет будет осуществлять как постоянный мониторинг выполнения мероприятий, так и выборочный контроль качества выполненных работ.</w:t>
      </w:r>
    </w:p>
    <w:p w:rsidR="00F5289A" w:rsidRPr="00F5289A" w:rsidRDefault="00F5289A" w:rsidP="00F5289A">
      <w:pPr>
        <w:widowControl w:val="0"/>
        <w:autoSpaceDE w:val="0"/>
        <w:autoSpaceDN w:val="0"/>
        <w:adjustRightInd w:val="0"/>
        <w:spacing w:after="0" w:line="240" w:lineRule="auto"/>
        <w:ind w:firstLine="540"/>
        <w:jc w:val="both"/>
        <w:rPr>
          <w:rFonts w:ascii="Arial" w:hAnsi="Arial" w:cs="Arial"/>
          <w:sz w:val="24"/>
          <w:szCs w:val="24"/>
        </w:rPr>
      </w:pPr>
      <w:r w:rsidRPr="00F5289A">
        <w:rPr>
          <w:rFonts w:ascii="Arial" w:hAnsi="Arial" w:cs="Arial"/>
          <w:sz w:val="24"/>
          <w:szCs w:val="24"/>
        </w:rPr>
        <w:t>4. Риск, связанный с сокращением бюджетных ассигнований на реализацию мероприятий Подпрограммы 1, может быть минимизирован путем перераспределения части работ на будущий финансовый период.</w:t>
      </w:r>
    </w:p>
    <w:p w:rsidR="00F5289A" w:rsidRPr="00F5289A" w:rsidRDefault="00F5289A" w:rsidP="00F5289A">
      <w:pPr>
        <w:widowControl w:val="0"/>
        <w:autoSpaceDE w:val="0"/>
        <w:autoSpaceDN w:val="0"/>
        <w:adjustRightInd w:val="0"/>
        <w:spacing w:after="0" w:line="240" w:lineRule="auto"/>
        <w:jc w:val="center"/>
        <w:outlineLvl w:val="2"/>
        <w:rPr>
          <w:rFonts w:ascii="Arial" w:hAnsi="Arial" w:cs="Arial"/>
          <w:sz w:val="24"/>
          <w:szCs w:val="24"/>
        </w:rPr>
        <w:sectPr w:rsidR="00F5289A" w:rsidRPr="00F5289A" w:rsidSect="00F5289A">
          <w:pgSz w:w="11905" w:h="16838"/>
          <w:pgMar w:top="1134" w:right="850" w:bottom="1134" w:left="1701" w:header="720" w:footer="720" w:gutter="0"/>
          <w:cols w:space="720"/>
          <w:noEndnote/>
        </w:sectPr>
      </w:pPr>
      <w:bookmarkStart w:id="43" w:name="Par1227"/>
      <w:bookmarkEnd w:id="43"/>
    </w:p>
    <w:p w:rsidR="00F5289A" w:rsidRPr="00F5289A" w:rsidRDefault="00F5289A" w:rsidP="00F5289A">
      <w:pPr>
        <w:widowControl w:val="0"/>
        <w:autoSpaceDE w:val="0"/>
        <w:autoSpaceDN w:val="0"/>
        <w:adjustRightInd w:val="0"/>
        <w:spacing w:after="0" w:line="240" w:lineRule="auto"/>
        <w:jc w:val="center"/>
        <w:outlineLvl w:val="1"/>
        <w:rPr>
          <w:rFonts w:ascii="Arial" w:hAnsi="Arial" w:cs="Arial"/>
          <w:b/>
          <w:sz w:val="24"/>
          <w:szCs w:val="24"/>
        </w:rPr>
      </w:pPr>
      <w:r w:rsidRPr="00F5289A">
        <w:rPr>
          <w:rFonts w:ascii="Arial" w:hAnsi="Arial" w:cs="Arial"/>
          <w:b/>
          <w:sz w:val="24"/>
          <w:szCs w:val="24"/>
        </w:rPr>
        <w:lastRenderedPageBreak/>
        <w:t>4. Подпрограмма "Обеспечение реализации муниципальной</w:t>
      </w:r>
    </w:p>
    <w:p w:rsidR="00F5289A" w:rsidRPr="00F5289A" w:rsidRDefault="00F5289A" w:rsidP="00F5289A">
      <w:pPr>
        <w:widowControl w:val="0"/>
        <w:autoSpaceDE w:val="0"/>
        <w:autoSpaceDN w:val="0"/>
        <w:adjustRightInd w:val="0"/>
        <w:spacing w:after="0" w:line="240" w:lineRule="auto"/>
        <w:jc w:val="center"/>
        <w:rPr>
          <w:rFonts w:ascii="Arial" w:hAnsi="Arial" w:cs="Arial"/>
          <w:b/>
          <w:sz w:val="24"/>
          <w:szCs w:val="24"/>
        </w:rPr>
      </w:pPr>
      <w:r w:rsidRPr="00F5289A">
        <w:rPr>
          <w:rFonts w:ascii="Arial" w:hAnsi="Arial" w:cs="Arial"/>
          <w:b/>
          <w:sz w:val="24"/>
          <w:szCs w:val="24"/>
        </w:rPr>
        <w:t>программы" (далее - Подпрограмма 2)</w:t>
      </w:r>
    </w:p>
    <w:p w:rsidR="00F5289A" w:rsidRPr="00F5289A" w:rsidRDefault="00F5289A" w:rsidP="00F5289A">
      <w:pPr>
        <w:widowControl w:val="0"/>
        <w:autoSpaceDE w:val="0"/>
        <w:autoSpaceDN w:val="0"/>
        <w:adjustRightInd w:val="0"/>
        <w:spacing w:after="0" w:line="240" w:lineRule="auto"/>
        <w:jc w:val="center"/>
        <w:outlineLvl w:val="2"/>
        <w:rPr>
          <w:rFonts w:ascii="Arial" w:hAnsi="Arial" w:cs="Arial"/>
          <w:b/>
          <w:sz w:val="24"/>
          <w:szCs w:val="24"/>
        </w:rPr>
      </w:pPr>
      <w:bookmarkStart w:id="44" w:name="Par1230"/>
      <w:bookmarkEnd w:id="44"/>
      <w:r w:rsidRPr="00F5289A">
        <w:rPr>
          <w:rFonts w:ascii="Arial" w:hAnsi="Arial" w:cs="Arial"/>
          <w:b/>
          <w:sz w:val="24"/>
          <w:szCs w:val="24"/>
        </w:rPr>
        <w:t>Паспорт Подпрограммы 2</w:t>
      </w:r>
    </w:p>
    <w:p w:rsidR="00F5289A" w:rsidRDefault="00F5289A" w:rsidP="00F5289A">
      <w:pPr>
        <w:widowControl w:val="0"/>
        <w:autoSpaceDE w:val="0"/>
        <w:autoSpaceDN w:val="0"/>
        <w:adjustRightInd w:val="0"/>
        <w:spacing w:after="0" w:line="240" w:lineRule="auto"/>
        <w:jc w:val="both"/>
        <w:rPr>
          <w:rFonts w:ascii="Arial" w:hAnsi="Arial" w:cs="Arial"/>
          <w:sz w:val="24"/>
          <w:szCs w:val="24"/>
        </w:rPr>
        <w:sectPr w:rsidR="00F5289A" w:rsidSect="00F5289A">
          <w:pgSz w:w="11906" w:h="16838"/>
          <w:pgMar w:top="1134" w:right="850" w:bottom="1134" w:left="1701" w:header="708" w:footer="708" w:gutter="0"/>
          <w:cols w:space="708"/>
          <w:docGrid w:linePitch="360"/>
        </w:sectPr>
      </w:pPr>
    </w:p>
    <w:tbl>
      <w:tblPr>
        <w:tblW w:w="15241" w:type="dxa"/>
        <w:tblCellSpacing w:w="5" w:type="nil"/>
        <w:tblInd w:w="2" w:type="dxa"/>
        <w:tblLayout w:type="fixed"/>
        <w:tblCellMar>
          <w:left w:w="75" w:type="dxa"/>
          <w:right w:w="75" w:type="dxa"/>
        </w:tblCellMar>
        <w:tblLook w:val="0000"/>
      </w:tblPr>
      <w:tblGrid>
        <w:gridCol w:w="1915"/>
        <w:gridCol w:w="1985"/>
        <w:gridCol w:w="1133"/>
        <w:gridCol w:w="993"/>
        <w:gridCol w:w="992"/>
        <w:gridCol w:w="141"/>
        <w:gridCol w:w="993"/>
        <w:gridCol w:w="992"/>
        <w:gridCol w:w="994"/>
        <w:gridCol w:w="992"/>
        <w:gridCol w:w="992"/>
        <w:gridCol w:w="992"/>
        <w:gridCol w:w="993"/>
        <w:gridCol w:w="1134"/>
      </w:tblGrid>
      <w:tr w:rsidR="00F5289A" w:rsidRPr="00F5289A" w:rsidTr="00235DA5">
        <w:trPr>
          <w:tblCellSpacing w:w="5" w:type="nil"/>
        </w:trPr>
        <w:tc>
          <w:tcPr>
            <w:tcW w:w="5033" w:type="dxa"/>
            <w:gridSpan w:val="3"/>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both"/>
              <w:rPr>
                <w:rFonts w:ascii="Arial" w:hAnsi="Arial" w:cs="Arial"/>
                <w:sz w:val="24"/>
                <w:szCs w:val="24"/>
              </w:rPr>
            </w:pPr>
            <w:r w:rsidRPr="00F5289A">
              <w:rPr>
                <w:rFonts w:ascii="Arial" w:hAnsi="Arial" w:cs="Arial"/>
                <w:sz w:val="24"/>
                <w:szCs w:val="24"/>
              </w:rPr>
              <w:lastRenderedPageBreak/>
              <w:t>Муниципальный заказчик - координатор подпрограммы 2</w:t>
            </w:r>
          </w:p>
        </w:tc>
        <w:tc>
          <w:tcPr>
            <w:tcW w:w="2126" w:type="dxa"/>
            <w:gridSpan w:val="3"/>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both"/>
              <w:rPr>
                <w:rFonts w:ascii="Arial" w:hAnsi="Arial" w:cs="Arial"/>
                <w:sz w:val="24"/>
                <w:szCs w:val="24"/>
              </w:rPr>
            </w:pPr>
          </w:p>
        </w:tc>
        <w:tc>
          <w:tcPr>
            <w:tcW w:w="1985" w:type="dxa"/>
            <w:gridSpan w:val="2"/>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both"/>
              <w:rPr>
                <w:rFonts w:ascii="Arial" w:hAnsi="Arial" w:cs="Arial"/>
                <w:sz w:val="24"/>
                <w:szCs w:val="24"/>
              </w:rPr>
            </w:pPr>
          </w:p>
        </w:tc>
        <w:tc>
          <w:tcPr>
            <w:tcW w:w="6097" w:type="dxa"/>
            <w:gridSpan w:val="6"/>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both"/>
              <w:rPr>
                <w:rFonts w:ascii="Arial" w:hAnsi="Arial" w:cs="Arial"/>
                <w:sz w:val="24"/>
                <w:szCs w:val="24"/>
              </w:rPr>
            </w:pPr>
            <w:r w:rsidRPr="00F5289A">
              <w:rPr>
                <w:rFonts w:ascii="Arial" w:hAnsi="Arial" w:cs="Arial"/>
                <w:sz w:val="24"/>
                <w:szCs w:val="24"/>
              </w:rPr>
              <w:t>Комитет имущественных отношений администрации Ковернинского муниципального округа Нижегородской области</w:t>
            </w:r>
          </w:p>
          <w:p w:rsidR="00F5289A" w:rsidRPr="00F5289A" w:rsidRDefault="00F5289A" w:rsidP="00F5289A">
            <w:pPr>
              <w:widowControl w:val="0"/>
              <w:autoSpaceDE w:val="0"/>
              <w:autoSpaceDN w:val="0"/>
              <w:adjustRightInd w:val="0"/>
              <w:spacing w:after="0" w:line="240" w:lineRule="auto"/>
              <w:jc w:val="both"/>
              <w:rPr>
                <w:rFonts w:ascii="Arial" w:hAnsi="Arial" w:cs="Arial"/>
                <w:sz w:val="24"/>
                <w:szCs w:val="24"/>
              </w:rPr>
            </w:pPr>
            <w:r w:rsidRPr="00F5289A">
              <w:rPr>
                <w:rFonts w:ascii="Arial" w:hAnsi="Arial" w:cs="Arial"/>
                <w:sz w:val="24"/>
                <w:szCs w:val="24"/>
              </w:rPr>
              <w:t>(далее – Комитет)</w:t>
            </w:r>
          </w:p>
        </w:tc>
      </w:tr>
      <w:tr w:rsidR="00F5289A" w:rsidRPr="00F5289A" w:rsidTr="00235DA5">
        <w:trPr>
          <w:tblCellSpacing w:w="5" w:type="nil"/>
        </w:trPr>
        <w:tc>
          <w:tcPr>
            <w:tcW w:w="5033" w:type="dxa"/>
            <w:gridSpan w:val="3"/>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both"/>
              <w:rPr>
                <w:rFonts w:ascii="Arial" w:hAnsi="Arial" w:cs="Arial"/>
                <w:sz w:val="24"/>
                <w:szCs w:val="24"/>
              </w:rPr>
            </w:pPr>
            <w:r w:rsidRPr="00F5289A">
              <w:rPr>
                <w:rFonts w:ascii="Arial" w:hAnsi="Arial" w:cs="Arial"/>
                <w:sz w:val="24"/>
                <w:szCs w:val="24"/>
              </w:rPr>
              <w:t>Соисполнители подпрограммы 2</w:t>
            </w:r>
          </w:p>
        </w:tc>
        <w:tc>
          <w:tcPr>
            <w:tcW w:w="2126" w:type="dxa"/>
            <w:gridSpan w:val="3"/>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both"/>
              <w:rPr>
                <w:rFonts w:ascii="Arial" w:hAnsi="Arial" w:cs="Arial"/>
                <w:sz w:val="24"/>
                <w:szCs w:val="24"/>
              </w:rPr>
            </w:pPr>
          </w:p>
        </w:tc>
        <w:tc>
          <w:tcPr>
            <w:tcW w:w="1985" w:type="dxa"/>
            <w:gridSpan w:val="2"/>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both"/>
              <w:rPr>
                <w:rFonts w:ascii="Arial" w:hAnsi="Arial" w:cs="Arial"/>
                <w:sz w:val="24"/>
                <w:szCs w:val="24"/>
              </w:rPr>
            </w:pPr>
          </w:p>
        </w:tc>
        <w:tc>
          <w:tcPr>
            <w:tcW w:w="6097" w:type="dxa"/>
            <w:gridSpan w:val="6"/>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both"/>
              <w:rPr>
                <w:rFonts w:ascii="Arial" w:hAnsi="Arial" w:cs="Arial"/>
                <w:sz w:val="24"/>
                <w:szCs w:val="24"/>
              </w:rPr>
            </w:pPr>
            <w:r w:rsidRPr="00F5289A">
              <w:rPr>
                <w:rFonts w:ascii="Arial" w:hAnsi="Arial" w:cs="Arial"/>
                <w:sz w:val="24"/>
                <w:szCs w:val="24"/>
              </w:rPr>
              <w:t xml:space="preserve">Отсутствует </w:t>
            </w:r>
          </w:p>
        </w:tc>
      </w:tr>
      <w:tr w:rsidR="00F5289A" w:rsidRPr="00F5289A" w:rsidTr="00235DA5">
        <w:trPr>
          <w:tblCellSpacing w:w="5" w:type="nil"/>
        </w:trPr>
        <w:tc>
          <w:tcPr>
            <w:tcW w:w="5033" w:type="dxa"/>
            <w:gridSpan w:val="3"/>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both"/>
              <w:rPr>
                <w:rFonts w:ascii="Arial" w:hAnsi="Arial" w:cs="Arial"/>
                <w:sz w:val="24"/>
                <w:szCs w:val="24"/>
              </w:rPr>
            </w:pPr>
            <w:r w:rsidRPr="00F5289A">
              <w:rPr>
                <w:rFonts w:ascii="Arial" w:hAnsi="Arial" w:cs="Arial"/>
                <w:sz w:val="24"/>
                <w:szCs w:val="24"/>
              </w:rPr>
              <w:t>Цель подпрограммы 2</w:t>
            </w:r>
          </w:p>
        </w:tc>
        <w:tc>
          <w:tcPr>
            <w:tcW w:w="2126" w:type="dxa"/>
            <w:gridSpan w:val="3"/>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both"/>
              <w:rPr>
                <w:rFonts w:ascii="Arial" w:hAnsi="Arial" w:cs="Arial"/>
                <w:sz w:val="24"/>
                <w:szCs w:val="24"/>
              </w:rPr>
            </w:pPr>
          </w:p>
        </w:tc>
        <w:tc>
          <w:tcPr>
            <w:tcW w:w="1985" w:type="dxa"/>
            <w:gridSpan w:val="2"/>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both"/>
              <w:rPr>
                <w:rFonts w:ascii="Arial" w:hAnsi="Arial" w:cs="Arial"/>
                <w:sz w:val="24"/>
                <w:szCs w:val="24"/>
              </w:rPr>
            </w:pPr>
          </w:p>
        </w:tc>
        <w:tc>
          <w:tcPr>
            <w:tcW w:w="6097" w:type="dxa"/>
            <w:gridSpan w:val="6"/>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both"/>
              <w:rPr>
                <w:rFonts w:ascii="Arial" w:hAnsi="Arial" w:cs="Arial"/>
                <w:sz w:val="24"/>
                <w:szCs w:val="24"/>
              </w:rPr>
            </w:pPr>
            <w:r w:rsidRPr="00F5289A">
              <w:rPr>
                <w:rFonts w:ascii="Arial" w:hAnsi="Arial" w:cs="Arial"/>
                <w:sz w:val="24"/>
                <w:szCs w:val="24"/>
              </w:rPr>
              <w:t>Повышение эффективности управления муниципальным имуществом Ковернинского муниципального округа Нижегородской области на основе современных принципов и методов управления собственностью, качественное развитие процесса оптимизации состава собственности и увеличение доли имущественных и земельных ресурсов в неналоговых доходах муниципального бюджета, стимулирование развития малого и среднего бизнеса на территории Ковернинского муниципального округа за счет использования имущественного потенциала Ковернинского муниципального округа.</w:t>
            </w:r>
          </w:p>
        </w:tc>
      </w:tr>
      <w:tr w:rsidR="00F5289A" w:rsidRPr="00F5289A" w:rsidTr="00235DA5">
        <w:trPr>
          <w:tblCellSpacing w:w="5" w:type="nil"/>
        </w:trPr>
        <w:tc>
          <w:tcPr>
            <w:tcW w:w="5033" w:type="dxa"/>
            <w:gridSpan w:val="3"/>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both"/>
              <w:rPr>
                <w:rFonts w:ascii="Arial" w:hAnsi="Arial" w:cs="Arial"/>
                <w:sz w:val="24"/>
                <w:szCs w:val="24"/>
              </w:rPr>
            </w:pPr>
            <w:r w:rsidRPr="00F5289A">
              <w:rPr>
                <w:rFonts w:ascii="Arial" w:hAnsi="Arial" w:cs="Arial"/>
                <w:sz w:val="24"/>
                <w:szCs w:val="24"/>
              </w:rPr>
              <w:t>Задача подпрограммы 2</w:t>
            </w:r>
          </w:p>
        </w:tc>
        <w:tc>
          <w:tcPr>
            <w:tcW w:w="2126" w:type="dxa"/>
            <w:gridSpan w:val="3"/>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both"/>
              <w:rPr>
                <w:rFonts w:ascii="Arial" w:hAnsi="Arial" w:cs="Arial"/>
                <w:sz w:val="24"/>
                <w:szCs w:val="24"/>
              </w:rPr>
            </w:pPr>
          </w:p>
        </w:tc>
        <w:tc>
          <w:tcPr>
            <w:tcW w:w="1985" w:type="dxa"/>
            <w:gridSpan w:val="2"/>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both"/>
              <w:rPr>
                <w:rFonts w:ascii="Arial" w:hAnsi="Arial" w:cs="Arial"/>
                <w:sz w:val="24"/>
                <w:szCs w:val="24"/>
              </w:rPr>
            </w:pPr>
          </w:p>
        </w:tc>
        <w:tc>
          <w:tcPr>
            <w:tcW w:w="6097" w:type="dxa"/>
            <w:gridSpan w:val="6"/>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both"/>
              <w:rPr>
                <w:rFonts w:ascii="Arial" w:hAnsi="Arial" w:cs="Arial"/>
                <w:sz w:val="24"/>
                <w:szCs w:val="24"/>
              </w:rPr>
            </w:pPr>
            <w:r w:rsidRPr="00F5289A">
              <w:rPr>
                <w:rFonts w:ascii="Arial" w:hAnsi="Arial" w:cs="Arial"/>
                <w:sz w:val="24"/>
                <w:szCs w:val="24"/>
              </w:rPr>
              <w:t>Совершенствование организационной и административной деятельности муниципальных органов управления, формирование благоприятной среды для повышения эффективности управления муниципальным имуществом Ковернинского муниципального округа Нижегородской области.</w:t>
            </w:r>
          </w:p>
        </w:tc>
      </w:tr>
      <w:tr w:rsidR="00F5289A" w:rsidRPr="00F5289A" w:rsidTr="00235DA5">
        <w:trPr>
          <w:tblCellSpacing w:w="5" w:type="nil"/>
        </w:trPr>
        <w:tc>
          <w:tcPr>
            <w:tcW w:w="5033" w:type="dxa"/>
            <w:gridSpan w:val="3"/>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both"/>
              <w:rPr>
                <w:rFonts w:ascii="Arial" w:hAnsi="Arial" w:cs="Arial"/>
                <w:sz w:val="24"/>
                <w:szCs w:val="24"/>
              </w:rPr>
            </w:pPr>
            <w:r w:rsidRPr="00F5289A">
              <w:rPr>
                <w:rFonts w:ascii="Arial" w:hAnsi="Arial" w:cs="Arial"/>
                <w:sz w:val="24"/>
                <w:szCs w:val="24"/>
              </w:rPr>
              <w:t>Этапы и сроки реализации подпрограммы 2</w:t>
            </w:r>
          </w:p>
        </w:tc>
        <w:tc>
          <w:tcPr>
            <w:tcW w:w="2126" w:type="dxa"/>
            <w:gridSpan w:val="3"/>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both"/>
              <w:rPr>
                <w:rFonts w:ascii="Arial" w:hAnsi="Arial" w:cs="Arial"/>
                <w:sz w:val="24"/>
                <w:szCs w:val="24"/>
              </w:rPr>
            </w:pPr>
          </w:p>
        </w:tc>
        <w:tc>
          <w:tcPr>
            <w:tcW w:w="1985" w:type="dxa"/>
            <w:gridSpan w:val="2"/>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both"/>
              <w:rPr>
                <w:rFonts w:ascii="Arial" w:hAnsi="Arial" w:cs="Arial"/>
                <w:sz w:val="24"/>
                <w:szCs w:val="24"/>
              </w:rPr>
            </w:pPr>
          </w:p>
        </w:tc>
        <w:tc>
          <w:tcPr>
            <w:tcW w:w="6097" w:type="dxa"/>
            <w:gridSpan w:val="6"/>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both"/>
              <w:rPr>
                <w:rFonts w:ascii="Arial" w:hAnsi="Arial" w:cs="Arial"/>
                <w:sz w:val="24"/>
                <w:szCs w:val="24"/>
              </w:rPr>
            </w:pPr>
            <w:r w:rsidRPr="00F5289A">
              <w:rPr>
                <w:rFonts w:ascii="Arial" w:hAnsi="Arial" w:cs="Arial"/>
                <w:sz w:val="24"/>
                <w:szCs w:val="24"/>
              </w:rPr>
              <w:t>Подпрограмма 2 реализуется в один этап.</w:t>
            </w:r>
          </w:p>
          <w:p w:rsidR="00F5289A" w:rsidRPr="00F5289A" w:rsidRDefault="00F5289A" w:rsidP="00F5289A">
            <w:pPr>
              <w:widowControl w:val="0"/>
              <w:autoSpaceDE w:val="0"/>
              <w:autoSpaceDN w:val="0"/>
              <w:adjustRightInd w:val="0"/>
              <w:spacing w:after="0" w:line="240" w:lineRule="auto"/>
              <w:jc w:val="both"/>
              <w:rPr>
                <w:rFonts w:ascii="Arial" w:hAnsi="Arial" w:cs="Arial"/>
                <w:sz w:val="24"/>
                <w:szCs w:val="24"/>
              </w:rPr>
            </w:pPr>
            <w:r w:rsidRPr="00F5289A">
              <w:rPr>
                <w:rFonts w:ascii="Arial" w:hAnsi="Arial" w:cs="Arial"/>
                <w:sz w:val="24"/>
                <w:szCs w:val="24"/>
              </w:rPr>
              <w:t>Сроки реализации подпрограммы 2 - 2021-2028 годы</w:t>
            </w:r>
          </w:p>
        </w:tc>
      </w:tr>
      <w:tr w:rsidR="00F5289A" w:rsidRPr="00F5289A" w:rsidTr="00235DA5">
        <w:trPr>
          <w:tblCellSpacing w:w="5" w:type="nil"/>
        </w:trPr>
        <w:tc>
          <w:tcPr>
            <w:tcW w:w="1915"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both"/>
              <w:outlineLvl w:val="3"/>
              <w:rPr>
                <w:rFonts w:ascii="Arial" w:hAnsi="Arial" w:cs="Arial"/>
                <w:sz w:val="24"/>
                <w:szCs w:val="24"/>
              </w:rPr>
            </w:pPr>
          </w:p>
        </w:tc>
        <w:tc>
          <w:tcPr>
            <w:tcW w:w="1985"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both"/>
              <w:outlineLvl w:val="3"/>
              <w:rPr>
                <w:rFonts w:ascii="Arial" w:hAnsi="Arial" w:cs="Arial"/>
                <w:sz w:val="24"/>
                <w:szCs w:val="24"/>
              </w:rPr>
            </w:pPr>
          </w:p>
        </w:tc>
        <w:tc>
          <w:tcPr>
            <w:tcW w:w="11341" w:type="dxa"/>
            <w:gridSpan w:val="12"/>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both"/>
              <w:outlineLvl w:val="3"/>
              <w:rPr>
                <w:rFonts w:ascii="Arial" w:hAnsi="Arial" w:cs="Arial"/>
                <w:sz w:val="24"/>
                <w:szCs w:val="24"/>
              </w:rPr>
            </w:pPr>
            <w:bookmarkStart w:id="45" w:name="Par1244"/>
            <w:bookmarkEnd w:id="45"/>
            <w:r w:rsidRPr="00F5289A">
              <w:rPr>
                <w:rFonts w:ascii="Arial" w:hAnsi="Arial" w:cs="Arial"/>
                <w:sz w:val="24"/>
                <w:szCs w:val="24"/>
              </w:rPr>
              <w:t xml:space="preserve">Объемы бюджетных ассигнований подпрограммы 2 </w:t>
            </w:r>
          </w:p>
        </w:tc>
      </w:tr>
      <w:tr w:rsidR="00F5289A" w:rsidRPr="00F5289A" w:rsidTr="00235DA5">
        <w:trPr>
          <w:tblCellSpacing w:w="5" w:type="nil"/>
        </w:trPr>
        <w:tc>
          <w:tcPr>
            <w:tcW w:w="1915" w:type="dxa"/>
            <w:vMerge w:val="restart"/>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Статус</w:t>
            </w:r>
          </w:p>
        </w:tc>
        <w:tc>
          <w:tcPr>
            <w:tcW w:w="1985" w:type="dxa"/>
            <w:vMerge w:val="restart"/>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Наименование подпрограммы</w:t>
            </w:r>
          </w:p>
        </w:tc>
        <w:tc>
          <w:tcPr>
            <w:tcW w:w="2126" w:type="dxa"/>
            <w:gridSpan w:val="2"/>
            <w:vMerge w:val="restart"/>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Источники финансирования</w:t>
            </w:r>
          </w:p>
        </w:tc>
        <w:tc>
          <w:tcPr>
            <w:tcW w:w="8081" w:type="dxa"/>
            <w:gridSpan w:val="9"/>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Годы</w:t>
            </w:r>
          </w:p>
        </w:tc>
        <w:tc>
          <w:tcPr>
            <w:tcW w:w="1134" w:type="dxa"/>
            <w:vMerge w:val="restart"/>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Всего за период реализации Подпрог</w:t>
            </w:r>
            <w:r w:rsidRPr="00F5289A">
              <w:rPr>
                <w:rFonts w:ascii="Arial" w:hAnsi="Arial" w:cs="Arial"/>
                <w:sz w:val="24"/>
                <w:szCs w:val="24"/>
              </w:rPr>
              <w:lastRenderedPageBreak/>
              <w:t>раммы 2</w:t>
            </w:r>
          </w:p>
        </w:tc>
      </w:tr>
      <w:tr w:rsidR="00F5289A" w:rsidRPr="00F5289A" w:rsidTr="00235DA5">
        <w:trPr>
          <w:tblCellSpacing w:w="5" w:type="nil"/>
        </w:trPr>
        <w:tc>
          <w:tcPr>
            <w:tcW w:w="1915" w:type="dxa"/>
            <w:vMerge/>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ind w:firstLine="540"/>
              <w:jc w:val="both"/>
              <w:rPr>
                <w:rFonts w:ascii="Arial" w:hAnsi="Arial" w:cs="Arial"/>
                <w:sz w:val="24"/>
                <w:szCs w:val="24"/>
              </w:rPr>
            </w:pPr>
          </w:p>
        </w:tc>
        <w:tc>
          <w:tcPr>
            <w:tcW w:w="1985" w:type="dxa"/>
            <w:vMerge/>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ind w:firstLine="540"/>
              <w:jc w:val="both"/>
              <w:rPr>
                <w:rFonts w:ascii="Arial" w:hAnsi="Arial" w:cs="Arial"/>
                <w:sz w:val="24"/>
                <w:szCs w:val="24"/>
              </w:rPr>
            </w:pPr>
          </w:p>
        </w:tc>
        <w:tc>
          <w:tcPr>
            <w:tcW w:w="2126" w:type="dxa"/>
            <w:gridSpan w:val="2"/>
            <w:vMerge/>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ind w:firstLine="540"/>
              <w:jc w:val="both"/>
              <w:rPr>
                <w:rFonts w:ascii="Arial" w:hAnsi="Arial" w:cs="Arial"/>
                <w:sz w:val="24"/>
                <w:szCs w:val="24"/>
              </w:rPr>
            </w:pP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2021</w:t>
            </w:r>
          </w:p>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p>
        </w:tc>
        <w:tc>
          <w:tcPr>
            <w:tcW w:w="1134" w:type="dxa"/>
            <w:gridSpan w:val="2"/>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2022</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2023</w:t>
            </w:r>
          </w:p>
        </w:tc>
        <w:tc>
          <w:tcPr>
            <w:tcW w:w="994"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2024</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2025</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2026</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2027</w:t>
            </w:r>
          </w:p>
        </w:tc>
        <w:tc>
          <w:tcPr>
            <w:tcW w:w="993"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2028</w:t>
            </w:r>
          </w:p>
        </w:tc>
        <w:tc>
          <w:tcPr>
            <w:tcW w:w="1134" w:type="dxa"/>
            <w:vMerge/>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p>
        </w:tc>
      </w:tr>
      <w:tr w:rsidR="00F5289A" w:rsidRPr="00F5289A" w:rsidTr="00235DA5">
        <w:trPr>
          <w:tblCellSpacing w:w="5" w:type="nil"/>
        </w:trPr>
        <w:tc>
          <w:tcPr>
            <w:tcW w:w="1915" w:type="dxa"/>
            <w:vMerge w:val="restart"/>
            <w:tcBorders>
              <w:top w:val="single" w:sz="4" w:space="0" w:color="auto"/>
              <w:left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both"/>
              <w:rPr>
                <w:rFonts w:ascii="Arial" w:hAnsi="Arial" w:cs="Arial"/>
                <w:sz w:val="24"/>
                <w:szCs w:val="24"/>
              </w:rPr>
            </w:pPr>
            <w:r w:rsidRPr="00F5289A">
              <w:rPr>
                <w:rFonts w:ascii="Arial" w:hAnsi="Arial" w:cs="Arial"/>
                <w:sz w:val="24"/>
                <w:szCs w:val="24"/>
              </w:rPr>
              <w:lastRenderedPageBreak/>
              <w:t>Подпрограмма 2</w:t>
            </w:r>
          </w:p>
        </w:tc>
        <w:tc>
          <w:tcPr>
            <w:tcW w:w="1985" w:type="dxa"/>
            <w:vMerge w:val="restart"/>
            <w:tcBorders>
              <w:top w:val="single" w:sz="4" w:space="0" w:color="auto"/>
              <w:left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both"/>
              <w:rPr>
                <w:rFonts w:ascii="Arial" w:hAnsi="Arial" w:cs="Arial"/>
                <w:sz w:val="24"/>
                <w:szCs w:val="24"/>
              </w:rPr>
            </w:pPr>
            <w:r w:rsidRPr="00F5289A">
              <w:rPr>
                <w:rFonts w:ascii="Arial" w:hAnsi="Arial" w:cs="Arial"/>
                <w:sz w:val="24"/>
                <w:szCs w:val="24"/>
              </w:rPr>
              <w:t>Обеспечение реализации муниципальной программы</w:t>
            </w:r>
          </w:p>
        </w:tc>
        <w:tc>
          <w:tcPr>
            <w:tcW w:w="2126" w:type="dxa"/>
            <w:gridSpan w:val="2"/>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both"/>
              <w:rPr>
                <w:rFonts w:ascii="Arial" w:hAnsi="Arial" w:cs="Arial"/>
                <w:sz w:val="24"/>
                <w:szCs w:val="24"/>
              </w:rPr>
            </w:pPr>
            <w:r w:rsidRPr="00F5289A">
              <w:rPr>
                <w:rFonts w:ascii="Arial" w:hAnsi="Arial" w:cs="Arial"/>
                <w:sz w:val="24"/>
                <w:szCs w:val="24"/>
              </w:rPr>
              <w:t>Всего, в том числе:</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3234,8</w:t>
            </w:r>
          </w:p>
        </w:tc>
        <w:tc>
          <w:tcPr>
            <w:tcW w:w="1134" w:type="dxa"/>
            <w:gridSpan w:val="2"/>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3832,0</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4036,2</w:t>
            </w:r>
          </w:p>
        </w:tc>
        <w:tc>
          <w:tcPr>
            <w:tcW w:w="994"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4856,7</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5085,9</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7274,3</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7074,3</w:t>
            </w:r>
          </w:p>
        </w:tc>
        <w:tc>
          <w:tcPr>
            <w:tcW w:w="993"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7074,3</w:t>
            </w:r>
          </w:p>
        </w:tc>
        <w:tc>
          <w:tcPr>
            <w:tcW w:w="1134"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42468,5</w:t>
            </w:r>
          </w:p>
        </w:tc>
      </w:tr>
      <w:tr w:rsidR="00F5289A" w:rsidRPr="00F5289A" w:rsidTr="00235DA5">
        <w:trPr>
          <w:tblCellSpacing w:w="5" w:type="nil"/>
        </w:trPr>
        <w:tc>
          <w:tcPr>
            <w:tcW w:w="1915" w:type="dxa"/>
            <w:vMerge/>
            <w:tcBorders>
              <w:left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ind w:firstLine="540"/>
              <w:jc w:val="both"/>
              <w:rPr>
                <w:rFonts w:ascii="Arial" w:hAnsi="Arial" w:cs="Arial"/>
                <w:sz w:val="24"/>
                <w:szCs w:val="24"/>
              </w:rPr>
            </w:pPr>
          </w:p>
        </w:tc>
        <w:tc>
          <w:tcPr>
            <w:tcW w:w="1985" w:type="dxa"/>
            <w:vMerge/>
            <w:tcBorders>
              <w:left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ind w:firstLine="540"/>
              <w:jc w:val="both"/>
              <w:rPr>
                <w:rFonts w:ascii="Arial" w:hAnsi="Arial" w:cs="Arial"/>
                <w:sz w:val="24"/>
                <w:szCs w:val="24"/>
              </w:rPr>
            </w:pPr>
          </w:p>
        </w:tc>
        <w:tc>
          <w:tcPr>
            <w:tcW w:w="2126" w:type="dxa"/>
            <w:gridSpan w:val="2"/>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both"/>
              <w:rPr>
                <w:rFonts w:ascii="Arial" w:hAnsi="Arial" w:cs="Arial"/>
                <w:sz w:val="24"/>
                <w:szCs w:val="24"/>
              </w:rPr>
            </w:pPr>
            <w:r w:rsidRPr="00F5289A">
              <w:rPr>
                <w:rFonts w:ascii="Arial" w:hAnsi="Arial" w:cs="Arial"/>
                <w:sz w:val="24"/>
                <w:szCs w:val="24"/>
              </w:rPr>
              <w:t>Расходы бюджета муниципального района</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3234,8</w:t>
            </w:r>
          </w:p>
        </w:tc>
        <w:tc>
          <w:tcPr>
            <w:tcW w:w="1134" w:type="dxa"/>
            <w:gridSpan w:val="2"/>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3832,0</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3999,4</w:t>
            </w:r>
          </w:p>
        </w:tc>
        <w:tc>
          <w:tcPr>
            <w:tcW w:w="994"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4856,7</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5085,9</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7274,3</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7074,3</w:t>
            </w:r>
          </w:p>
        </w:tc>
        <w:tc>
          <w:tcPr>
            <w:tcW w:w="993"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7074,3</w:t>
            </w:r>
          </w:p>
        </w:tc>
        <w:tc>
          <w:tcPr>
            <w:tcW w:w="1134"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42431,7</w:t>
            </w:r>
          </w:p>
        </w:tc>
      </w:tr>
      <w:tr w:rsidR="00F5289A" w:rsidRPr="00F5289A" w:rsidTr="00235DA5">
        <w:trPr>
          <w:tblCellSpacing w:w="5" w:type="nil"/>
        </w:trPr>
        <w:tc>
          <w:tcPr>
            <w:tcW w:w="1915" w:type="dxa"/>
            <w:vMerge/>
            <w:tcBorders>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ind w:firstLine="540"/>
              <w:jc w:val="both"/>
              <w:rPr>
                <w:rFonts w:ascii="Arial" w:hAnsi="Arial" w:cs="Arial"/>
                <w:sz w:val="24"/>
                <w:szCs w:val="24"/>
              </w:rPr>
            </w:pPr>
          </w:p>
        </w:tc>
        <w:tc>
          <w:tcPr>
            <w:tcW w:w="1985" w:type="dxa"/>
            <w:vMerge/>
            <w:tcBorders>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ind w:firstLine="540"/>
              <w:jc w:val="both"/>
              <w:rPr>
                <w:rFonts w:ascii="Arial" w:hAnsi="Arial" w:cs="Arial"/>
                <w:sz w:val="24"/>
                <w:szCs w:val="24"/>
              </w:rPr>
            </w:pPr>
          </w:p>
        </w:tc>
        <w:tc>
          <w:tcPr>
            <w:tcW w:w="2126" w:type="dxa"/>
            <w:gridSpan w:val="2"/>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both"/>
              <w:rPr>
                <w:rFonts w:ascii="Arial" w:hAnsi="Arial" w:cs="Arial"/>
                <w:sz w:val="24"/>
                <w:szCs w:val="24"/>
              </w:rPr>
            </w:pPr>
            <w:r w:rsidRPr="00F5289A">
              <w:rPr>
                <w:rFonts w:ascii="Arial" w:hAnsi="Arial" w:cs="Arial"/>
                <w:sz w:val="24"/>
                <w:szCs w:val="24"/>
              </w:rPr>
              <w:t>Расходы областного бюджета</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p>
        </w:tc>
        <w:tc>
          <w:tcPr>
            <w:tcW w:w="1134" w:type="dxa"/>
            <w:gridSpan w:val="2"/>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36,8</w:t>
            </w:r>
          </w:p>
        </w:tc>
        <w:tc>
          <w:tcPr>
            <w:tcW w:w="994"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p>
        </w:tc>
        <w:tc>
          <w:tcPr>
            <w:tcW w:w="993"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p>
        </w:tc>
        <w:tc>
          <w:tcPr>
            <w:tcW w:w="1134"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36,8</w:t>
            </w:r>
          </w:p>
        </w:tc>
      </w:tr>
      <w:tr w:rsidR="00F5289A" w:rsidRPr="00F5289A" w:rsidTr="00235DA5">
        <w:trPr>
          <w:tblCellSpacing w:w="5" w:type="nil"/>
        </w:trPr>
        <w:tc>
          <w:tcPr>
            <w:tcW w:w="1915"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both"/>
              <w:outlineLvl w:val="3"/>
              <w:rPr>
                <w:rFonts w:ascii="Arial" w:hAnsi="Arial" w:cs="Arial"/>
                <w:sz w:val="24"/>
                <w:szCs w:val="24"/>
              </w:rPr>
            </w:pPr>
          </w:p>
        </w:tc>
        <w:tc>
          <w:tcPr>
            <w:tcW w:w="1985"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both"/>
              <w:outlineLvl w:val="3"/>
              <w:rPr>
                <w:rFonts w:ascii="Arial" w:hAnsi="Arial" w:cs="Arial"/>
                <w:sz w:val="24"/>
                <w:szCs w:val="24"/>
              </w:rPr>
            </w:pPr>
          </w:p>
        </w:tc>
        <w:tc>
          <w:tcPr>
            <w:tcW w:w="11341" w:type="dxa"/>
            <w:gridSpan w:val="12"/>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both"/>
              <w:outlineLvl w:val="3"/>
              <w:rPr>
                <w:rFonts w:ascii="Arial" w:hAnsi="Arial" w:cs="Arial"/>
                <w:sz w:val="24"/>
                <w:szCs w:val="24"/>
              </w:rPr>
            </w:pPr>
            <w:bookmarkStart w:id="46" w:name="Par1274"/>
            <w:bookmarkEnd w:id="46"/>
            <w:r w:rsidRPr="00F5289A">
              <w:rPr>
                <w:rFonts w:ascii="Arial" w:hAnsi="Arial" w:cs="Arial"/>
                <w:sz w:val="24"/>
                <w:szCs w:val="24"/>
              </w:rPr>
              <w:t>Индикаторы достижения цели и показатели непосредственных результатов</w:t>
            </w:r>
          </w:p>
        </w:tc>
      </w:tr>
      <w:tr w:rsidR="00F5289A" w:rsidRPr="00F5289A" w:rsidTr="00235DA5">
        <w:trPr>
          <w:tblCellSpacing w:w="5" w:type="nil"/>
        </w:trPr>
        <w:tc>
          <w:tcPr>
            <w:tcW w:w="1915"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both"/>
              <w:outlineLvl w:val="3"/>
              <w:rPr>
                <w:rFonts w:ascii="Arial" w:hAnsi="Arial" w:cs="Arial"/>
                <w:sz w:val="24"/>
                <w:szCs w:val="24"/>
              </w:rPr>
            </w:pPr>
          </w:p>
        </w:tc>
        <w:tc>
          <w:tcPr>
            <w:tcW w:w="1985"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both"/>
              <w:outlineLvl w:val="3"/>
              <w:rPr>
                <w:rFonts w:ascii="Arial" w:hAnsi="Arial" w:cs="Arial"/>
                <w:sz w:val="24"/>
                <w:szCs w:val="24"/>
              </w:rPr>
            </w:pPr>
          </w:p>
        </w:tc>
        <w:tc>
          <w:tcPr>
            <w:tcW w:w="11341" w:type="dxa"/>
            <w:gridSpan w:val="12"/>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both"/>
              <w:outlineLvl w:val="3"/>
              <w:rPr>
                <w:rFonts w:ascii="Arial" w:hAnsi="Arial" w:cs="Arial"/>
                <w:sz w:val="24"/>
                <w:szCs w:val="24"/>
              </w:rPr>
            </w:pPr>
            <w:bookmarkStart w:id="47" w:name="Par1275"/>
            <w:bookmarkEnd w:id="47"/>
            <w:r w:rsidRPr="00F5289A">
              <w:rPr>
                <w:rFonts w:ascii="Arial" w:hAnsi="Arial" w:cs="Arial"/>
                <w:sz w:val="24"/>
                <w:szCs w:val="24"/>
              </w:rPr>
              <w:t>Обеспечение бесперебойного функционирования Комитета имущественных отношений администрации Ковернинского муниципального округа Нижегородской областив период реализации мероприятий Подпрограммы 2</w:t>
            </w:r>
          </w:p>
        </w:tc>
      </w:tr>
    </w:tbl>
    <w:p w:rsidR="00F5289A" w:rsidRDefault="00F5289A" w:rsidP="00F5289A">
      <w:pPr>
        <w:widowControl w:val="0"/>
        <w:autoSpaceDE w:val="0"/>
        <w:autoSpaceDN w:val="0"/>
        <w:adjustRightInd w:val="0"/>
        <w:spacing w:after="0" w:line="240" w:lineRule="auto"/>
        <w:jc w:val="center"/>
        <w:outlineLvl w:val="2"/>
        <w:rPr>
          <w:rFonts w:ascii="Arial" w:hAnsi="Arial" w:cs="Arial"/>
          <w:sz w:val="24"/>
          <w:szCs w:val="24"/>
        </w:rPr>
        <w:sectPr w:rsidR="00F5289A" w:rsidSect="00F5289A">
          <w:pgSz w:w="16838" w:h="11906" w:orient="landscape"/>
          <w:pgMar w:top="1701" w:right="1134" w:bottom="851" w:left="1134" w:header="709" w:footer="709" w:gutter="0"/>
          <w:cols w:space="708"/>
          <w:docGrid w:linePitch="360"/>
        </w:sectPr>
      </w:pPr>
      <w:bookmarkStart w:id="48" w:name="Par1277"/>
      <w:bookmarkEnd w:id="48"/>
    </w:p>
    <w:p w:rsidR="00F5289A" w:rsidRPr="00F5289A" w:rsidRDefault="00F5289A" w:rsidP="00F5289A">
      <w:pPr>
        <w:widowControl w:val="0"/>
        <w:autoSpaceDE w:val="0"/>
        <w:autoSpaceDN w:val="0"/>
        <w:adjustRightInd w:val="0"/>
        <w:spacing w:after="0" w:line="240" w:lineRule="auto"/>
        <w:jc w:val="center"/>
        <w:outlineLvl w:val="2"/>
        <w:rPr>
          <w:rFonts w:ascii="Arial" w:hAnsi="Arial" w:cs="Arial"/>
          <w:sz w:val="24"/>
          <w:szCs w:val="24"/>
        </w:rPr>
      </w:pPr>
    </w:p>
    <w:p w:rsidR="00F5289A" w:rsidRPr="00F5289A" w:rsidRDefault="00F5289A" w:rsidP="00F5289A">
      <w:pPr>
        <w:widowControl w:val="0"/>
        <w:autoSpaceDE w:val="0"/>
        <w:autoSpaceDN w:val="0"/>
        <w:adjustRightInd w:val="0"/>
        <w:spacing w:after="0" w:line="240" w:lineRule="auto"/>
        <w:jc w:val="center"/>
        <w:outlineLvl w:val="2"/>
        <w:rPr>
          <w:rFonts w:ascii="Arial" w:hAnsi="Arial" w:cs="Arial"/>
          <w:sz w:val="24"/>
          <w:szCs w:val="24"/>
        </w:rPr>
      </w:pPr>
      <w:r w:rsidRPr="00F5289A">
        <w:rPr>
          <w:rFonts w:ascii="Arial" w:hAnsi="Arial" w:cs="Arial"/>
          <w:sz w:val="24"/>
          <w:szCs w:val="24"/>
        </w:rPr>
        <w:t>Аналитическое распределение</w:t>
      </w:r>
    </w:p>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средств бюджета муниципального округа Подпрограммы 2 (тыс. рублей)</w:t>
      </w:r>
    </w:p>
    <w:p w:rsidR="00F5289A" w:rsidRDefault="00F5289A" w:rsidP="00F5289A">
      <w:pPr>
        <w:widowControl w:val="0"/>
        <w:autoSpaceDE w:val="0"/>
        <w:autoSpaceDN w:val="0"/>
        <w:adjustRightInd w:val="0"/>
        <w:spacing w:after="0" w:line="240" w:lineRule="auto"/>
        <w:jc w:val="center"/>
        <w:rPr>
          <w:rFonts w:ascii="Arial" w:eastAsia="Times New Roman" w:hAnsi="Arial" w:cs="Arial"/>
          <w:sz w:val="24"/>
          <w:szCs w:val="24"/>
        </w:rPr>
        <w:sectPr w:rsidR="00F5289A" w:rsidSect="00F5289A">
          <w:pgSz w:w="11906" w:h="16838"/>
          <w:pgMar w:top="1134" w:right="850" w:bottom="1134" w:left="1701" w:header="708" w:footer="708" w:gutter="0"/>
          <w:cols w:space="708"/>
          <w:docGrid w:linePitch="360"/>
        </w:sectPr>
      </w:pPr>
    </w:p>
    <w:tbl>
      <w:tblPr>
        <w:tblW w:w="15382" w:type="dxa"/>
        <w:tblCellSpacing w:w="5" w:type="nil"/>
        <w:tblInd w:w="2" w:type="dxa"/>
        <w:tblLayout w:type="fixed"/>
        <w:tblCellMar>
          <w:left w:w="75" w:type="dxa"/>
          <w:right w:w="75" w:type="dxa"/>
        </w:tblCellMar>
        <w:tblLook w:val="0000"/>
      </w:tblPr>
      <w:tblGrid>
        <w:gridCol w:w="924"/>
        <w:gridCol w:w="1984"/>
        <w:gridCol w:w="993"/>
        <w:gridCol w:w="567"/>
        <w:gridCol w:w="1134"/>
        <w:gridCol w:w="425"/>
        <w:gridCol w:w="992"/>
        <w:gridCol w:w="851"/>
        <w:gridCol w:w="992"/>
        <w:gridCol w:w="992"/>
        <w:gridCol w:w="992"/>
        <w:gridCol w:w="993"/>
        <w:gridCol w:w="992"/>
        <w:gridCol w:w="992"/>
        <w:gridCol w:w="1559"/>
      </w:tblGrid>
      <w:tr w:rsidR="00F5289A" w:rsidRPr="00F5289A" w:rsidTr="00235DA5">
        <w:trPr>
          <w:tblCellSpacing w:w="5" w:type="nil"/>
        </w:trPr>
        <w:tc>
          <w:tcPr>
            <w:tcW w:w="924" w:type="dxa"/>
            <w:vMerge w:val="restart"/>
            <w:tcBorders>
              <w:top w:val="single" w:sz="4" w:space="0" w:color="auto"/>
              <w:left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eastAsia="Times New Roman" w:hAnsi="Arial" w:cs="Arial"/>
                <w:sz w:val="24"/>
                <w:szCs w:val="24"/>
              </w:rPr>
            </w:pPr>
            <w:r w:rsidRPr="00F5289A">
              <w:rPr>
                <w:rFonts w:ascii="Arial" w:eastAsia="Times New Roman" w:hAnsi="Arial" w:cs="Arial"/>
                <w:sz w:val="24"/>
                <w:szCs w:val="24"/>
              </w:rPr>
              <w:lastRenderedPageBreak/>
              <w:t>Статус</w:t>
            </w:r>
          </w:p>
        </w:tc>
        <w:tc>
          <w:tcPr>
            <w:tcW w:w="1984" w:type="dxa"/>
            <w:vMerge w:val="restart"/>
            <w:tcBorders>
              <w:top w:val="single" w:sz="4" w:space="0" w:color="auto"/>
              <w:left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eastAsia="Times New Roman" w:hAnsi="Arial" w:cs="Arial"/>
                <w:sz w:val="24"/>
                <w:szCs w:val="24"/>
              </w:rPr>
            </w:pPr>
            <w:r w:rsidRPr="00F5289A">
              <w:rPr>
                <w:rFonts w:ascii="Arial" w:eastAsia="Times New Roman" w:hAnsi="Arial" w:cs="Arial"/>
                <w:sz w:val="24"/>
                <w:szCs w:val="24"/>
              </w:rPr>
              <w:t>Наименование подпрограммы</w:t>
            </w:r>
          </w:p>
        </w:tc>
        <w:tc>
          <w:tcPr>
            <w:tcW w:w="3119" w:type="dxa"/>
            <w:gridSpan w:val="4"/>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eastAsia="Times New Roman" w:hAnsi="Arial" w:cs="Arial"/>
                <w:sz w:val="24"/>
                <w:szCs w:val="24"/>
              </w:rPr>
            </w:pPr>
            <w:r w:rsidRPr="00F5289A">
              <w:rPr>
                <w:rFonts w:ascii="Arial" w:eastAsia="Times New Roman" w:hAnsi="Arial" w:cs="Arial"/>
                <w:sz w:val="24"/>
                <w:szCs w:val="24"/>
              </w:rPr>
              <w:t>Код бюджетной классификации</w:t>
            </w:r>
          </w:p>
        </w:tc>
        <w:tc>
          <w:tcPr>
            <w:tcW w:w="7796" w:type="dxa"/>
            <w:gridSpan w:val="8"/>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eastAsia="Times New Roman" w:hAnsi="Arial" w:cs="Arial"/>
                <w:sz w:val="24"/>
                <w:szCs w:val="24"/>
              </w:rPr>
            </w:pPr>
            <w:r w:rsidRPr="00F5289A">
              <w:rPr>
                <w:rFonts w:ascii="Arial" w:eastAsia="Times New Roman" w:hAnsi="Arial" w:cs="Arial"/>
                <w:sz w:val="24"/>
                <w:szCs w:val="24"/>
              </w:rPr>
              <w:t>Годы</w:t>
            </w:r>
          </w:p>
        </w:tc>
        <w:tc>
          <w:tcPr>
            <w:tcW w:w="1559" w:type="dxa"/>
            <w:vMerge w:val="restart"/>
            <w:tcBorders>
              <w:top w:val="single" w:sz="4" w:space="0" w:color="auto"/>
              <w:left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eastAsia="Times New Roman" w:hAnsi="Arial" w:cs="Arial"/>
                <w:sz w:val="24"/>
                <w:szCs w:val="24"/>
              </w:rPr>
            </w:pPr>
            <w:r w:rsidRPr="00F5289A">
              <w:rPr>
                <w:rFonts w:ascii="Arial" w:eastAsia="Times New Roman" w:hAnsi="Arial" w:cs="Arial"/>
                <w:sz w:val="24"/>
                <w:szCs w:val="24"/>
              </w:rPr>
              <w:t>Всего за период реализации Подпрограммы 2</w:t>
            </w:r>
          </w:p>
        </w:tc>
      </w:tr>
      <w:tr w:rsidR="00F5289A" w:rsidRPr="00F5289A" w:rsidTr="00235DA5">
        <w:trPr>
          <w:trHeight w:val="901"/>
          <w:tblCellSpacing w:w="5" w:type="nil"/>
        </w:trPr>
        <w:tc>
          <w:tcPr>
            <w:tcW w:w="924" w:type="dxa"/>
            <w:vMerge/>
            <w:tcBorders>
              <w:left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ind w:firstLine="540"/>
              <w:jc w:val="both"/>
              <w:rPr>
                <w:rFonts w:ascii="Arial" w:eastAsia="Times New Roman" w:hAnsi="Arial" w:cs="Arial"/>
                <w:sz w:val="24"/>
                <w:szCs w:val="24"/>
              </w:rPr>
            </w:pPr>
          </w:p>
        </w:tc>
        <w:tc>
          <w:tcPr>
            <w:tcW w:w="1984" w:type="dxa"/>
            <w:vMerge/>
            <w:tcBorders>
              <w:left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ind w:firstLine="540"/>
              <w:jc w:val="both"/>
              <w:rPr>
                <w:rFonts w:ascii="Arial" w:eastAsia="Times New Roman" w:hAnsi="Arial" w:cs="Arial"/>
                <w:sz w:val="24"/>
                <w:szCs w:val="24"/>
              </w:rPr>
            </w:pPr>
          </w:p>
        </w:tc>
        <w:tc>
          <w:tcPr>
            <w:tcW w:w="993" w:type="dxa"/>
            <w:tcBorders>
              <w:top w:val="single" w:sz="4" w:space="0" w:color="auto"/>
              <w:left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eastAsia="Times New Roman" w:hAnsi="Arial" w:cs="Arial"/>
                <w:sz w:val="24"/>
                <w:szCs w:val="24"/>
              </w:rPr>
            </w:pPr>
            <w:r w:rsidRPr="00F5289A">
              <w:rPr>
                <w:rFonts w:ascii="Arial" w:eastAsia="Times New Roman" w:hAnsi="Arial" w:cs="Arial"/>
                <w:sz w:val="24"/>
                <w:szCs w:val="24"/>
              </w:rPr>
              <w:t>ГРБС</w:t>
            </w:r>
          </w:p>
        </w:tc>
        <w:tc>
          <w:tcPr>
            <w:tcW w:w="567" w:type="dxa"/>
            <w:tcBorders>
              <w:top w:val="single" w:sz="4" w:space="0" w:color="auto"/>
              <w:left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eastAsia="Times New Roman" w:hAnsi="Arial" w:cs="Arial"/>
                <w:sz w:val="24"/>
                <w:szCs w:val="24"/>
              </w:rPr>
            </w:pPr>
            <w:r w:rsidRPr="00F5289A">
              <w:rPr>
                <w:rFonts w:ascii="Arial" w:eastAsia="Times New Roman" w:hAnsi="Arial" w:cs="Arial"/>
                <w:sz w:val="24"/>
                <w:szCs w:val="24"/>
              </w:rPr>
              <w:t>РзПр</w:t>
            </w:r>
          </w:p>
        </w:tc>
        <w:tc>
          <w:tcPr>
            <w:tcW w:w="1134" w:type="dxa"/>
            <w:tcBorders>
              <w:top w:val="single" w:sz="4" w:space="0" w:color="auto"/>
              <w:left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eastAsia="Times New Roman" w:hAnsi="Arial" w:cs="Arial"/>
                <w:sz w:val="24"/>
                <w:szCs w:val="24"/>
              </w:rPr>
            </w:pPr>
            <w:r w:rsidRPr="00F5289A">
              <w:rPr>
                <w:rFonts w:ascii="Arial" w:eastAsia="Times New Roman" w:hAnsi="Arial" w:cs="Arial"/>
                <w:sz w:val="24"/>
                <w:szCs w:val="24"/>
              </w:rPr>
              <w:t>ЦСР</w:t>
            </w:r>
          </w:p>
        </w:tc>
        <w:tc>
          <w:tcPr>
            <w:tcW w:w="425" w:type="dxa"/>
            <w:tcBorders>
              <w:top w:val="single" w:sz="4" w:space="0" w:color="auto"/>
              <w:left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eastAsia="Times New Roman" w:hAnsi="Arial" w:cs="Arial"/>
                <w:sz w:val="24"/>
                <w:szCs w:val="24"/>
              </w:rPr>
            </w:pPr>
            <w:r w:rsidRPr="00F5289A">
              <w:rPr>
                <w:rFonts w:ascii="Arial" w:eastAsia="Times New Roman" w:hAnsi="Arial" w:cs="Arial"/>
                <w:sz w:val="24"/>
                <w:szCs w:val="24"/>
              </w:rPr>
              <w:t>ВР</w:t>
            </w:r>
          </w:p>
        </w:tc>
        <w:tc>
          <w:tcPr>
            <w:tcW w:w="992" w:type="dxa"/>
            <w:tcBorders>
              <w:top w:val="single" w:sz="4" w:space="0" w:color="auto"/>
              <w:left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eastAsia="Times New Roman" w:hAnsi="Arial" w:cs="Arial"/>
                <w:sz w:val="24"/>
                <w:szCs w:val="24"/>
              </w:rPr>
            </w:pPr>
            <w:r w:rsidRPr="00F5289A">
              <w:rPr>
                <w:rFonts w:ascii="Arial" w:eastAsia="Times New Roman" w:hAnsi="Arial" w:cs="Arial"/>
                <w:sz w:val="24"/>
                <w:szCs w:val="24"/>
              </w:rPr>
              <w:t>2021</w:t>
            </w:r>
          </w:p>
        </w:tc>
        <w:tc>
          <w:tcPr>
            <w:tcW w:w="851" w:type="dxa"/>
            <w:tcBorders>
              <w:top w:val="single" w:sz="4" w:space="0" w:color="auto"/>
              <w:left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eastAsia="Times New Roman" w:hAnsi="Arial" w:cs="Arial"/>
                <w:sz w:val="24"/>
                <w:szCs w:val="24"/>
              </w:rPr>
            </w:pPr>
            <w:r w:rsidRPr="00F5289A">
              <w:rPr>
                <w:rFonts w:ascii="Arial" w:eastAsia="Times New Roman" w:hAnsi="Arial" w:cs="Arial"/>
                <w:sz w:val="24"/>
                <w:szCs w:val="24"/>
              </w:rPr>
              <w:t>2022</w:t>
            </w:r>
          </w:p>
        </w:tc>
        <w:tc>
          <w:tcPr>
            <w:tcW w:w="992" w:type="dxa"/>
            <w:tcBorders>
              <w:top w:val="single" w:sz="4" w:space="0" w:color="auto"/>
              <w:left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eastAsia="Times New Roman" w:hAnsi="Arial" w:cs="Arial"/>
                <w:sz w:val="24"/>
                <w:szCs w:val="24"/>
              </w:rPr>
            </w:pPr>
            <w:r w:rsidRPr="00F5289A">
              <w:rPr>
                <w:rFonts w:ascii="Arial" w:eastAsia="Times New Roman" w:hAnsi="Arial" w:cs="Arial"/>
                <w:sz w:val="24"/>
                <w:szCs w:val="24"/>
              </w:rPr>
              <w:t>2023</w:t>
            </w:r>
          </w:p>
        </w:tc>
        <w:tc>
          <w:tcPr>
            <w:tcW w:w="992" w:type="dxa"/>
            <w:tcBorders>
              <w:top w:val="single" w:sz="4" w:space="0" w:color="auto"/>
              <w:left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eastAsia="Times New Roman" w:hAnsi="Arial" w:cs="Arial"/>
                <w:sz w:val="24"/>
                <w:szCs w:val="24"/>
              </w:rPr>
            </w:pPr>
            <w:r w:rsidRPr="00F5289A">
              <w:rPr>
                <w:rFonts w:ascii="Arial" w:eastAsia="Times New Roman" w:hAnsi="Arial" w:cs="Arial"/>
                <w:sz w:val="24"/>
                <w:szCs w:val="24"/>
              </w:rPr>
              <w:t>2024</w:t>
            </w:r>
          </w:p>
        </w:tc>
        <w:tc>
          <w:tcPr>
            <w:tcW w:w="992" w:type="dxa"/>
            <w:tcBorders>
              <w:top w:val="single" w:sz="4" w:space="0" w:color="auto"/>
              <w:left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eastAsia="Times New Roman" w:hAnsi="Arial" w:cs="Arial"/>
                <w:sz w:val="24"/>
                <w:szCs w:val="24"/>
              </w:rPr>
            </w:pPr>
            <w:r w:rsidRPr="00F5289A">
              <w:rPr>
                <w:rFonts w:ascii="Arial" w:eastAsia="Times New Roman" w:hAnsi="Arial" w:cs="Arial"/>
                <w:sz w:val="24"/>
                <w:szCs w:val="24"/>
              </w:rPr>
              <w:t>2025</w:t>
            </w:r>
          </w:p>
        </w:tc>
        <w:tc>
          <w:tcPr>
            <w:tcW w:w="993" w:type="dxa"/>
            <w:tcBorders>
              <w:top w:val="single" w:sz="4" w:space="0" w:color="auto"/>
              <w:left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eastAsia="Times New Roman" w:hAnsi="Arial" w:cs="Arial"/>
                <w:sz w:val="24"/>
                <w:szCs w:val="24"/>
              </w:rPr>
            </w:pPr>
            <w:r w:rsidRPr="00F5289A">
              <w:rPr>
                <w:rFonts w:ascii="Arial" w:eastAsia="Times New Roman" w:hAnsi="Arial" w:cs="Arial"/>
                <w:sz w:val="24"/>
                <w:szCs w:val="24"/>
              </w:rPr>
              <w:t>2026</w:t>
            </w:r>
          </w:p>
        </w:tc>
        <w:tc>
          <w:tcPr>
            <w:tcW w:w="992" w:type="dxa"/>
            <w:tcBorders>
              <w:left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eastAsia="Times New Roman" w:hAnsi="Arial" w:cs="Arial"/>
                <w:sz w:val="24"/>
                <w:szCs w:val="24"/>
              </w:rPr>
            </w:pPr>
            <w:r w:rsidRPr="00F5289A">
              <w:rPr>
                <w:rFonts w:ascii="Arial" w:eastAsia="Times New Roman" w:hAnsi="Arial" w:cs="Arial"/>
                <w:sz w:val="24"/>
                <w:szCs w:val="24"/>
              </w:rPr>
              <w:t>2027</w:t>
            </w:r>
          </w:p>
        </w:tc>
        <w:tc>
          <w:tcPr>
            <w:tcW w:w="992" w:type="dxa"/>
            <w:tcBorders>
              <w:left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eastAsia="Times New Roman" w:hAnsi="Arial" w:cs="Arial"/>
                <w:sz w:val="24"/>
                <w:szCs w:val="24"/>
              </w:rPr>
            </w:pPr>
            <w:r w:rsidRPr="00F5289A">
              <w:rPr>
                <w:rFonts w:ascii="Arial" w:eastAsia="Times New Roman" w:hAnsi="Arial" w:cs="Arial"/>
                <w:sz w:val="24"/>
                <w:szCs w:val="24"/>
              </w:rPr>
              <w:t>2028</w:t>
            </w:r>
          </w:p>
        </w:tc>
        <w:tc>
          <w:tcPr>
            <w:tcW w:w="1559" w:type="dxa"/>
            <w:vMerge/>
            <w:tcBorders>
              <w:left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eastAsia="Times New Roman" w:hAnsi="Arial" w:cs="Arial"/>
                <w:sz w:val="24"/>
                <w:szCs w:val="24"/>
              </w:rPr>
            </w:pPr>
          </w:p>
        </w:tc>
      </w:tr>
      <w:tr w:rsidR="00F5289A" w:rsidRPr="00F5289A" w:rsidTr="00235DA5">
        <w:trPr>
          <w:trHeight w:val="1275"/>
          <w:tblCellSpacing w:w="5" w:type="nil"/>
        </w:trPr>
        <w:tc>
          <w:tcPr>
            <w:tcW w:w="924" w:type="dxa"/>
            <w:vMerge w:val="restart"/>
            <w:tcBorders>
              <w:top w:val="single" w:sz="4" w:space="0" w:color="auto"/>
              <w:left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eastAsia="Times New Roman" w:hAnsi="Arial" w:cs="Arial"/>
                <w:sz w:val="24"/>
                <w:szCs w:val="24"/>
              </w:rPr>
            </w:pPr>
            <w:r w:rsidRPr="00F5289A">
              <w:rPr>
                <w:rFonts w:ascii="Arial" w:eastAsia="Times New Roman" w:hAnsi="Arial" w:cs="Arial"/>
                <w:sz w:val="24"/>
                <w:szCs w:val="24"/>
              </w:rPr>
              <w:t>Подпрограмма 2</w:t>
            </w:r>
          </w:p>
        </w:tc>
        <w:tc>
          <w:tcPr>
            <w:tcW w:w="1984"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eastAsia="Times New Roman" w:hAnsi="Arial" w:cs="Arial"/>
                <w:sz w:val="24"/>
                <w:szCs w:val="24"/>
              </w:rPr>
            </w:pPr>
            <w:r w:rsidRPr="00F5289A">
              <w:rPr>
                <w:rFonts w:ascii="Arial" w:eastAsia="Times New Roman" w:hAnsi="Arial" w:cs="Arial"/>
                <w:sz w:val="24"/>
                <w:szCs w:val="24"/>
              </w:rPr>
              <w:t>"Обеспечение реализации муниципальной программы"</w:t>
            </w:r>
          </w:p>
        </w:tc>
        <w:tc>
          <w:tcPr>
            <w:tcW w:w="993"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eastAsia="Times New Roman" w:hAnsi="Arial" w:cs="Arial"/>
                <w:sz w:val="24"/>
                <w:szCs w:val="24"/>
              </w:rPr>
            </w:pPr>
            <w:r w:rsidRPr="00F5289A">
              <w:rPr>
                <w:rFonts w:ascii="Arial" w:eastAsia="Times New Roman" w:hAnsi="Arial" w:cs="Arial"/>
                <w:sz w:val="24"/>
                <w:szCs w:val="24"/>
              </w:rPr>
              <w:t>X</w:t>
            </w:r>
          </w:p>
        </w:tc>
        <w:tc>
          <w:tcPr>
            <w:tcW w:w="567"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eastAsia="Times New Roman" w:hAnsi="Arial" w:cs="Arial"/>
                <w:sz w:val="24"/>
                <w:szCs w:val="24"/>
              </w:rPr>
            </w:pPr>
            <w:r w:rsidRPr="00F5289A">
              <w:rPr>
                <w:rFonts w:ascii="Arial" w:eastAsia="Times New Roman" w:hAnsi="Arial" w:cs="Arial"/>
                <w:sz w:val="24"/>
                <w:szCs w:val="24"/>
              </w:rPr>
              <w:t>X</w:t>
            </w:r>
          </w:p>
        </w:tc>
        <w:tc>
          <w:tcPr>
            <w:tcW w:w="1134"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eastAsia="Times New Roman" w:hAnsi="Arial" w:cs="Arial"/>
                <w:sz w:val="24"/>
                <w:szCs w:val="24"/>
              </w:rPr>
            </w:pPr>
            <w:r w:rsidRPr="00F5289A">
              <w:rPr>
                <w:rFonts w:ascii="Arial" w:eastAsia="Times New Roman" w:hAnsi="Arial" w:cs="Arial"/>
                <w:sz w:val="24"/>
                <w:szCs w:val="24"/>
              </w:rPr>
              <w:t>X</w:t>
            </w:r>
          </w:p>
        </w:tc>
        <w:tc>
          <w:tcPr>
            <w:tcW w:w="425"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eastAsia="Times New Roman" w:hAnsi="Arial" w:cs="Arial"/>
                <w:sz w:val="24"/>
                <w:szCs w:val="24"/>
              </w:rPr>
            </w:pPr>
            <w:r w:rsidRPr="00F5289A">
              <w:rPr>
                <w:rFonts w:ascii="Arial" w:eastAsia="Times New Roman" w:hAnsi="Arial" w:cs="Arial"/>
                <w:sz w:val="24"/>
                <w:szCs w:val="24"/>
              </w:rPr>
              <w:t>X</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3234,8</w:t>
            </w:r>
          </w:p>
        </w:tc>
        <w:tc>
          <w:tcPr>
            <w:tcW w:w="851"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3832,0</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3999,4</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4856,7</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5085,9</w:t>
            </w:r>
          </w:p>
        </w:tc>
        <w:tc>
          <w:tcPr>
            <w:tcW w:w="993"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7274,3</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7074,3</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7074,3</w:t>
            </w:r>
          </w:p>
        </w:tc>
        <w:tc>
          <w:tcPr>
            <w:tcW w:w="1559"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42431,7</w:t>
            </w:r>
          </w:p>
        </w:tc>
      </w:tr>
      <w:tr w:rsidR="00F5289A" w:rsidRPr="00F5289A" w:rsidTr="00235DA5">
        <w:trPr>
          <w:trHeight w:val="938"/>
          <w:tblCellSpacing w:w="5" w:type="nil"/>
        </w:trPr>
        <w:tc>
          <w:tcPr>
            <w:tcW w:w="924" w:type="dxa"/>
            <w:vMerge/>
            <w:tcBorders>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eastAsia="Times New Roman" w:hAnsi="Arial" w:cs="Arial"/>
                <w:sz w:val="24"/>
                <w:szCs w:val="24"/>
              </w:rPr>
            </w:pPr>
          </w:p>
        </w:tc>
        <w:tc>
          <w:tcPr>
            <w:tcW w:w="1984"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eastAsia="Times New Roman" w:hAnsi="Arial" w:cs="Arial"/>
                <w:sz w:val="24"/>
                <w:szCs w:val="24"/>
              </w:rPr>
            </w:pPr>
            <w:r w:rsidRPr="00F5289A">
              <w:rPr>
                <w:rFonts w:ascii="Arial" w:eastAsia="Times New Roman" w:hAnsi="Arial" w:cs="Arial"/>
                <w:sz w:val="24"/>
                <w:szCs w:val="24"/>
              </w:rPr>
              <w:t>Расходы</w:t>
            </w:r>
          </w:p>
          <w:p w:rsidR="00F5289A" w:rsidRPr="00F5289A" w:rsidRDefault="00F5289A" w:rsidP="00F5289A">
            <w:pPr>
              <w:widowControl w:val="0"/>
              <w:autoSpaceDE w:val="0"/>
              <w:autoSpaceDN w:val="0"/>
              <w:adjustRightInd w:val="0"/>
              <w:spacing w:after="0" w:line="240" w:lineRule="auto"/>
              <w:jc w:val="center"/>
              <w:rPr>
                <w:rFonts w:ascii="Arial" w:eastAsia="Times New Roman" w:hAnsi="Arial" w:cs="Arial"/>
                <w:sz w:val="24"/>
                <w:szCs w:val="24"/>
              </w:rPr>
            </w:pPr>
            <w:r w:rsidRPr="00F5289A">
              <w:rPr>
                <w:rFonts w:ascii="Arial" w:eastAsia="Times New Roman" w:hAnsi="Arial" w:cs="Arial"/>
                <w:sz w:val="24"/>
                <w:szCs w:val="24"/>
              </w:rPr>
              <w:t>Областного</w:t>
            </w:r>
          </w:p>
          <w:p w:rsidR="00F5289A" w:rsidRPr="00F5289A" w:rsidRDefault="00F5289A" w:rsidP="00F5289A">
            <w:pPr>
              <w:widowControl w:val="0"/>
              <w:autoSpaceDE w:val="0"/>
              <w:autoSpaceDN w:val="0"/>
              <w:adjustRightInd w:val="0"/>
              <w:spacing w:after="0" w:line="240" w:lineRule="auto"/>
              <w:jc w:val="center"/>
              <w:rPr>
                <w:rFonts w:ascii="Arial" w:eastAsia="Times New Roman" w:hAnsi="Arial" w:cs="Arial"/>
                <w:sz w:val="24"/>
                <w:szCs w:val="24"/>
              </w:rPr>
            </w:pPr>
            <w:r w:rsidRPr="00F5289A">
              <w:rPr>
                <w:rFonts w:ascii="Arial" w:eastAsia="Times New Roman" w:hAnsi="Arial" w:cs="Arial"/>
                <w:sz w:val="24"/>
                <w:szCs w:val="24"/>
              </w:rPr>
              <w:t>бюджета</w:t>
            </w:r>
          </w:p>
        </w:tc>
        <w:tc>
          <w:tcPr>
            <w:tcW w:w="993"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eastAsia="Times New Roman" w:hAnsi="Arial" w:cs="Arial"/>
                <w:sz w:val="24"/>
                <w:szCs w:val="24"/>
              </w:rPr>
            </w:pPr>
          </w:p>
        </w:tc>
        <w:tc>
          <w:tcPr>
            <w:tcW w:w="567"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eastAsia="Times New Roman" w:hAnsi="Arial" w:cs="Arial"/>
                <w:sz w:val="24"/>
                <w:szCs w:val="24"/>
              </w:rPr>
            </w:pPr>
          </w:p>
        </w:tc>
        <w:tc>
          <w:tcPr>
            <w:tcW w:w="1134"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eastAsia="Times New Roman" w:hAnsi="Arial" w:cs="Arial"/>
                <w:sz w:val="24"/>
                <w:szCs w:val="24"/>
              </w:rPr>
            </w:pPr>
          </w:p>
        </w:tc>
        <w:tc>
          <w:tcPr>
            <w:tcW w:w="425"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eastAsia="Times New Roman" w:hAnsi="Arial" w:cs="Arial"/>
                <w:sz w:val="24"/>
                <w:szCs w:val="24"/>
              </w:rPr>
            </w:pP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p>
        </w:tc>
        <w:tc>
          <w:tcPr>
            <w:tcW w:w="851"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highlight w:val="yellow"/>
              </w:rPr>
            </w:pPr>
            <w:r w:rsidRPr="00F5289A">
              <w:rPr>
                <w:rFonts w:ascii="Arial" w:hAnsi="Arial" w:cs="Arial"/>
                <w:sz w:val="24"/>
                <w:szCs w:val="24"/>
              </w:rPr>
              <w:t>36,8</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p>
        </w:tc>
        <w:tc>
          <w:tcPr>
            <w:tcW w:w="993"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p>
        </w:tc>
        <w:tc>
          <w:tcPr>
            <w:tcW w:w="1559"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36,8</w:t>
            </w:r>
          </w:p>
        </w:tc>
      </w:tr>
      <w:tr w:rsidR="00F5289A" w:rsidRPr="00F5289A" w:rsidTr="00235DA5">
        <w:trPr>
          <w:tblCellSpacing w:w="5" w:type="nil"/>
        </w:trPr>
        <w:tc>
          <w:tcPr>
            <w:tcW w:w="2908" w:type="dxa"/>
            <w:gridSpan w:val="2"/>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rPr>
                <w:rFonts w:ascii="Arial" w:eastAsia="Times New Roman" w:hAnsi="Arial" w:cs="Arial"/>
                <w:sz w:val="24"/>
                <w:szCs w:val="24"/>
              </w:rPr>
            </w:pPr>
          </w:p>
        </w:tc>
        <w:tc>
          <w:tcPr>
            <w:tcW w:w="993"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eastAsia="Times New Roman" w:hAnsi="Arial" w:cs="Arial"/>
                <w:sz w:val="24"/>
                <w:szCs w:val="24"/>
              </w:rPr>
            </w:pPr>
          </w:p>
        </w:tc>
        <w:tc>
          <w:tcPr>
            <w:tcW w:w="567"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eastAsia="Times New Roman" w:hAnsi="Arial" w:cs="Arial"/>
                <w:sz w:val="24"/>
                <w:szCs w:val="24"/>
              </w:rPr>
            </w:pPr>
          </w:p>
        </w:tc>
        <w:tc>
          <w:tcPr>
            <w:tcW w:w="1134"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eastAsia="Times New Roman" w:hAnsi="Arial" w:cs="Arial"/>
                <w:sz w:val="24"/>
                <w:szCs w:val="24"/>
              </w:rPr>
            </w:pPr>
            <w:r w:rsidRPr="00F5289A">
              <w:rPr>
                <w:rFonts w:ascii="Arial" w:eastAsia="Times New Roman" w:hAnsi="Arial" w:cs="Arial"/>
                <w:sz w:val="24"/>
                <w:szCs w:val="24"/>
              </w:rPr>
              <w:t>ИТОГО</w:t>
            </w:r>
          </w:p>
        </w:tc>
        <w:tc>
          <w:tcPr>
            <w:tcW w:w="425"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eastAsia="Times New Roman" w:hAnsi="Arial" w:cs="Arial"/>
                <w:sz w:val="24"/>
                <w:szCs w:val="24"/>
              </w:rPr>
            </w:pP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3234,8</w:t>
            </w:r>
          </w:p>
        </w:tc>
        <w:tc>
          <w:tcPr>
            <w:tcW w:w="851"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3832,0</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4036,2</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4856,7</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5085,9</w:t>
            </w:r>
          </w:p>
        </w:tc>
        <w:tc>
          <w:tcPr>
            <w:tcW w:w="993"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7274,3</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7074,3</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7074,3</w:t>
            </w:r>
          </w:p>
        </w:tc>
        <w:tc>
          <w:tcPr>
            <w:tcW w:w="1559"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42468,5</w:t>
            </w:r>
          </w:p>
        </w:tc>
      </w:tr>
    </w:tbl>
    <w:p w:rsidR="00F5289A" w:rsidRDefault="00F5289A" w:rsidP="00F5289A">
      <w:pPr>
        <w:widowControl w:val="0"/>
        <w:autoSpaceDE w:val="0"/>
        <w:autoSpaceDN w:val="0"/>
        <w:adjustRightInd w:val="0"/>
        <w:spacing w:after="0" w:line="240" w:lineRule="auto"/>
        <w:jc w:val="both"/>
        <w:rPr>
          <w:rFonts w:ascii="Arial" w:hAnsi="Arial" w:cs="Arial"/>
          <w:sz w:val="24"/>
          <w:szCs w:val="24"/>
        </w:rPr>
        <w:sectPr w:rsidR="00F5289A" w:rsidSect="00F5289A">
          <w:pgSz w:w="16838" w:h="11906" w:orient="landscape"/>
          <w:pgMar w:top="1701" w:right="1134" w:bottom="851" w:left="1134" w:header="709" w:footer="709" w:gutter="0"/>
          <w:cols w:space="708"/>
          <w:docGrid w:linePitch="360"/>
        </w:sectPr>
      </w:pPr>
    </w:p>
    <w:p w:rsidR="00F5289A" w:rsidRPr="00F5289A" w:rsidRDefault="00F5289A" w:rsidP="00F5289A">
      <w:pPr>
        <w:widowControl w:val="0"/>
        <w:autoSpaceDE w:val="0"/>
        <w:autoSpaceDN w:val="0"/>
        <w:adjustRightInd w:val="0"/>
        <w:spacing w:after="0" w:line="240" w:lineRule="auto"/>
        <w:jc w:val="both"/>
        <w:rPr>
          <w:rFonts w:ascii="Arial" w:hAnsi="Arial" w:cs="Arial"/>
          <w:sz w:val="24"/>
          <w:szCs w:val="24"/>
        </w:rPr>
      </w:pPr>
      <w:r w:rsidRPr="00F5289A">
        <w:rPr>
          <w:rFonts w:ascii="Arial" w:hAnsi="Arial" w:cs="Arial"/>
          <w:sz w:val="24"/>
          <w:szCs w:val="24"/>
        </w:rPr>
        <w:lastRenderedPageBreak/>
        <w:t>Прогноз расходов на реализацию Подпрограммы 2 выполнен на основе расходов на содержание Комитета имущественных отношений администрации Ковернинского муниципального округа Нижегородской области, с учетом прогноза индекса потребительских цен до 2028 года.</w:t>
      </w:r>
    </w:p>
    <w:p w:rsidR="00F5289A" w:rsidRPr="00F5289A" w:rsidRDefault="00F5289A" w:rsidP="00F5289A">
      <w:pPr>
        <w:widowControl w:val="0"/>
        <w:autoSpaceDE w:val="0"/>
        <w:autoSpaceDN w:val="0"/>
        <w:adjustRightInd w:val="0"/>
        <w:spacing w:after="0" w:line="240" w:lineRule="auto"/>
        <w:jc w:val="both"/>
        <w:rPr>
          <w:rFonts w:ascii="Arial" w:hAnsi="Arial" w:cs="Arial"/>
          <w:sz w:val="24"/>
          <w:szCs w:val="24"/>
        </w:rPr>
      </w:pPr>
      <w:r w:rsidRPr="00F5289A">
        <w:rPr>
          <w:rFonts w:ascii="Arial" w:hAnsi="Arial" w:cs="Arial"/>
          <w:sz w:val="24"/>
          <w:szCs w:val="24"/>
        </w:rPr>
        <w:t>Расходы на реализацию Подпрограммы 2 осуществляются исключительно за счет средств бюджета муниципальногоокруга.</w:t>
      </w:r>
    </w:p>
    <w:p w:rsidR="00F5289A" w:rsidRPr="00F5289A" w:rsidRDefault="00F5289A" w:rsidP="00F5289A">
      <w:pPr>
        <w:widowControl w:val="0"/>
        <w:autoSpaceDE w:val="0"/>
        <w:autoSpaceDN w:val="0"/>
        <w:adjustRightInd w:val="0"/>
        <w:spacing w:after="0" w:line="240" w:lineRule="auto"/>
        <w:jc w:val="center"/>
        <w:outlineLvl w:val="1"/>
        <w:rPr>
          <w:rFonts w:ascii="Arial" w:hAnsi="Arial" w:cs="Arial"/>
          <w:sz w:val="24"/>
          <w:szCs w:val="24"/>
        </w:rPr>
      </w:pPr>
    </w:p>
    <w:p w:rsidR="00F5289A" w:rsidRPr="00F5289A" w:rsidRDefault="00F5289A" w:rsidP="00F5289A">
      <w:pPr>
        <w:widowControl w:val="0"/>
        <w:autoSpaceDE w:val="0"/>
        <w:autoSpaceDN w:val="0"/>
        <w:adjustRightInd w:val="0"/>
        <w:spacing w:after="0" w:line="240" w:lineRule="auto"/>
        <w:jc w:val="center"/>
        <w:outlineLvl w:val="1"/>
        <w:rPr>
          <w:rFonts w:ascii="Arial" w:hAnsi="Arial" w:cs="Arial"/>
          <w:sz w:val="24"/>
          <w:szCs w:val="24"/>
        </w:rPr>
      </w:pPr>
      <w:r w:rsidRPr="00F5289A">
        <w:rPr>
          <w:rFonts w:ascii="Arial" w:hAnsi="Arial" w:cs="Arial"/>
          <w:sz w:val="24"/>
          <w:szCs w:val="24"/>
        </w:rPr>
        <w:t>Подпрограмма "Имущественная поддержка субъектов малого и среднего предпринимательства»</w:t>
      </w:r>
    </w:p>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 xml:space="preserve">  (далее - Подпрограмма 3)</w:t>
      </w:r>
    </w:p>
    <w:p w:rsidR="00F5289A" w:rsidRPr="00F5289A" w:rsidRDefault="00F5289A" w:rsidP="00F5289A">
      <w:pPr>
        <w:widowControl w:val="0"/>
        <w:autoSpaceDE w:val="0"/>
        <w:autoSpaceDN w:val="0"/>
        <w:adjustRightInd w:val="0"/>
        <w:spacing w:after="0" w:line="240" w:lineRule="auto"/>
        <w:jc w:val="center"/>
        <w:outlineLvl w:val="2"/>
        <w:rPr>
          <w:rFonts w:ascii="Arial" w:hAnsi="Arial" w:cs="Arial"/>
          <w:sz w:val="24"/>
          <w:szCs w:val="24"/>
        </w:rPr>
      </w:pPr>
      <w:r w:rsidRPr="00F5289A">
        <w:rPr>
          <w:rFonts w:ascii="Arial" w:hAnsi="Arial" w:cs="Arial"/>
          <w:sz w:val="24"/>
          <w:szCs w:val="24"/>
        </w:rPr>
        <w:t>Паспорт Подпрограммы 3</w:t>
      </w:r>
    </w:p>
    <w:p w:rsidR="00F5289A" w:rsidRPr="00F5289A" w:rsidRDefault="00F5289A" w:rsidP="00F5289A">
      <w:pPr>
        <w:widowControl w:val="0"/>
        <w:autoSpaceDE w:val="0"/>
        <w:autoSpaceDN w:val="0"/>
        <w:adjustRightInd w:val="0"/>
        <w:spacing w:after="0" w:line="240" w:lineRule="auto"/>
        <w:jc w:val="center"/>
        <w:outlineLvl w:val="2"/>
        <w:rPr>
          <w:rFonts w:ascii="Arial" w:hAnsi="Arial" w:cs="Arial"/>
          <w:sz w:val="24"/>
          <w:szCs w:val="24"/>
        </w:rPr>
      </w:pPr>
    </w:p>
    <w:p w:rsidR="00F5289A" w:rsidRDefault="00F5289A" w:rsidP="00F5289A">
      <w:pPr>
        <w:widowControl w:val="0"/>
        <w:autoSpaceDE w:val="0"/>
        <w:autoSpaceDN w:val="0"/>
        <w:adjustRightInd w:val="0"/>
        <w:spacing w:after="0" w:line="240" w:lineRule="auto"/>
        <w:jc w:val="both"/>
        <w:rPr>
          <w:rFonts w:ascii="Arial" w:hAnsi="Arial" w:cs="Arial"/>
          <w:sz w:val="24"/>
          <w:szCs w:val="24"/>
        </w:rPr>
        <w:sectPr w:rsidR="00F5289A" w:rsidSect="00F5289A">
          <w:pgSz w:w="11906" w:h="16838"/>
          <w:pgMar w:top="1134" w:right="850" w:bottom="1134" w:left="1701" w:header="708" w:footer="708" w:gutter="0"/>
          <w:cols w:space="708"/>
          <w:docGrid w:linePitch="360"/>
        </w:sectPr>
      </w:pPr>
    </w:p>
    <w:tbl>
      <w:tblPr>
        <w:tblW w:w="15382" w:type="dxa"/>
        <w:tblCellSpacing w:w="5" w:type="nil"/>
        <w:tblInd w:w="2" w:type="dxa"/>
        <w:tblLayout w:type="fixed"/>
        <w:tblCellMar>
          <w:left w:w="75" w:type="dxa"/>
          <w:right w:w="75" w:type="dxa"/>
        </w:tblCellMar>
        <w:tblLook w:val="0000"/>
      </w:tblPr>
      <w:tblGrid>
        <w:gridCol w:w="1275"/>
        <w:gridCol w:w="783"/>
        <w:gridCol w:w="1768"/>
        <w:gridCol w:w="75"/>
        <w:gridCol w:w="425"/>
        <w:gridCol w:w="1559"/>
        <w:gridCol w:w="709"/>
        <w:gridCol w:w="992"/>
        <w:gridCol w:w="567"/>
        <w:gridCol w:w="425"/>
        <w:gridCol w:w="993"/>
        <w:gridCol w:w="850"/>
        <w:gridCol w:w="709"/>
        <w:gridCol w:w="850"/>
        <w:gridCol w:w="851"/>
        <w:gridCol w:w="992"/>
        <w:gridCol w:w="1559"/>
      </w:tblGrid>
      <w:tr w:rsidR="00F5289A" w:rsidRPr="00F5289A" w:rsidTr="00235DA5">
        <w:trPr>
          <w:tblCellSpacing w:w="5" w:type="nil"/>
        </w:trPr>
        <w:tc>
          <w:tcPr>
            <w:tcW w:w="3901" w:type="dxa"/>
            <w:gridSpan w:val="4"/>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both"/>
              <w:rPr>
                <w:rFonts w:ascii="Arial" w:hAnsi="Arial" w:cs="Arial"/>
                <w:sz w:val="24"/>
                <w:szCs w:val="24"/>
              </w:rPr>
            </w:pPr>
            <w:r w:rsidRPr="00F5289A">
              <w:rPr>
                <w:rFonts w:ascii="Arial" w:hAnsi="Arial" w:cs="Arial"/>
                <w:sz w:val="24"/>
                <w:szCs w:val="24"/>
              </w:rPr>
              <w:lastRenderedPageBreak/>
              <w:t>Муниципальный заказчик- координатор подпрограммы 3</w:t>
            </w:r>
          </w:p>
        </w:tc>
        <w:tc>
          <w:tcPr>
            <w:tcW w:w="1984" w:type="dxa"/>
            <w:gridSpan w:val="2"/>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both"/>
              <w:rPr>
                <w:rFonts w:ascii="Arial" w:hAnsi="Arial" w:cs="Arial"/>
                <w:sz w:val="24"/>
                <w:szCs w:val="24"/>
              </w:rPr>
            </w:pPr>
          </w:p>
        </w:tc>
        <w:tc>
          <w:tcPr>
            <w:tcW w:w="2268" w:type="dxa"/>
            <w:gridSpan w:val="3"/>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both"/>
              <w:rPr>
                <w:rFonts w:ascii="Arial" w:hAnsi="Arial" w:cs="Arial"/>
                <w:sz w:val="24"/>
                <w:szCs w:val="24"/>
              </w:rPr>
            </w:pPr>
          </w:p>
        </w:tc>
        <w:tc>
          <w:tcPr>
            <w:tcW w:w="7229" w:type="dxa"/>
            <w:gridSpan w:val="8"/>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both"/>
              <w:rPr>
                <w:rFonts w:ascii="Arial" w:hAnsi="Arial" w:cs="Arial"/>
                <w:sz w:val="24"/>
                <w:szCs w:val="24"/>
              </w:rPr>
            </w:pPr>
            <w:r w:rsidRPr="00F5289A">
              <w:rPr>
                <w:rFonts w:ascii="Arial" w:hAnsi="Arial" w:cs="Arial"/>
                <w:sz w:val="24"/>
                <w:szCs w:val="24"/>
              </w:rPr>
              <w:t>Комитет имущественных отношений администрации Ковернинского муниципального округа Нижегородской области</w:t>
            </w:r>
          </w:p>
          <w:p w:rsidR="00F5289A" w:rsidRPr="00F5289A" w:rsidRDefault="00F5289A" w:rsidP="00F5289A">
            <w:pPr>
              <w:widowControl w:val="0"/>
              <w:autoSpaceDE w:val="0"/>
              <w:autoSpaceDN w:val="0"/>
              <w:adjustRightInd w:val="0"/>
              <w:spacing w:after="0" w:line="240" w:lineRule="auto"/>
              <w:jc w:val="both"/>
              <w:rPr>
                <w:rFonts w:ascii="Arial" w:hAnsi="Arial" w:cs="Arial"/>
                <w:sz w:val="24"/>
                <w:szCs w:val="24"/>
              </w:rPr>
            </w:pPr>
            <w:r w:rsidRPr="00F5289A">
              <w:rPr>
                <w:rFonts w:ascii="Arial" w:hAnsi="Arial" w:cs="Arial"/>
                <w:sz w:val="24"/>
                <w:szCs w:val="24"/>
              </w:rPr>
              <w:t>(далее – Комитет)</w:t>
            </w:r>
          </w:p>
        </w:tc>
      </w:tr>
      <w:tr w:rsidR="00F5289A" w:rsidRPr="00F5289A" w:rsidTr="00235DA5">
        <w:trPr>
          <w:tblCellSpacing w:w="5" w:type="nil"/>
        </w:trPr>
        <w:tc>
          <w:tcPr>
            <w:tcW w:w="3901" w:type="dxa"/>
            <w:gridSpan w:val="4"/>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both"/>
              <w:rPr>
                <w:rFonts w:ascii="Arial" w:hAnsi="Arial" w:cs="Arial"/>
                <w:sz w:val="24"/>
                <w:szCs w:val="24"/>
              </w:rPr>
            </w:pPr>
            <w:r w:rsidRPr="00F5289A">
              <w:rPr>
                <w:rFonts w:ascii="Arial" w:hAnsi="Arial" w:cs="Arial"/>
                <w:sz w:val="24"/>
                <w:szCs w:val="24"/>
              </w:rPr>
              <w:t>Соисполнители подпрограммы 3</w:t>
            </w:r>
          </w:p>
        </w:tc>
        <w:tc>
          <w:tcPr>
            <w:tcW w:w="1984" w:type="dxa"/>
            <w:gridSpan w:val="2"/>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both"/>
              <w:rPr>
                <w:rFonts w:ascii="Arial" w:hAnsi="Arial" w:cs="Arial"/>
                <w:sz w:val="24"/>
                <w:szCs w:val="24"/>
              </w:rPr>
            </w:pPr>
          </w:p>
        </w:tc>
        <w:tc>
          <w:tcPr>
            <w:tcW w:w="2268" w:type="dxa"/>
            <w:gridSpan w:val="3"/>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both"/>
              <w:rPr>
                <w:rFonts w:ascii="Arial" w:hAnsi="Arial" w:cs="Arial"/>
                <w:sz w:val="24"/>
                <w:szCs w:val="24"/>
              </w:rPr>
            </w:pPr>
          </w:p>
        </w:tc>
        <w:tc>
          <w:tcPr>
            <w:tcW w:w="7229" w:type="dxa"/>
            <w:gridSpan w:val="8"/>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both"/>
              <w:rPr>
                <w:rFonts w:ascii="Arial" w:hAnsi="Arial" w:cs="Arial"/>
                <w:sz w:val="24"/>
                <w:szCs w:val="24"/>
              </w:rPr>
            </w:pPr>
            <w:r w:rsidRPr="00F5289A">
              <w:rPr>
                <w:rFonts w:ascii="Arial" w:hAnsi="Arial" w:cs="Arial"/>
                <w:sz w:val="24"/>
                <w:szCs w:val="24"/>
              </w:rPr>
              <w:t>Отдел экономики администрации Ковернинского муниципального округа Нижегородской области</w:t>
            </w:r>
          </w:p>
          <w:p w:rsidR="00F5289A" w:rsidRPr="00F5289A" w:rsidRDefault="00F5289A" w:rsidP="00F5289A">
            <w:pPr>
              <w:widowControl w:val="0"/>
              <w:autoSpaceDE w:val="0"/>
              <w:autoSpaceDN w:val="0"/>
              <w:adjustRightInd w:val="0"/>
              <w:spacing w:after="0" w:line="240" w:lineRule="auto"/>
              <w:jc w:val="both"/>
              <w:rPr>
                <w:rFonts w:ascii="Arial" w:hAnsi="Arial" w:cs="Arial"/>
                <w:sz w:val="24"/>
                <w:szCs w:val="24"/>
              </w:rPr>
            </w:pPr>
          </w:p>
        </w:tc>
      </w:tr>
      <w:tr w:rsidR="00F5289A" w:rsidRPr="00F5289A" w:rsidTr="00235DA5">
        <w:trPr>
          <w:tblCellSpacing w:w="5" w:type="nil"/>
        </w:trPr>
        <w:tc>
          <w:tcPr>
            <w:tcW w:w="3901" w:type="dxa"/>
            <w:gridSpan w:val="4"/>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both"/>
              <w:rPr>
                <w:rFonts w:ascii="Arial" w:hAnsi="Arial" w:cs="Arial"/>
                <w:sz w:val="24"/>
                <w:szCs w:val="24"/>
              </w:rPr>
            </w:pPr>
            <w:r w:rsidRPr="00F5289A">
              <w:rPr>
                <w:rFonts w:ascii="Arial" w:hAnsi="Arial" w:cs="Arial"/>
                <w:sz w:val="24"/>
                <w:szCs w:val="24"/>
              </w:rPr>
              <w:t>Цель подпрограммы 3</w:t>
            </w:r>
          </w:p>
        </w:tc>
        <w:tc>
          <w:tcPr>
            <w:tcW w:w="1984" w:type="dxa"/>
            <w:gridSpan w:val="2"/>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both"/>
              <w:rPr>
                <w:rFonts w:ascii="Arial" w:hAnsi="Arial" w:cs="Arial"/>
                <w:sz w:val="24"/>
                <w:szCs w:val="24"/>
              </w:rPr>
            </w:pPr>
          </w:p>
        </w:tc>
        <w:tc>
          <w:tcPr>
            <w:tcW w:w="2268" w:type="dxa"/>
            <w:gridSpan w:val="3"/>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both"/>
              <w:rPr>
                <w:rFonts w:ascii="Arial" w:hAnsi="Arial" w:cs="Arial"/>
                <w:sz w:val="24"/>
                <w:szCs w:val="24"/>
              </w:rPr>
            </w:pPr>
          </w:p>
        </w:tc>
        <w:tc>
          <w:tcPr>
            <w:tcW w:w="7229" w:type="dxa"/>
            <w:gridSpan w:val="8"/>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both"/>
              <w:rPr>
                <w:rFonts w:ascii="Arial" w:hAnsi="Arial" w:cs="Arial"/>
                <w:sz w:val="24"/>
                <w:szCs w:val="24"/>
              </w:rPr>
            </w:pPr>
            <w:r w:rsidRPr="00F5289A">
              <w:rPr>
                <w:rFonts w:ascii="Arial" w:hAnsi="Arial" w:cs="Arial"/>
                <w:sz w:val="24"/>
                <w:szCs w:val="24"/>
              </w:rPr>
              <w:t>Повышение эффективности управления муниципальным имуществом Ковернинского муниципального округа Нижегородской области на основе современных принципов и методов управления собственностью, качественное развитие процесса оптимизации состава собственности и увеличение доли имущественных и земельных ресурсов в неналоговых доходах муниципального бюджета, стимулирование развития малого и среднего бизнеса на территории Ковернинского муниципального округа за счет использования имущественного потенциала Ковернинского муниципального округа.</w:t>
            </w:r>
          </w:p>
        </w:tc>
      </w:tr>
      <w:tr w:rsidR="00F5289A" w:rsidRPr="00F5289A" w:rsidTr="00235DA5">
        <w:trPr>
          <w:tblCellSpacing w:w="5" w:type="nil"/>
        </w:trPr>
        <w:tc>
          <w:tcPr>
            <w:tcW w:w="3901" w:type="dxa"/>
            <w:gridSpan w:val="4"/>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both"/>
              <w:rPr>
                <w:rFonts w:ascii="Arial" w:hAnsi="Arial" w:cs="Arial"/>
                <w:sz w:val="24"/>
                <w:szCs w:val="24"/>
              </w:rPr>
            </w:pPr>
            <w:r w:rsidRPr="00F5289A">
              <w:rPr>
                <w:rFonts w:ascii="Arial" w:hAnsi="Arial" w:cs="Arial"/>
                <w:sz w:val="24"/>
                <w:szCs w:val="24"/>
              </w:rPr>
              <w:t>Задача подпрограммы 3</w:t>
            </w:r>
          </w:p>
        </w:tc>
        <w:tc>
          <w:tcPr>
            <w:tcW w:w="1984" w:type="dxa"/>
            <w:gridSpan w:val="2"/>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both"/>
              <w:rPr>
                <w:rFonts w:ascii="Arial" w:hAnsi="Arial" w:cs="Arial"/>
                <w:sz w:val="24"/>
                <w:szCs w:val="24"/>
              </w:rPr>
            </w:pPr>
          </w:p>
        </w:tc>
        <w:tc>
          <w:tcPr>
            <w:tcW w:w="2268" w:type="dxa"/>
            <w:gridSpan w:val="3"/>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both"/>
              <w:rPr>
                <w:rFonts w:ascii="Arial" w:hAnsi="Arial" w:cs="Arial"/>
                <w:sz w:val="24"/>
                <w:szCs w:val="24"/>
              </w:rPr>
            </w:pPr>
          </w:p>
        </w:tc>
        <w:tc>
          <w:tcPr>
            <w:tcW w:w="7229" w:type="dxa"/>
            <w:gridSpan w:val="8"/>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both"/>
              <w:rPr>
                <w:rFonts w:ascii="Arial" w:hAnsi="Arial" w:cs="Arial"/>
                <w:sz w:val="24"/>
                <w:szCs w:val="24"/>
              </w:rPr>
            </w:pPr>
            <w:r w:rsidRPr="00F5289A">
              <w:rPr>
                <w:rFonts w:ascii="Arial" w:hAnsi="Arial" w:cs="Arial"/>
                <w:sz w:val="24"/>
                <w:szCs w:val="24"/>
              </w:rPr>
              <w:t>Увеличение количества муниципального имущества Ковернинского муниципального округа в перечне имущества, предназначенного для предоставления субъектам МСП.</w:t>
            </w:r>
          </w:p>
        </w:tc>
      </w:tr>
      <w:tr w:rsidR="00F5289A" w:rsidRPr="00F5289A" w:rsidTr="00235DA5">
        <w:trPr>
          <w:tblCellSpacing w:w="5" w:type="nil"/>
        </w:trPr>
        <w:tc>
          <w:tcPr>
            <w:tcW w:w="3901" w:type="dxa"/>
            <w:gridSpan w:val="4"/>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both"/>
              <w:rPr>
                <w:rFonts w:ascii="Arial" w:hAnsi="Arial" w:cs="Arial"/>
                <w:sz w:val="24"/>
                <w:szCs w:val="24"/>
              </w:rPr>
            </w:pPr>
            <w:r w:rsidRPr="00F5289A">
              <w:rPr>
                <w:rFonts w:ascii="Arial" w:hAnsi="Arial" w:cs="Arial"/>
                <w:sz w:val="24"/>
                <w:szCs w:val="24"/>
              </w:rPr>
              <w:t>Этапы и сроки реализации подпрограммы 3</w:t>
            </w:r>
          </w:p>
        </w:tc>
        <w:tc>
          <w:tcPr>
            <w:tcW w:w="1984" w:type="dxa"/>
            <w:gridSpan w:val="2"/>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both"/>
              <w:rPr>
                <w:rFonts w:ascii="Arial" w:hAnsi="Arial" w:cs="Arial"/>
                <w:sz w:val="24"/>
                <w:szCs w:val="24"/>
              </w:rPr>
            </w:pPr>
          </w:p>
        </w:tc>
        <w:tc>
          <w:tcPr>
            <w:tcW w:w="2268" w:type="dxa"/>
            <w:gridSpan w:val="3"/>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both"/>
              <w:rPr>
                <w:rFonts w:ascii="Arial" w:hAnsi="Arial" w:cs="Arial"/>
                <w:sz w:val="24"/>
                <w:szCs w:val="24"/>
              </w:rPr>
            </w:pPr>
          </w:p>
        </w:tc>
        <w:tc>
          <w:tcPr>
            <w:tcW w:w="7229" w:type="dxa"/>
            <w:gridSpan w:val="8"/>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both"/>
              <w:rPr>
                <w:rFonts w:ascii="Arial" w:hAnsi="Arial" w:cs="Arial"/>
                <w:sz w:val="24"/>
                <w:szCs w:val="24"/>
              </w:rPr>
            </w:pPr>
            <w:r w:rsidRPr="00F5289A">
              <w:rPr>
                <w:rFonts w:ascii="Arial" w:hAnsi="Arial" w:cs="Arial"/>
                <w:sz w:val="24"/>
                <w:szCs w:val="24"/>
              </w:rPr>
              <w:t>Подпрограмма 3 реализуется в один этап.</w:t>
            </w:r>
          </w:p>
          <w:p w:rsidR="00F5289A" w:rsidRPr="00F5289A" w:rsidRDefault="00F5289A" w:rsidP="00F5289A">
            <w:pPr>
              <w:widowControl w:val="0"/>
              <w:autoSpaceDE w:val="0"/>
              <w:autoSpaceDN w:val="0"/>
              <w:adjustRightInd w:val="0"/>
              <w:spacing w:after="0" w:line="240" w:lineRule="auto"/>
              <w:jc w:val="both"/>
              <w:rPr>
                <w:rFonts w:ascii="Arial" w:hAnsi="Arial" w:cs="Arial"/>
                <w:sz w:val="24"/>
                <w:szCs w:val="24"/>
              </w:rPr>
            </w:pPr>
            <w:r w:rsidRPr="00F5289A">
              <w:rPr>
                <w:rFonts w:ascii="Arial" w:hAnsi="Arial" w:cs="Arial"/>
                <w:sz w:val="24"/>
                <w:szCs w:val="24"/>
              </w:rPr>
              <w:t>Сроки реализации подпрограммы 3 - 2021-2028 годы</w:t>
            </w:r>
          </w:p>
        </w:tc>
      </w:tr>
      <w:tr w:rsidR="00F5289A" w:rsidRPr="00F5289A" w:rsidTr="00235DA5">
        <w:trPr>
          <w:tblCellSpacing w:w="5" w:type="nil"/>
        </w:trPr>
        <w:tc>
          <w:tcPr>
            <w:tcW w:w="1275"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both"/>
              <w:outlineLvl w:val="3"/>
              <w:rPr>
                <w:rFonts w:ascii="Arial" w:hAnsi="Arial" w:cs="Arial"/>
                <w:sz w:val="24"/>
                <w:szCs w:val="24"/>
              </w:rPr>
            </w:pPr>
          </w:p>
        </w:tc>
        <w:tc>
          <w:tcPr>
            <w:tcW w:w="2551" w:type="dxa"/>
            <w:gridSpan w:val="2"/>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both"/>
              <w:outlineLvl w:val="3"/>
              <w:rPr>
                <w:rFonts w:ascii="Arial" w:hAnsi="Arial" w:cs="Arial"/>
                <w:sz w:val="24"/>
                <w:szCs w:val="24"/>
              </w:rPr>
            </w:pPr>
          </w:p>
        </w:tc>
        <w:tc>
          <w:tcPr>
            <w:tcW w:w="11556" w:type="dxa"/>
            <w:gridSpan w:val="14"/>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both"/>
              <w:outlineLvl w:val="3"/>
              <w:rPr>
                <w:rFonts w:ascii="Arial" w:hAnsi="Arial" w:cs="Arial"/>
                <w:sz w:val="24"/>
                <w:szCs w:val="24"/>
              </w:rPr>
            </w:pPr>
            <w:r w:rsidRPr="00F5289A">
              <w:rPr>
                <w:rFonts w:ascii="Arial" w:hAnsi="Arial" w:cs="Arial"/>
                <w:sz w:val="24"/>
                <w:szCs w:val="24"/>
              </w:rPr>
              <w:t>Объемы бюджетных ассигнований подпрограммы 3</w:t>
            </w:r>
          </w:p>
        </w:tc>
      </w:tr>
      <w:tr w:rsidR="00F5289A" w:rsidRPr="00F5289A" w:rsidTr="00235DA5">
        <w:trPr>
          <w:tblCellSpacing w:w="5" w:type="nil"/>
        </w:trPr>
        <w:tc>
          <w:tcPr>
            <w:tcW w:w="2058" w:type="dxa"/>
            <w:gridSpan w:val="2"/>
            <w:vMerge w:val="restart"/>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Статус</w:t>
            </w:r>
          </w:p>
        </w:tc>
        <w:tc>
          <w:tcPr>
            <w:tcW w:w="2268" w:type="dxa"/>
            <w:gridSpan w:val="3"/>
            <w:vMerge w:val="restart"/>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Наименование подпрограммы</w:t>
            </w:r>
          </w:p>
        </w:tc>
        <w:tc>
          <w:tcPr>
            <w:tcW w:w="2268" w:type="dxa"/>
            <w:gridSpan w:val="2"/>
            <w:vMerge w:val="restart"/>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Источники финансирования</w:t>
            </w:r>
          </w:p>
        </w:tc>
        <w:tc>
          <w:tcPr>
            <w:tcW w:w="7229" w:type="dxa"/>
            <w:gridSpan w:val="9"/>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Годы</w:t>
            </w:r>
          </w:p>
        </w:tc>
        <w:tc>
          <w:tcPr>
            <w:tcW w:w="1559" w:type="dxa"/>
            <w:vMerge w:val="restart"/>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Всего за период реализации Подпрограммы 3</w:t>
            </w:r>
          </w:p>
        </w:tc>
      </w:tr>
      <w:tr w:rsidR="00F5289A" w:rsidRPr="00F5289A" w:rsidTr="00235DA5">
        <w:trPr>
          <w:tblCellSpacing w:w="5" w:type="nil"/>
        </w:trPr>
        <w:tc>
          <w:tcPr>
            <w:tcW w:w="2058" w:type="dxa"/>
            <w:gridSpan w:val="2"/>
            <w:vMerge/>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ind w:firstLine="540"/>
              <w:jc w:val="both"/>
              <w:rPr>
                <w:rFonts w:ascii="Arial" w:hAnsi="Arial" w:cs="Arial"/>
                <w:sz w:val="24"/>
                <w:szCs w:val="24"/>
              </w:rPr>
            </w:pPr>
          </w:p>
        </w:tc>
        <w:tc>
          <w:tcPr>
            <w:tcW w:w="2268" w:type="dxa"/>
            <w:gridSpan w:val="3"/>
            <w:vMerge/>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ind w:firstLine="540"/>
              <w:jc w:val="both"/>
              <w:rPr>
                <w:rFonts w:ascii="Arial" w:hAnsi="Arial" w:cs="Arial"/>
                <w:sz w:val="24"/>
                <w:szCs w:val="24"/>
              </w:rPr>
            </w:pPr>
          </w:p>
        </w:tc>
        <w:tc>
          <w:tcPr>
            <w:tcW w:w="2268" w:type="dxa"/>
            <w:gridSpan w:val="2"/>
            <w:vMerge/>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ind w:firstLine="540"/>
              <w:jc w:val="both"/>
              <w:rPr>
                <w:rFonts w:ascii="Arial" w:hAnsi="Arial" w:cs="Arial"/>
                <w:sz w:val="24"/>
                <w:szCs w:val="24"/>
              </w:rPr>
            </w:pP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2021</w:t>
            </w:r>
          </w:p>
        </w:tc>
        <w:tc>
          <w:tcPr>
            <w:tcW w:w="992" w:type="dxa"/>
            <w:gridSpan w:val="2"/>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2022</w:t>
            </w:r>
          </w:p>
        </w:tc>
        <w:tc>
          <w:tcPr>
            <w:tcW w:w="993"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2023</w:t>
            </w:r>
          </w:p>
        </w:tc>
        <w:tc>
          <w:tcPr>
            <w:tcW w:w="850"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2024</w:t>
            </w:r>
          </w:p>
        </w:tc>
        <w:tc>
          <w:tcPr>
            <w:tcW w:w="709"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2025</w:t>
            </w:r>
          </w:p>
        </w:tc>
        <w:tc>
          <w:tcPr>
            <w:tcW w:w="850"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2026</w:t>
            </w:r>
          </w:p>
        </w:tc>
        <w:tc>
          <w:tcPr>
            <w:tcW w:w="851"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2027</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2028</w:t>
            </w:r>
          </w:p>
        </w:tc>
        <w:tc>
          <w:tcPr>
            <w:tcW w:w="1559" w:type="dxa"/>
            <w:vMerge/>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p>
        </w:tc>
      </w:tr>
      <w:tr w:rsidR="00F5289A" w:rsidRPr="00F5289A" w:rsidTr="00235DA5">
        <w:trPr>
          <w:tblCellSpacing w:w="5" w:type="nil"/>
        </w:trPr>
        <w:tc>
          <w:tcPr>
            <w:tcW w:w="2058" w:type="dxa"/>
            <w:gridSpan w:val="2"/>
            <w:vMerge w:val="restart"/>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both"/>
              <w:rPr>
                <w:rFonts w:ascii="Arial" w:hAnsi="Arial" w:cs="Arial"/>
                <w:sz w:val="24"/>
                <w:szCs w:val="24"/>
              </w:rPr>
            </w:pPr>
            <w:r w:rsidRPr="00F5289A">
              <w:rPr>
                <w:rFonts w:ascii="Arial" w:hAnsi="Arial" w:cs="Arial"/>
                <w:sz w:val="24"/>
                <w:szCs w:val="24"/>
              </w:rPr>
              <w:t>Подпрограмма 3</w:t>
            </w:r>
          </w:p>
        </w:tc>
        <w:tc>
          <w:tcPr>
            <w:tcW w:w="2268" w:type="dxa"/>
            <w:gridSpan w:val="3"/>
            <w:vMerge w:val="restart"/>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both"/>
              <w:rPr>
                <w:rFonts w:ascii="Arial" w:hAnsi="Arial" w:cs="Arial"/>
                <w:sz w:val="24"/>
                <w:szCs w:val="24"/>
              </w:rPr>
            </w:pPr>
            <w:r w:rsidRPr="00F5289A">
              <w:rPr>
                <w:rFonts w:ascii="Arial" w:hAnsi="Arial" w:cs="Arial"/>
                <w:sz w:val="24"/>
                <w:szCs w:val="24"/>
              </w:rPr>
              <w:t>Имущественная поддержка субъектов МСП</w:t>
            </w:r>
          </w:p>
        </w:tc>
        <w:tc>
          <w:tcPr>
            <w:tcW w:w="2268" w:type="dxa"/>
            <w:gridSpan w:val="2"/>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both"/>
              <w:rPr>
                <w:rFonts w:ascii="Arial" w:hAnsi="Arial" w:cs="Arial"/>
                <w:sz w:val="24"/>
                <w:szCs w:val="24"/>
              </w:rPr>
            </w:pPr>
            <w:r w:rsidRPr="00F5289A">
              <w:rPr>
                <w:rFonts w:ascii="Arial" w:hAnsi="Arial" w:cs="Arial"/>
                <w:sz w:val="24"/>
                <w:szCs w:val="24"/>
              </w:rPr>
              <w:t>Всего, в том числе:</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spacing w:line="240" w:lineRule="auto"/>
              <w:jc w:val="center"/>
              <w:rPr>
                <w:rFonts w:ascii="Arial" w:hAnsi="Arial" w:cs="Arial"/>
                <w:sz w:val="24"/>
                <w:szCs w:val="24"/>
              </w:rPr>
            </w:pPr>
            <w:r w:rsidRPr="00F5289A">
              <w:rPr>
                <w:rFonts w:ascii="Arial" w:hAnsi="Arial" w:cs="Arial"/>
                <w:sz w:val="24"/>
                <w:szCs w:val="24"/>
              </w:rPr>
              <w:t>0,0</w:t>
            </w:r>
          </w:p>
        </w:tc>
        <w:tc>
          <w:tcPr>
            <w:tcW w:w="992" w:type="dxa"/>
            <w:gridSpan w:val="2"/>
            <w:tcBorders>
              <w:top w:val="single" w:sz="4" w:space="0" w:color="auto"/>
              <w:left w:val="single" w:sz="4" w:space="0" w:color="auto"/>
              <w:bottom w:val="single" w:sz="4" w:space="0" w:color="auto"/>
              <w:right w:val="single" w:sz="4" w:space="0" w:color="auto"/>
            </w:tcBorders>
          </w:tcPr>
          <w:p w:rsidR="00F5289A" w:rsidRPr="00F5289A" w:rsidRDefault="00F5289A" w:rsidP="00F5289A">
            <w:pPr>
              <w:spacing w:line="240" w:lineRule="auto"/>
              <w:jc w:val="center"/>
              <w:rPr>
                <w:rFonts w:ascii="Arial" w:hAnsi="Arial" w:cs="Arial"/>
                <w:sz w:val="24"/>
                <w:szCs w:val="24"/>
              </w:rPr>
            </w:pPr>
            <w:r w:rsidRPr="00F5289A">
              <w:rPr>
                <w:rFonts w:ascii="Arial" w:hAnsi="Arial" w:cs="Arial"/>
                <w:sz w:val="24"/>
                <w:szCs w:val="24"/>
              </w:rPr>
              <w:t>0,0</w:t>
            </w:r>
          </w:p>
        </w:tc>
        <w:tc>
          <w:tcPr>
            <w:tcW w:w="993"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spacing w:line="240" w:lineRule="auto"/>
              <w:jc w:val="center"/>
              <w:rPr>
                <w:rFonts w:ascii="Arial" w:hAnsi="Arial" w:cs="Arial"/>
                <w:sz w:val="24"/>
                <w:szCs w:val="24"/>
              </w:rPr>
            </w:pPr>
            <w:r w:rsidRPr="00F5289A">
              <w:rPr>
                <w:rFonts w:ascii="Arial" w:hAnsi="Arial" w:cs="Arial"/>
                <w:sz w:val="24"/>
                <w:szCs w:val="24"/>
              </w:rPr>
              <w:t>0,0</w:t>
            </w:r>
          </w:p>
        </w:tc>
        <w:tc>
          <w:tcPr>
            <w:tcW w:w="850"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spacing w:line="240" w:lineRule="auto"/>
              <w:jc w:val="center"/>
              <w:rPr>
                <w:rFonts w:ascii="Arial" w:hAnsi="Arial" w:cs="Arial"/>
                <w:sz w:val="24"/>
                <w:szCs w:val="24"/>
              </w:rPr>
            </w:pPr>
            <w:r w:rsidRPr="00F5289A">
              <w:rPr>
                <w:rFonts w:ascii="Arial" w:hAnsi="Arial" w:cs="Arial"/>
                <w:sz w:val="24"/>
                <w:szCs w:val="24"/>
              </w:rPr>
              <w:t>0,0</w:t>
            </w:r>
          </w:p>
        </w:tc>
        <w:tc>
          <w:tcPr>
            <w:tcW w:w="709"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spacing w:line="240" w:lineRule="auto"/>
              <w:jc w:val="center"/>
              <w:rPr>
                <w:rFonts w:ascii="Arial" w:hAnsi="Arial" w:cs="Arial"/>
                <w:sz w:val="24"/>
                <w:szCs w:val="24"/>
              </w:rPr>
            </w:pPr>
            <w:r w:rsidRPr="00F5289A">
              <w:rPr>
                <w:rFonts w:ascii="Arial" w:hAnsi="Arial" w:cs="Arial"/>
                <w:sz w:val="24"/>
                <w:szCs w:val="24"/>
              </w:rPr>
              <w:t>0,0</w:t>
            </w:r>
          </w:p>
        </w:tc>
        <w:tc>
          <w:tcPr>
            <w:tcW w:w="850"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spacing w:line="240" w:lineRule="auto"/>
              <w:jc w:val="center"/>
              <w:rPr>
                <w:rFonts w:ascii="Arial" w:hAnsi="Arial" w:cs="Arial"/>
                <w:sz w:val="24"/>
                <w:szCs w:val="24"/>
              </w:rPr>
            </w:pPr>
            <w:r w:rsidRPr="00F5289A">
              <w:rPr>
                <w:rFonts w:ascii="Arial" w:hAnsi="Arial" w:cs="Arial"/>
                <w:sz w:val="24"/>
                <w:szCs w:val="24"/>
              </w:rPr>
              <w:t>0,0</w:t>
            </w:r>
          </w:p>
        </w:tc>
        <w:tc>
          <w:tcPr>
            <w:tcW w:w="851"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spacing w:line="240" w:lineRule="auto"/>
              <w:jc w:val="center"/>
              <w:rPr>
                <w:rFonts w:ascii="Arial" w:hAnsi="Arial" w:cs="Arial"/>
                <w:sz w:val="24"/>
                <w:szCs w:val="24"/>
              </w:rPr>
            </w:pPr>
            <w:r w:rsidRPr="00F5289A">
              <w:rPr>
                <w:rFonts w:ascii="Arial" w:hAnsi="Arial" w:cs="Arial"/>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spacing w:line="240" w:lineRule="auto"/>
              <w:jc w:val="center"/>
              <w:rPr>
                <w:rFonts w:ascii="Arial" w:hAnsi="Arial" w:cs="Arial"/>
                <w:sz w:val="24"/>
                <w:szCs w:val="24"/>
              </w:rPr>
            </w:pPr>
            <w:r w:rsidRPr="00F5289A">
              <w:rPr>
                <w:rFonts w:ascii="Arial" w:hAnsi="Arial" w:cs="Arial"/>
                <w:sz w:val="24"/>
                <w:szCs w:val="24"/>
              </w:rPr>
              <w:t>0,0</w:t>
            </w:r>
          </w:p>
        </w:tc>
        <w:tc>
          <w:tcPr>
            <w:tcW w:w="1559"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spacing w:line="240" w:lineRule="auto"/>
              <w:jc w:val="center"/>
              <w:rPr>
                <w:rFonts w:ascii="Arial" w:hAnsi="Arial" w:cs="Arial"/>
                <w:sz w:val="24"/>
                <w:szCs w:val="24"/>
              </w:rPr>
            </w:pPr>
            <w:r w:rsidRPr="00F5289A">
              <w:rPr>
                <w:rFonts w:ascii="Arial" w:hAnsi="Arial" w:cs="Arial"/>
                <w:sz w:val="24"/>
                <w:szCs w:val="24"/>
              </w:rPr>
              <w:t>0,0</w:t>
            </w:r>
          </w:p>
        </w:tc>
      </w:tr>
      <w:tr w:rsidR="00F5289A" w:rsidRPr="00F5289A" w:rsidTr="00235DA5">
        <w:trPr>
          <w:tblCellSpacing w:w="5" w:type="nil"/>
        </w:trPr>
        <w:tc>
          <w:tcPr>
            <w:tcW w:w="2058" w:type="dxa"/>
            <w:gridSpan w:val="2"/>
            <w:vMerge/>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ind w:firstLine="540"/>
              <w:jc w:val="both"/>
              <w:rPr>
                <w:rFonts w:ascii="Arial" w:hAnsi="Arial" w:cs="Arial"/>
                <w:sz w:val="24"/>
                <w:szCs w:val="24"/>
              </w:rPr>
            </w:pPr>
          </w:p>
        </w:tc>
        <w:tc>
          <w:tcPr>
            <w:tcW w:w="2268" w:type="dxa"/>
            <w:gridSpan w:val="3"/>
            <w:vMerge/>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ind w:firstLine="540"/>
              <w:jc w:val="both"/>
              <w:rPr>
                <w:rFonts w:ascii="Arial" w:hAnsi="Arial" w:cs="Arial"/>
                <w:sz w:val="24"/>
                <w:szCs w:val="24"/>
              </w:rPr>
            </w:pPr>
          </w:p>
        </w:tc>
        <w:tc>
          <w:tcPr>
            <w:tcW w:w="2268" w:type="dxa"/>
            <w:gridSpan w:val="2"/>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both"/>
              <w:rPr>
                <w:rFonts w:ascii="Arial" w:hAnsi="Arial" w:cs="Arial"/>
                <w:sz w:val="24"/>
                <w:szCs w:val="24"/>
              </w:rPr>
            </w:pPr>
            <w:r w:rsidRPr="00F5289A">
              <w:rPr>
                <w:rFonts w:ascii="Arial" w:hAnsi="Arial" w:cs="Arial"/>
                <w:sz w:val="24"/>
                <w:szCs w:val="24"/>
              </w:rPr>
              <w:t xml:space="preserve">Расходы бюджета муниципального </w:t>
            </w:r>
            <w:r w:rsidRPr="00F5289A">
              <w:rPr>
                <w:rFonts w:ascii="Arial" w:hAnsi="Arial" w:cs="Arial"/>
                <w:sz w:val="24"/>
                <w:szCs w:val="24"/>
              </w:rPr>
              <w:lastRenderedPageBreak/>
              <w:t>округа</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spacing w:line="240" w:lineRule="auto"/>
              <w:jc w:val="center"/>
              <w:rPr>
                <w:rFonts w:ascii="Arial" w:hAnsi="Arial" w:cs="Arial"/>
                <w:sz w:val="24"/>
                <w:szCs w:val="24"/>
              </w:rPr>
            </w:pPr>
            <w:r w:rsidRPr="00F5289A">
              <w:rPr>
                <w:rFonts w:ascii="Arial" w:hAnsi="Arial" w:cs="Arial"/>
                <w:sz w:val="24"/>
                <w:szCs w:val="24"/>
              </w:rPr>
              <w:lastRenderedPageBreak/>
              <w:t>0,0</w:t>
            </w:r>
          </w:p>
        </w:tc>
        <w:tc>
          <w:tcPr>
            <w:tcW w:w="992" w:type="dxa"/>
            <w:gridSpan w:val="2"/>
            <w:tcBorders>
              <w:top w:val="single" w:sz="4" w:space="0" w:color="auto"/>
              <w:left w:val="single" w:sz="4" w:space="0" w:color="auto"/>
              <w:bottom w:val="single" w:sz="4" w:space="0" w:color="auto"/>
              <w:right w:val="single" w:sz="4" w:space="0" w:color="auto"/>
            </w:tcBorders>
          </w:tcPr>
          <w:p w:rsidR="00F5289A" w:rsidRPr="00F5289A" w:rsidRDefault="00F5289A" w:rsidP="00F5289A">
            <w:pPr>
              <w:spacing w:line="240" w:lineRule="auto"/>
              <w:jc w:val="center"/>
              <w:rPr>
                <w:rFonts w:ascii="Arial" w:hAnsi="Arial" w:cs="Arial"/>
                <w:sz w:val="24"/>
                <w:szCs w:val="24"/>
              </w:rPr>
            </w:pPr>
            <w:r w:rsidRPr="00F5289A">
              <w:rPr>
                <w:rFonts w:ascii="Arial" w:hAnsi="Arial" w:cs="Arial"/>
                <w:sz w:val="24"/>
                <w:szCs w:val="24"/>
              </w:rPr>
              <w:t>0,0</w:t>
            </w:r>
          </w:p>
        </w:tc>
        <w:tc>
          <w:tcPr>
            <w:tcW w:w="993"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spacing w:line="240" w:lineRule="auto"/>
              <w:jc w:val="center"/>
              <w:rPr>
                <w:rFonts w:ascii="Arial" w:hAnsi="Arial" w:cs="Arial"/>
                <w:sz w:val="24"/>
                <w:szCs w:val="24"/>
              </w:rPr>
            </w:pPr>
            <w:r w:rsidRPr="00F5289A">
              <w:rPr>
                <w:rFonts w:ascii="Arial" w:hAnsi="Arial" w:cs="Arial"/>
                <w:sz w:val="24"/>
                <w:szCs w:val="24"/>
              </w:rPr>
              <w:t>0,0</w:t>
            </w:r>
          </w:p>
        </w:tc>
        <w:tc>
          <w:tcPr>
            <w:tcW w:w="850"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spacing w:line="240" w:lineRule="auto"/>
              <w:jc w:val="center"/>
              <w:rPr>
                <w:rFonts w:ascii="Arial" w:hAnsi="Arial" w:cs="Arial"/>
                <w:sz w:val="24"/>
                <w:szCs w:val="24"/>
              </w:rPr>
            </w:pPr>
            <w:r w:rsidRPr="00F5289A">
              <w:rPr>
                <w:rFonts w:ascii="Arial" w:hAnsi="Arial" w:cs="Arial"/>
                <w:sz w:val="24"/>
                <w:szCs w:val="24"/>
              </w:rPr>
              <w:t>0,0</w:t>
            </w:r>
          </w:p>
        </w:tc>
        <w:tc>
          <w:tcPr>
            <w:tcW w:w="709"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spacing w:line="240" w:lineRule="auto"/>
              <w:jc w:val="center"/>
              <w:rPr>
                <w:rFonts w:ascii="Arial" w:hAnsi="Arial" w:cs="Arial"/>
                <w:sz w:val="24"/>
                <w:szCs w:val="24"/>
              </w:rPr>
            </w:pPr>
            <w:r w:rsidRPr="00F5289A">
              <w:rPr>
                <w:rFonts w:ascii="Arial" w:hAnsi="Arial" w:cs="Arial"/>
                <w:sz w:val="24"/>
                <w:szCs w:val="24"/>
              </w:rPr>
              <w:t>0,0</w:t>
            </w:r>
          </w:p>
        </w:tc>
        <w:tc>
          <w:tcPr>
            <w:tcW w:w="850"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spacing w:line="240" w:lineRule="auto"/>
              <w:jc w:val="center"/>
              <w:rPr>
                <w:rFonts w:ascii="Arial" w:hAnsi="Arial" w:cs="Arial"/>
                <w:sz w:val="24"/>
                <w:szCs w:val="24"/>
              </w:rPr>
            </w:pPr>
            <w:r w:rsidRPr="00F5289A">
              <w:rPr>
                <w:rFonts w:ascii="Arial" w:hAnsi="Arial" w:cs="Arial"/>
                <w:sz w:val="24"/>
                <w:szCs w:val="24"/>
              </w:rPr>
              <w:t>0,0</w:t>
            </w:r>
          </w:p>
        </w:tc>
        <w:tc>
          <w:tcPr>
            <w:tcW w:w="851"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spacing w:line="240" w:lineRule="auto"/>
              <w:jc w:val="center"/>
              <w:rPr>
                <w:rFonts w:ascii="Arial" w:hAnsi="Arial" w:cs="Arial"/>
                <w:sz w:val="24"/>
                <w:szCs w:val="24"/>
              </w:rPr>
            </w:pPr>
            <w:r w:rsidRPr="00F5289A">
              <w:rPr>
                <w:rFonts w:ascii="Arial" w:hAnsi="Arial" w:cs="Arial"/>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spacing w:line="240" w:lineRule="auto"/>
              <w:jc w:val="center"/>
              <w:rPr>
                <w:rFonts w:ascii="Arial" w:hAnsi="Arial" w:cs="Arial"/>
                <w:sz w:val="24"/>
                <w:szCs w:val="24"/>
              </w:rPr>
            </w:pPr>
            <w:r w:rsidRPr="00F5289A">
              <w:rPr>
                <w:rFonts w:ascii="Arial" w:hAnsi="Arial" w:cs="Arial"/>
                <w:sz w:val="24"/>
                <w:szCs w:val="24"/>
              </w:rPr>
              <w:t>0,0</w:t>
            </w:r>
          </w:p>
        </w:tc>
        <w:tc>
          <w:tcPr>
            <w:tcW w:w="1559"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spacing w:line="240" w:lineRule="auto"/>
              <w:jc w:val="center"/>
              <w:rPr>
                <w:rFonts w:ascii="Arial" w:hAnsi="Arial" w:cs="Arial"/>
                <w:sz w:val="24"/>
                <w:szCs w:val="24"/>
              </w:rPr>
            </w:pPr>
            <w:r w:rsidRPr="00F5289A">
              <w:rPr>
                <w:rFonts w:ascii="Arial" w:hAnsi="Arial" w:cs="Arial"/>
                <w:sz w:val="24"/>
                <w:szCs w:val="24"/>
              </w:rPr>
              <w:t>0,0</w:t>
            </w:r>
          </w:p>
        </w:tc>
      </w:tr>
      <w:tr w:rsidR="00F5289A" w:rsidRPr="00F5289A" w:rsidTr="00235DA5">
        <w:trPr>
          <w:tblCellSpacing w:w="5" w:type="nil"/>
        </w:trPr>
        <w:tc>
          <w:tcPr>
            <w:tcW w:w="1275"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both"/>
              <w:outlineLvl w:val="3"/>
              <w:rPr>
                <w:rFonts w:ascii="Arial" w:hAnsi="Arial" w:cs="Arial"/>
                <w:sz w:val="24"/>
                <w:szCs w:val="24"/>
              </w:rPr>
            </w:pPr>
          </w:p>
        </w:tc>
        <w:tc>
          <w:tcPr>
            <w:tcW w:w="2551" w:type="dxa"/>
            <w:gridSpan w:val="2"/>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both"/>
              <w:outlineLvl w:val="3"/>
              <w:rPr>
                <w:rFonts w:ascii="Arial" w:hAnsi="Arial" w:cs="Arial"/>
                <w:sz w:val="24"/>
                <w:szCs w:val="24"/>
              </w:rPr>
            </w:pPr>
          </w:p>
        </w:tc>
        <w:tc>
          <w:tcPr>
            <w:tcW w:w="11556" w:type="dxa"/>
            <w:gridSpan w:val="14"/>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both"/>
              <w:outlineLvl w:val="3"/>
              <w:rPr>
                <w:rFonts w:ascii="Arial" w:hAnsi="Arial" w:cs="Arial"/>
                <w:sz w:val="24"/>
                <w:szCs w:val="24"/>
              </w:rPr>
            </w:pPr>
            <w:r w:rsidRPr="00F5289A">
              <w:rPr>
                <w:rFonts w:ascii="Arial" w:hAnsi="Arial" w:cs="Arial"/>
                <w:sz w:val="24"/>
                <w:szCs w:val="24"/>
              </w:rPr>
              <w:t>Индикаторы достижения цели и показатели непосредственных результатов</w:t>
            </w:r>
          </w:p>
        </w:tc>
      </w:tr>
      <w:tr w:rsidR="00F5289A" w:rsidRPr="00F5289A" w:rsidTr="00235DA5">
        <w:trPr>
          <w:tblCellSpacing w:w="5" w:type="nil"/>
        </w:trPr>
        <w:tc>
          <w:tcPr>
            <w:tcW w:w="1275"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both"/>
              <w:outlineLvl w:val="3"/>
              <w:rPr>
                <w:rFonts w:ascii="Arial" w:hAnsi="Arial" w:cs="Arial"/>
                <w:sz w:val="24"/>
                <w:szCs w:val="24"/>
              </w:rPr>
            </w:pPr>
          </w:p>
        </w:tc>
        <w:tc>
          <w:tcPr>
            <w:tcW w:w="2551" w:type="dxa"/>
            <w:gridSpan w:val="2"/>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both"/>
              <w:outlineLvl w:val="3"/>
              <w:rPr>
                <w:rFonts w:ascii="Arial" w:hAnsi="Arial" w:cs="Arial"/>
                <w:sz w:val="24"/>
                <w:szCs w:val="24"/>
              </w:rPr>
            </w:pPr>
          </w:p>
        </w:tc>
        <w:tc>
          <w:tcPr>
            <w:tcW w:w="11556" w:type="dxa"/>
            <w:gridSpan w:val="14"/>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both"/>
              <w:outlineLvl w:val="3"/>
              <w:rPr>
                <w:rFonts w:ascii="Arial" w:hAnsi="Arial" w:cs="Arial"/>
                <w:sz w:val="24"/>
                <w:szCs w:val="24"/>
              </w:rPr>
            </w:pPr>
            <w:r w:rsidRPr="00F5289A">
              <w:rPr>
                <w:rFonts w:ascii="Arial" w:hAnsi="Arial" w:cs="Arial"/>
                <w:sz w:val="24"/>
                <w:szCs w:val="24"/>
              </w:rPr>
              <w:t>Увеличение количества объектов муниципального имущества, включенного в перечень имущества, предназначенного для предоставления субъектам МСП,   в период реализации мероприятий Подпрограммы от 6 до 18 единиц.</w:t>
            </w:r>
          </w:p>
        </w:tc>
      </w:tr>
    </w:tbl>
    <w:p w:rsidR="00F5289A" w:rsidRDefault="00F5289A" w:rsidP="00F5289A">
      <w:pPr>
        <w:widowControl w:val="0"/>
        <w:autoSpaceDE w:val="0"/>
        <w:autoSpaceDN w:val="0"/>
        <w:adjustRightInd w:val="0"/>
        <w:spacing w:after="0" w:line="240" w:lineRule="auto"/>
        <w:jc w:val="both"/>
        <w:rPr>
          <w:rFonts w:ascii="Arial" w:hAnsi="Arial" w:cs="Arial"/>
          <w:sz w:val="24"/>
          <w:szCs w:val="24"/>
        </w:rPr>
        <w:sectPr w:rsidR="00F5289A" w:rsidSect="00F5289A">
          <w:pgSz w:w="16838" w:h="11906" w:orient="landscape"/>
          <w:pgMar w:top="1701" w:right="1134" w:bottom="851" w:left="1134" w:header="709" w:footer="709" w:gutter="0"/>
          <w:cols w:space="708"/>
          <w:docGrid w:linePitch="360"/>
        </w:sectPr>
      </w:pPr>
    </w:p>
    <w:p w:rsidR="00F5289A" w:rsidRPr="00F5289A" w:rsidRDefault="00F5289A" w:rsidP="00F5289A">
      <w:pPr>
        <w:widowControl w:val="0"/>
        <w:autoSpaceDE w:val="0"/>
        <w:autoSpaceDN w:val="0"/>
        <w:adjustRightInd w:val="0"/>
        <w:spacing w:after="0" w:line="240" w:lineRule="auto"/>
        <w:jc w:val="both"/>
        <w:rPr>
          <w:rFonts w:ascii="Arial" w:hAnsi="Arial" w:cs="Arial"/>
          <w:sz w:val="24"/>
          <w:szCs w:val="24"/>
        </w:rPr>
      </w:pPr>
    </w:p>
    <w:p w:rsidR="00F5289A" w:rsidRPr="00F5289A" w:rsidRDefault="00F5289A" w:rsidP="00F5289A">
      <w:pPr>
        <w:widowControl w:val="0"/>
        <w:autoSpaceDE w:val="0"/>
        <w:autoSpaceDN w:val="0"/>
        <w:adjustRightInd w:val="0"/>
        <w:spacing w:after="0" w:line="240" w:lineRule="auto"/>
        <w:jc w:val="center"/>
        <w:outlineLvl w:val="1"/>
        <w:rPr>
          <w:rFonts w:ascii="Arial" w:hAnsi="Arial" w:cs="Arial"/>
          <w:b/>
          <w:sz w:val="24"/>
          <w:szCs w:val="24"/>
        </w:rPr>
      </w:pPr>
      <w:bookmarkStart w:id="49" w:name="Par1438"/>
      <w:bookmarkEnd w:id="49"/>
      <w:r w:rsidRPr="00F5289A">
        <w:rPr>
          <w:rFonts w:ascii="Arial" w:hAnsi="Arial" w:cs="Arial"/>
          <w:b/>
          <w:sz w:val="24"/>
          <w:szCs w:val="24"/>
        </w:rPr>
        <w:t>5.Текстовая часть Программы</w:t>
      </w:r>
    </w:p>
    <w:p w:rsidR="00F5289A" w:rsidRPr="00F5289A" w:rsidRDefault="00F5289A" w:rsidP="00F5289A">
      <w:pPr>
        <w:widowControl w:val="0"/>
        <w:autoSpaceDE w:val="0"/>
        <w:autoSpaceDN w:val="0"/>
        <w:adjustRightInd w:val="0"/>
        <w:spacing w:after="0" w:line="240" w:lineRule="auto"/>
        <w:jc w:val="center"/>
        <w:outlineLvl w:val="1"/>
        <w:rPr>
          <w:rFonts w:ascii="Arial" w:hAnsi="Arial" w:cs="Arial"/>
          <w:sz w:val="24"/>
          <w:szCs w:val="24"/>
        </w:rPr>
      </w:pPr>
    </w:p>
    <w:p w:rsidR="00F5289A" w:rsidRPr="00F5289A" w:rsidRDefault="00F5289A" w:rsidP="00F5289A">
      <w:pPr>
        <w:widowControl w:val="0"/>
        <w:autoSpaceDE w:val="0"/>
        <w:autoSpaceDN w:val="0"/>
        <w:adjustRightInd w:val="0"/>
        <w:spacing w:after="0" w:line="240" w:lineRule="auto"/>
        <w:jc w:val="center"/>
        <w:outlineLvl w:val="2"/>
        <w:rPr>
          <w:rFonts w:ascii="Arial" w:hAnsi="Arial" w:cs="Arial"/>
          <w:b/>
          <w:sz w:val="24"/>
          <w:szCs w:val="24"/>
        </w:rPr>
      </w:pPr>
      <w:r w:rsidRPr="00F5289A">
        <w:rPr>
          <w:rFonts w:ascii="Arial" w:hAnsi="Arial" w:cs="Arial"/>
          <w:b/>
          <w:sz w:val="24"/>
          <w:szCs w:val="24"/>
        </w:rPr>
        <w:t>5.1. Характеристика текущего состояния</w:t>
      </w:r>
    </w:p>
    <w:p w:rsidR="00F5289A" w:rsidRPr="00F5289A" w:rsidRDefault="00F5289A" w:rsidP="00F5289A">
      <w:pPr>
        <w:spacing w:after="0" w:line="240" w:lineRule="auto"/>
        <w:ind w:right="-314" w:firstLine="708"/>
        <w:jc w:val="both"/>
        <w:rPr>
          <w:rFonts w:ascii="Arial" w:hAnsi="Arial" w:cs="Arial"/>
          <w:spacing w:val="2"/>
          <w:sz w:val="24"/>
          <w:szCs w:val="24"/>
          <w:shd w:val="clear" w:color="auto" w:fill="FFFFFF"/>
        </w:rPr>
      </w:pPr>
      <w:r w:rsidRPr="00F5289A">
        <w:rPr>
          <w:rFonts w:ascii="Arial" w:hAnsi="Arial" w:cs="Arial"/>
          <w:spacing w:val="2"/>
          <w:sz w:val="24"/>
          <w:szCs w:val="24"/>
          <w:shd w:val="clear" w:color="auto" w:fill="FFFFFF"/>
        </w:rPr>
        <w:t>Малый и средний бизнес является одним из ключевых элементов экономики Ковернинского муниципального округа, т.к. играет значительную роль в решении экономических и социальных задач, способствует формированию конкурентной среды, обеспечивает занятость и экономическую самостоятельность населения, а также стабильность налоговых поступлений в бюджет  Ковернинского муниципального округа.</w:t>
      </w:r>
    </w:p>
    <w:p w:rsidR="00F5289A" w:rsidRPr="00F5289A" w:rsidRDefault="00F5289A" w:rsidP="00F5289A">
      <w:pPr>
        <w:spacing w:after="0" w:line="240" w:lineRule="auto"/>
        <w:ind w:right="-314" w:firstLine="708"/>
        <w:jc w:val="both"/>
        <w:rPr>
          <w:rFonts w:ascii="Arial" w:hAnsi="Arial" w:cs="Arial"/>
          <w:spacing w:val="2"/>
          <w:sz w:val="24"/>
          <w:szCs w:val="24"/>
          <w:shd w:val="clear" w:color="auto" w:fill="FFFFFF"/>
        </w:rPr>
      </w:pPr>
      <w:r w:rsidRPr="00F5289A">
        <w:rPr>
          <w:rFonts w:ascii="Arial" w:hAnsi="Arial" w:cs="Arial"/>
          <w:spacing w:val="2"/>
          <w:sz w:val="24"/>
          <w:szCs w:val="24"/>
          <w:shd w:val="clear" w:color="auto" w:fill="FFFFFF"/>
        </w:rPr>
        <w:t>По данным социологического опроса основными проблемами, препятствующими развитию малого и среднего бизнеса на территории Российской Федерации являются:высокая налоговая нагрузка, нехватка собственных оборотных средств, ограниченный доступ к кредитным ресурсам,постоянный рост цен на энергоносители и сырье, нестабильность законодательной базы,  усиливающаяся конкуренция со стороны крупных и сетевых компаний, недобросовестная конкуренция со стороны предпринимателей,низкий уровень предпринимательской культуры населения и квалификации кадров, занятых на малых и средних предприятиях.</w:t>
      </w:r>
    </w:p>
    <w:p w:rsidR="00F5289A" w:rsidRPr="00F5289A" w:rsidRDefault="00F5289A" w:rsidP="00F5289A">
      <w:pPr>
        <w:spacing w:after="0" w:line="240" w:lineRule="auto"/>
        <w:ind w:firstLine="708"/>
        <w:jc w:val="both"/>
        <w:rPr>
          <w:rFonts w:ascii="Arial" w:hAnsi="Arial" w:cs="Arial"/>
          <w:spacing w:val="2"/>
          <w:sz w:val="24"/>
          <w:szCs w:val="24"/>
          <w:shd w:val="clear" w:color="auto" w:fill="FFFFFF"/>
        </w:rPr>
      </w:pPr>
      <w:r w:rsidRPr="00F5289A">
        <w:rPr>
          <w:rFonts w:ascii="Arial" w:hAnsi="Arial" w:cs="Arial"/>
          <w:spacing w:val="2"/>
          <w:sz w:val="24"/>
          <w:szCs w:val="24"/>
          <w:shd w:val="clear" w:color="auto" w:fill="FFFFFF"/>
        </w:rPr>
        <w:t xml:space="preserve">Одной из основных мер поддержки субъектов малого и среднего предпринимательстваявляется имущественная поддержка. </w:t>
      </w:r>
    </w:p>
    <w:p w:rsidR="00F5289A" w:rsidRPr="00F5289A" w:rsidRDefault="00F5289A" w:rsidP="00F5289A">
      <w:pPr>
        <w:widowControl w:val="0"/>
        <w:autoSpaceDE w:val="0"/>
        <w:autoSpaceDN w:val="0"/>
        <w:adjustRightInd w:val="0"/>
        <w:spacing w:after="0" w:line="240" w:lineRule="auto"/>
        <w:ind w:right="-314" w:firstLine="708"/>
        <w:jc w:val="both"/>
        <w:outlineLvl w:val="3"/>
        <w:rPr>
          <w:rFonts w:ascii="Arial" w:hAnsi="Arial" w:cs="Arial"/>
          <w:sz w:val="24"/>
          <w:szCs w:val="24"/>
        </w:rPr>
      </w:pPr>
      <w:r w:rsidRPr="00F5289A">
        <w:rPr>
          <w:rFonts w:ascii="Arial" w:hAnsi="Arial" w:cs="Arial"/>
          <w:spacing w:val="2"/>
          <w:sz w:val="24"/>
          <w:szCs w:val="24"/>
          <w:shd w:val="clear" w:color="auto" w:fill="FFFFFF"/>
        </w:rPr>
        <w:t>В целях оказания имущественной поддержки субъектам малого и среднего предпринимательства на территории Ковернинского муниципального округа администрацией Ковернинского муниципального округа утвержден Перечень муниципального имущества, предоставляемого субъектам МСП на праве аренды (в т.ч. льготной).В Перечень включены 5 нежилых помещений, 3 нежилых здания и пять земельных участков. В настоящее время предоставлены в аренду 2 нежилых помещения субъектам МСП, остальные объекты не востребованы. В рамках реализации данной программы Перечень будет ежегодно актуализироваться в целях оказания имущественной поддержки субъектам малого и среднего предпринимательства.</w:t>
      </w:r>
    </w:p>
    <w:p w:rsidR="00F5289A" w:rsidRPr="00F5289A" w:rsidRDefault="00F5289A" w:rsidP="00F5289A">
      <w:pPr>
        <w:widowControl w:val="0"/>
        <w:autoSpaceDE w:val="0"/>
        <w:autoSpaceDN w:val="0"/>
        <w:adjustRightInd w:val="0"/>
        <w:spacing w:after="0" w:line="240" w:lineRule="auto"/>
        <w:jc w:val="center"/>
        <w:outlineLvl w:val="3"/>
        <w:rPr>
          <w:rFonts w:ascii="Arial" w:hAnsi="Arial" w:cs="Arial"/>
          <w:b/>
          <w:sz w:val="24"/>
          <w:szCs w:val="24"/>
        </w:rPr>
      </w:pPr>
      <w:r w:rsidRPr="00F5289A">
        <w:rPr>
          <w:rFonts w:ascii="Arial" w:hAnsi="Arial" w:cs="Arial"/>
          <w:b/>
          <w:sz w:val="24"/>
          <w:szCs w:val="24"/>
        </w:rPr>
        <w:t>5.2.Цели, задачи подпрограммы 3</w:t>
      </w:r>
    </w:p>
    <w:p w:rsidR="00F5289A" w:rsidRPr="00F5289A" w:rsidRDefault="00F5289A" w:rsidP="00F5289A">
      <w:pPr>
        <w:widowControl w:val="0"/>
        <w:autoSpaceDE w:val="0"/>
        <w:autoSpaceDN w:val="0"/>
        <w:adjustRightInd w:val="0"/>
        <w:spacing w:after="0" w:line="240" w:lineRule="auto"/>
        <w:ind w:firstLine="540"/>
        <w:jc w:val="both"/>
        <w:rPr>
          <w:rFonts w:ascii="Arial" w:hAnsi="Arial" w:cs="Arial"/>
          <w:sz w:val="24"/>
          <w:szCs w:val="24"/>
        </w:rPr>
      </w:pPr>
      <w:r w:rsidRPr="00F5289A">
        <w:rPr>
          <w:rFonts w:ascii="Arial" w:hAnsi="Arial" w:cs="Arial"/>
          <w:sz w:val="24"/>
          <w:szCs w:val="24"/>
        </w:rPr>
        <w:t>ЦельПодпрограммы 3:</w:t>
      </w:r>
    </w:p>
    <w:p w:rsidR="00F5289A" w:rsidRPr="00F5289A" w:rsidRDefault="00F5289A" w:rsidP="00F5289A">
      <w:pPr>
        <w:widowControl w:val="0"/>
        <w:autoSpaceDE w:val="0"/>
        <w:autoSpaceDN w:val="0"/>
        <w:adjustRightInd w:val="0"/>
        <w:spacing w:after="0" w:line="240" w:lineRule="auto"/>
        <w:ind w:firstLine="540"/>
        <w:jc w:val="both"/>
        <w:rPr>
          <w:rFonts w:ascii="Arial" w:hAnsi="Arial" w:cs="Arial"/>
          <w:sz w:val="24"/>
          <w:szCs w:val="24"/>
        </w:rPr>
      </w:pPr>
      <w:r w:rsidRPr="00F5289A">
        <w:rPr>
          <w:rFonts w:ascii="Arial" w:hAnsi="Arial" w:cs="Arial"/>
          <w:sz w:val="24"/>
          <w:szCs w:val="24"/>
        </w:rPr>
        <w:t>Повышение эффективности управления муниципальным имуществом Ковернинского муниципального округа Нижегородской области на основе современных принципов и методов управления собственностью, качественное развитие процесса оптимизации состава собственности и увеличение доли имущественных и земельных ресурсов в неналоговых доходах муниципального бюджета, стимулирование развития малого и среднего бизнеса на территории Ковернинского муниципального округа за счет использования имущественного потенциала Ковернинского муниципального округа.</w:t>
      </w:r>
    </w:p>
    <w:p w:rsidR="00F5289A" w:rsidRPr="00F5289A" w:rsidRDefault="00F5289A" w:rsidP="00F5289A">
      <w:pPr>
        <w:widowControl w:val="0"/>
        <w:autoSpaceDE w:val="0"/>
        <w:autoSpaceDN w:val="0"/>
        <w:adjustRightInd w:val="0"/>
        <w:spacing w:after="0" w:line="240" w:lineRule="auto"/>
        <w:ind w:firstLine="540"/>
        <w:jc w:val="both"/>
        <w:rPr>
          <w:rFonts w:ascii="Arial" w:hAnsi="Arial" w:cs="Arial"/>
          <w:sz w:val="24"/>
          <w:szCs w:val="24"/>
        </w:rPr>
      </w:pPr>
      <w:r w:rsidRPr="00F5289A">
        <w:rPr>
          <w:rFonts w:ascii="Arial" w:hAnsi="Arial" w:cs="Arial"/>
          <w:sz w:val="24"/>
          <w:szCs w:val="24"/>
        </w:rPr>
        <w:t>ЗадачаПодпрограммы 3:</w:t>
      </w:r>
    </w:p>
    <w:p w:rsidR="00F5289A" w:rsidRPr="00F5289A" w:rsidRDefault="00F5289A" w:rsidP="00F5289A">
      <w:pPr>
        <w:widowControl w:val="0"/>
        <w:autoSpaceDE w:val="0"/>
        <w:autoSpaceDN w:val="0"/>
        <w:adjustRightInd w:val="0"/>
        <w:spacing w:after="0" w:line="240" w:lineRule="auto"/>
        <w:ind w:firstLine="540"/>
        <w:jc w:val="both"/>
        <w:rPr>
          <w:rFonts w:ascii="Arial" w:hAnsi="Arial" w:cs="Arial"/>
          <w:sz w:val="24"/>
          <w:szCs w:val="24"/>
        </w:rPr>
      </w:pPr>
      <w:r w:rsidRPr="00F5289A">
        <w:rPr>
          <w:rFonts w:ascii="Arial" w:hAnsi="Arial" w:cs="Arial"/>
          <w:sz w:val="24"/>
          <w:szCs w:val="24"/>
        </w:rPr>
        <w:t>Увеличение количества муниципального имущества Ковернинского муниципального округа в перечне имущества, предназначенного для предоставления субъектам МСП.</w:t>
      </w:r>
    </w:p>
    <w:p w:rsidR="00F5289A" w:rsidRPr="00F5289A" w:rsidRDefault="00F5289A" w:rsidP="00F5289A">
      <w:pPr>
        <w:widowControl w:val="0"/>
        <w:autoSpaceDE w:val="0"/>
        <w:autoSpaceDN w:val="0"/>
        <w:adjustRightInd w:val="0"/>
        <w:spacing w:after="0" w:line="240" w:lineRule="auto"/>
        <w:ind w:firstLine="709"/>
        <w:jc w:val="center"/>
        <w:outlineLvl w:val="3"/>
        <w:rPr>
          <w:rFonts w:ascii="Arial" w:hAnsi="Arial" w:cs="Arial"/>
          <w:b/>
          <w:sz w:val="24"/>
          <w:szCs w:val="24"/>
        </w:rPr>
      </w:pPr>
      <w:r w:rsidRPr="00F5289A">
        <w:rPr>
          <w:rFonts w:ascii="Arial" w:hAnsi="Arial" w:cs="Arial"/>
          <w:b/>
          <w:sz w:val="24"/>
          <w:szCs w:val="24"/>
        </w:rPr>
        <w:t>5.3. Сроки и этапы реализации подпрограммы 3</w:t>
      </w:r>
    </w:p>
    <w:p w:rsidR="00F5289A" w:rsidRPr="00F5289A" w:rsidRDefault="00F5289A" w:rsidP="00F5289A">
      <w:pPr>
        <w:widowControl w:val="0"/>
        <w:autoSpaceDE w:val="0"/>
        <w:autoSpaceDN w:val="0"/>
        <w:adjustRightInd w:val="0"/>
        <w:spacing w:after="0" w:line="240" w:lineRule="auto"/>
        <w:ind w:firstLine="540"/>
        <w:jc w:val="both"/>
        <w:rPr>
          <w:rFonts w:ascii="Arial" w:hAnsi="Arial" w:cs="Arial"/>
          <w:sz w:val="24"/>
          <w:szCs w:val="24"/>
        </w:rPr>
      </w:pPr>
      <w:r w:rsidRPr="00F5289A">
        <w:rPr>
          <w:rFonts w:ascii="Arial" w:hAnsi="Arial" w:cs="Arial"/>
          <w:sz w:val="24"/>
          <w:szCs w:val="24"/>
        </w:rPr>
        <w:t>Срок реализации подпрограммы 3 - 2021-2028 годы.</w:t>
      </w:r>
    </w:p>
    <w:p w:rsidR="00F5289A" w:rsidRPr="00F5289A" w:rsidRDefault="00F5289A" w:rsidP="00F5289A">
      <w:pPr>
        <w:widowControl w:val="0"/>
        <w:autoSpaceDE w:val="0"/>
        <w:autoSpaceDN w:val="0"/>
        <w:adjustRightInd w:val="0"/>
        <w:spacing w:after="0" w:line="240" w:lineRule="auto"/>
        <w:ind w:firstLine="540"/>
        <w:jc w:val="both"/>
        <w:rPr>
          <w:rFonts w:ascii="Arial" w:hAnsi="Arial" w:cs="Arial"/>
          <w:sz w:val="24"/>
          <w:szCs w:val="24"/>
        </w:rPr>
      </w:pPr>
      <w:r w:rsidRPr="00F5289A">
        <w:rPr>
          <w:rFonts w:ascii="Arial" w:hAnsi="Arial" w:cs="Arial"/>
          <w:sz w:val="24"/>
          <w:szCs w:val="24"/>
        </w:rPr>
        <w:t>Подпрограмма 3 реализуется в один этап.</w:t>
      </w:r>
    </w:p>
    <w:p w:rsidR="00F5289A" w:rsidRPr="00F5289A" w:rsidRDefault="00F5289A" w:rsidP="00F5289A">
      <w:pPr>
        <w:widowControl w:val="0"/>
        <w:autoSpaceDE w:val="0"/>
        <w:autoSpaceDN w:val="0"/>
        <w:adjustRightInd w:val="0"/>
        <w:spacing w:after="0" w:line="240" w:lineRule="auto"/>
        <w:jc w:val="center"/>
        <w:outlineLvl w:val="3"/>
        <w:rPr>
          <w:rFonts w:ascii="Arial" w:hAnsi="Arial" w:cs="Arial"/>
          <w:b/>
          <w:sz w:val="24"/>
          <w:szCs w:val="24"/>
        </w:rPr>
      </w:pPr>
      <w:r w:rsidRPr="00F5289A">
        <w:rPr>
          <w:rFonts w:ascii="Arial" w:hAnsi="Arial" w:cs="Arial"/>
          <w:b/>
          <w:sz w:val="24"/>
          <w:szCs w:val="24"/>
        </w:rPr>
        <w:t>5.4. Индикаторы достижения цели и непосредственныерезультаты реализации Подпрограммы 3</w:t>
      </w:r>
    </w:p>
    <w:p w:rsidR="00F5289A" w:rsidRPr="00F5289A" w:rsidRDefault="00F5289A" w:rsidP="00F5289A">
      <w:pPr>
        <w:widowControl w:val="0"/>
        <w:autoSpaceDE w:val="0"/>
        <w:autoSpaceDN w:val="0"/>
        <w:adjustRightInd w:val="0"/>
        <w:spacing w:after="0" w:line="240" w:lineRule="auto"/>
        <w:jc w:val="center"/>
        <w:outlineLvl w:val="3"/>
        <w:rPr>
          <w:rFonts w:ascii="Arial" w:hAnsi="Arial" w:cs="Arial"/>
          <w:sz w:val="24"/>
          <w:szCs w:val="24"/>
        </w:rPr>
      </w:pPr>
    </w:p>
    <w:p w:rsidR="00F5289A" w:rsidRPr="00F5289A" w:rsidRDefault="00F5289A" w:rsidP="00F5289A">
      <w:pPr>
        <w:widowControl w:val="0"/>
        <w:autoSpaceDE w:val="0"/>
        <w:autoSpaceDN w:val="0"/>
        <w:adjustRightInd w:val="0"/>
        <w:spacing w:after="0" w:line="240" w:lineRule="auto"/>
        <w:ind w:firstLine="708"/>
        <w:jc w:val="both"/>
        <w:outlineLvl w:val="3"/>
        <w:rPr>
          <w:rFonts w:ascii="Arial" w:hAnsi="Arial" w:cs="Arial"/>
          <w:sz w:val="24"/>
          <w:szCs w:val="24"/>
        </w:rPr>
      </w:pPr>
      <w:r w:rsidRPr="00F5289A">
        <w:rPr>
          <w:rFonts w:ascii="Arial" w:hAnsi="Arial" w:cs="Arial"/>
          <w:sz w:val="24"/>
          <w:szCs w:val="24"/>
        </w:rPr>
        <w:t xml:space="preserve">Индикаторы достижения цели и непосредственныерезультаты реализации </w:t>
      </w:r>
      <w:r w:rsidRPr="00F5289A">
        <w:rPr>
          <w:rFonts w:ascii="Arial" w:hAnsi="Arial" w:cs="Arial"/>
          <w:sz w:val="24"/>
          <w:szCs w:val="24"/>
        </w:rPr>
        <w:lastRenderedPageBreak/>
        <w:t>Подпрограммы 3 указаны в п. 2.5. Программы.</w:t>
      </w:r>
    </w:p>
    <w:p w:rsidR="00F5289A" w:rsidRPr="00F5289A" w:rsidRDefault="00F5289A" w:rsidP="00F5289A">
      <w:pPr>
        <w:widowControl w:val="0"/>
        <w:autoSpaceDE w:val="0"/>
        <w:autoSpaceDN w:val="0"/>
        <w:adjustRightInd w:val="0"/>
        <w:spacing w:after="0" w:line="240" w:lineRule="auto"/>
        <w:ind w:firstLine="708"/>
        <w:jc w:val="both"/>
        <w:outlineLvl w:val="3"/>
        <w:rPr>
          <w:rFonts w:ascii="Arial" w:hAnsi="Arial" w:cs="Arial"/>
          <w:sz w:val="24"/>
          <w:szCs w:val="24"/>
        </w:rPr>
      </w:pPr>
    </w:p>
    <w:p w:rsidR="00F5289A" w:rsidRDefault="00F5289A" w:rsidP="00F5289A">
      <w:pPr>
        <w:widowControl w:val="0"/>
        <w:autoSpaceDE w:val="0"/>
        <w:autoSpaceDN w:val="0"/>
        <w:adjustRightInd w:val="0"/>
        <w:spacing w:after="0" w:line="240" w:lineRule="auto"/>
        <w:ind w:firstLine="708"/>
        <w:jc w:val="right"/>
        <w:outlineLvl w:val="3"/>
        <w:rPr>
          <w:rFonts w:ascii="Arial" w:hAnsi="Arial" w:cs="Arial"/>
          <w:sz w:val="24"/>
          <w:szCs w:val="24"/>
        </w:rPr>
        <w:sectPr w:rsidR="00F5289A" w:rsidSect="00F5289A">
          <w:pgSz w:w="11906" w:h="16838"/>
          <w:pgMar w:top="1134" w:right="850" w:bottom="1134" w:left="1701" w:header="708" w:footer="708" w:gutter="0"/>
          <w:cols w:space="708"/>
          <w:docGrid w:linePitch="360"/>
        </w:sectPr>
      </w:pPr>
    </w:p>
    <w:p w:rsidR="00F5289A" w:rsidRPr="00F5289A" w:rsidRDefault="00F5289A" w:rsidP="00F5289A">
      <w:pPr>
        <w:widowControl w:val="0"/>
        <w:autoSpaceDE w:val="0"/>
        <w:autoSpaceDN w:val="0"/>
        <w:adjustRightInd w:val="0"/>
        <w:spacing w:after="0" w:line="240" w:lineRule="auto"/>
        <w:ind w:firstLine="708"/>
        <w:jc w:val="right"/>
        <w:outlineLvl w:val="3"/>
        <w:rPr>
          <w:rFonts w:ascii="Arial" w:hAnsi="Arial" w:cs="Arial"/>
          <w:sz w:val="24"/>
          <w:szCs w:val="24"/>
        </w:rPr>
      </w:pPr>
      <w:r w:rsidRPr="00F5289A">
        <w:rPr>
          <w:rFonts w:ascii="Arial" w:hAnsi="Arial" w:cs="Arial"/>
          <w:sz w:val="24"/>
          <w:szCs w:val="24"/>
        </w:rPr>
        <w:lastRenderedPageBreak/>
        <w:t>Приложение</w:t>
      </w:r>
    </w:p>
    <w:p w:rsidR="00F5289A" w:rsidRPr="00F5289A" w:rsidRDefault="00F5289A" w:rsidP="00F5289A">
      <w:pPr>
        <w:widowControl w:val="0"/>
        <w:autoSpaceDE w:val="0"/>
        <w:autoSpaceDN w:val="0"/>
        <w:adjustRightInd w:val="0"/>
        <w:spacing w:after="0" w:line="240" w:lineRule="auto"/>
        <w:jc w:val="right"/>
        <w:rPr>
          <w:rFonts w:ascii="Arial" w:hAnsi="Arial" w:cs="Arial"/>
          <w:sz w:val="24"/>
          <w:szCs w:val="24"/>
        </w:rPr>
      </w:pPr>
      <w:r w:rsidRPr="00F5289A">
        <w:rPr>
          <w:rFonts w:ascii="Arial" w:hAnsi="Arial" w:cs="Arial"/>
          <w:sz w:val="24"/>
          <w:szCs w:val="24"/>
        </w:rPr>
        <w:t>к муниципальной программе</w:t>
      </w:r>
    </w:p>
    <w:p w:rsidR="00F5289A" w:rsidRPr="00F5289A" w:rsidRDefault="00F5289A" w:rsidP="00F5289A">
      <w:pPr>
        <w:widowControl w:val="0"/>
        <w:autoSpaceDE w:val="0"/>
        <w:autoSpaceDN w:val="0"/>
        <w:adjustRightInd w:val="0"/>
        <w:spacing w:after="0" w:line="240" w:lineRule="auto"/>
        <w:jc w:val="right"/>
        <w:rPr>
          <w:rFonts w:ascii="Arial" w:hAnsi="Arial" w:cs="Arial"/>
          <w:sz w:val="24"/>
          <w:szCs w:val="24"/>
        </w:rPr>
      </w:pPr>
      <w:r w:rsidRPr="00F5289A">
        <w:rPr>
          <w:rFonts w:ascii="Arial" w:hAnsi="Arial" w:cs="Arial"/>
          <w:sz w:val="24"/>
          <w:szCs w:val="24"/>
        </w:rPr>
        <w:t>"Управление муниципальным имуществом</w:t>
      </w:r>
    </w:p>
    <w:p w:rsidR="00F5289A" w:rsidRPr="00F5289A" w:rsidRDefault="00F5289A" w:rsidP="00F5289A">
      <w:pPr>
        <w:widowControl w:val="0"/>
        <w:autoSpaceDE w:val="0"/>
        <w:autoSpaceDN w:val="0"/>
        <w:adjustRightInd w:val="0"/>
        <w:spacing w:after="0" w:line="240" w:lineRule="auto"/>
        <w:jc w:val="right"/>
        <w:rPr>
          <w:rFonts w:ascii="Arial" w:hAnsi="Arial" w:cs="Arial"/>
          <w:sz w:val="24"/>
          <w:szCs w:val="24"/>
        </w:rPr>
      </w:pPr>
      <w:r w:rsidRPr="00F5289A">
        <w:rPr>
          <w:rFonts w:ascii="Arial" w:hAnsi="Arial" w:cs="Arial"/>
          <w:sz w:val="24"/>
          <w:szCs w:val="24"/>
        </w:rPr>
        <w:t>Ковернинского муниципального округа Нижегородской области"</w:t>
      </w:r>
    </w:p>
    <w:p w:rsidR="00F5289A" w:rsidRPr="00F5289A" w:rsidRDefault="00F5289A" w:rsidP="00F5289A">
      <w:pPr>
        <w:widowControl w:val="0"/>
        <w:autoSpaceDE w:val="0"/>
        <w:autoSpaceDN w:val="0"/>
        <w:adjustRightInd w:val="0"/>
        <w:spacing w:after="0" w:line="240" w:lineRule="auto"/>
        <w:ind w:firstLine="540"/>
        <w:jc w:val="both"/>
        <w:rPr>
          <w:rFonts w:ascii="Arial" w:hAnsi="Arial" w:cs="Arial"/>
          <w:sz w:val="24"/>
          <w:szCs w:val="24"/>
        </w:rPr>
      </w:pPr>
    </w:p>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bookmarkStart w:id="50" w:name="Par1443"/>
      <w:bookmarkEnd w:id="50"/>
      <w:r w:rsidRPr="00F5289A">
        <w:rPr>
          <w:rFonts w:ascii="Arial" w:hAnsi="Arial" w:cs="Arial"/>
          <w:sz w:val="24"/>
          <w:szCs w:val="24"/>
        </w:rPr>
        <w:t>ПЕРЕЧЕНЬ</w:t>
      </w:r>
    </w:p>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ОСНОВНЫХ МЕРОПРИЯТИЙ МУНИЦИПАЛЬНОЙ ПРОГРАММЫ</w:t>
      </w:r>
    </w:p>
    <w:p w:rsidR="00F5289A" w:rsidRPr="00F5289A" w:rsidRDefault="00F5289A" w:rsidP="00F5289A">
      <w:pPr>
        <w:widowControl w:val="0"/>
        <w:autoSpaceDE w:val="0"/>
        <w:autoSpaceDN w:val="0"/>
        <w:adjustRightInd w:val="0"/>
        <w:spacing w:after="0" w:line="240" w:lineRule="auto"/>
        <w:ind w:firstLine="540"/>
        <w:jc w:val="both"/>
        <w:rPr>
          <w:rFonts w:ascii="Arial" w:hAnsi="Arial" w:cs="Arial"/>
          <w:sz w:val="24"/>
          <w:szCs w:val="24"/>
        </w:rPr>
      </w:pPr>
    </w:p>
    <w:tbl>
      <w:tblPr>
        <w:tblpPr w:leftFromText="180" w:rightFromText="180" w:vertAnchor="text" w:tblpY="1"/>
        <w:tblOverlap w:val="never"/>
        <w:tblW w:w="13828" w:type="dxa"/>
        <w:tblCellSpacing w:w="5" w:type="nil"/>
        <w:tblLayout w:type="fixed"/>
        <w:tblCellMar>
          <w:left w:w="75" w:type="dxa"/>
          <w:right w:w="75" w:type="dxa"/>
        </w:tblCellMar>
        <w:tblLook w:val="0000"/>
      </w:tblPr>
      <w:tblGrid>
        <w:gridCol w:w="621"/>
        <w:gridCol w:w="1014"/>
        <w:gridCol w:w="435"/>
        <w:gridCol w:w="1129"/>
        <w:gridCol w:w="558"/>
        <w:gridCol w:w="9"/>
        <w:gridCol w:w="420"/>
        <w:gridCol w:w="851"/>
        <w:gridCol w:w="995"/>
        <w:gridCol w:w="992"/>
        <w:gridCol w:w="992"/>
        <w:gridCol w:w="992"/>
        <w:gridCol w:w="993"/>
        <w:gridCol w:w="850"/>
        <w:gridCol w:w="851"/>
        <w:gridCol w:w="992"/>
        <w:gridCol w:w="1134"/>
      </w:tblGrid>
      <w:tr w:rsidR="00F5289A" w:rsidRPr="00F5289A" w:rsidTr="00F5289A">
        <w:trPr>
          <w:tblCellSpacing w:w="5" w:type="nil"/>
        </w:trPr>
        <w:tc>
          <w:tcPr>
            <w:tcW w:w="621" w:type="dxa"/>
            <w:vMerge w:val="restart"/>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N п/п</w:t>
            </w:r>
          </w:p>
        </w:tc>
        <w:tc>
          <w:tcPr>
            <w:tcW w:w="1014" w:type="dxa"/>
            <w:vMerge w:val="restart"/>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Наименование мероприятия</w:t>
            </w:r>
          </w:p>
        </w:tc>
        <w:tc>
          <w:tcPr>
            <w:tcW w:w="1564" w:type="dxa"/>
            <w:gridSpan w:val="2"/>
            <w:vMerge w:val="restart"/>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Категория расходов (капвложения НИОКР и прочие расходы)</w:t>
            </w:r>
          </w:p>
        </w:tc>
        <w:tc>
          <w:tcPr>
            <w:tcW w:w="987" w:type="dxa"/>
            <w:gridSpan w:val="3"/>
            <w:vMerge w:val="restart"/>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Сроки выполнения, годы</w:t>
            </w:r>
          </w:p>
        </w:tc>
        <w:tc>
          <w:tcPr>
            <w:tcW w:w="851" w:type="dxa"/>
            <w:vMerge w:val="restart"/>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Исполнители мероприятий</w:t>
            </w:r>
          </w:p>
        </w:tc>
        <w:tc>
          <w:tcPr>
            <w:tcW w:w="8791" w:type="dxa"/>
            <w:gridSpan w:val="9"/>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ind w:right="67"/>
              <w:jc w:val="center"/>
              <w:rPr>
                <w:rFonts w:ascii="Arial" w:hAnsi="Arial" w:cs="Arial"/>
                <w:sz w:val="24"/>
                <w:szCs w:val="24"/>
              </w:rPr>
            </w:pPr>
            <w:r w:rsidRPr="00F5289A">
              <w:rPr>
                <w:rFonts w:ascii="Arial" w:hAnsi="Arial" w:cs="Arial"/>
                <w:sz w:val="24"/>
                <w:szCs w:val="24"/>
              </w:rPr>
              <w:t>Объем финансирования, тыс. руб. (по годам, за счет средств бюджета муниципального округа)</w:t>
            </w:r>
          </w:p>
        </w:tc>
      </w:tr>
      <w:tr w:rsidR="00F5289A" w:rsidRPr="00F5289A" w:rsidTr="00F5289A">
        <w:trPr>
          <w:tblCellSpacing w:w="5" w:type="nil"/>
        </w:trPr>
        <w:tc>
          <w:tcPr>
            <w:tcW w:w="621" w:type="dxa"/>
            <w:vMerge/>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ind w:firstLine="540"/>
              <w:jc w:val="both"/>
              <w:rPr>
                <w:rFonts w:ascii="Arial" w:hAnsi="Arial" w:cs="Arial"/>
                <w:sz w:val="24"/>
                <w:szCs w:val="24"/>
              </w:rPr>
            </w:pPr>
          </w:p>
        </w:tc>
        <w:tc>
          <w:tcPr>
            <w:tcW w:w="1014" w:type="dxa"/>
            <w:vMerge/>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ind w:firstLine="540"/>
              <w:jc w:val="both"/>
              <w:rPr>
                <w:rFonts w:ascii="Arial" w:hAnsi="Arial" w:cs="Arial"/>
                <w:sz w:val="24"/>
                <w:szCs w:val="24"/>
              </w:rPr>
            </w:pPr>
          </w:p>
        </w:tc>
        <w:tc>
          <w:tcPr>
            <w:tcW w:w="1564" w:type="dxa"/>
            <w:gridSpan w:val="2"/>
            <w:vMerge/>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ind w:firstLine="540"/>
              <w:jc w:val="both"/>
              <w:rPr>
                <w:rFonts w:ascii="Arial" w:hAnsi="Arial" w:cs="Arial"/>
                <w:sz w:val="24"/>
                <w:szCs w:val="24"/>
              </w:rPr>
            </w:pPr>
          </w:p>
        </w:tc>
        <w:tc>
          <w:tcPr>
            <w:tcW w:w="987" w:type="dxa"/>
            <w:gridSpan w:val="3"/>
            <w:vMerge/>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ind w:firstLine="540"/>
              <w:jc w:val="both"/>
              <w:rPr>
                <w:rFonts w:ascii="Arial" w:hAnsi="Arial" w:cs="Arial"/>
                <w:sz w:val="24"/>
                <w:szCs w:val="24"/>
              </w:rPr>
            </w:pPr>
          </w:p>
        </w:tc>
        <w:tc>
          <w:tcPr>
            <w:tcW w:w="851" w:type="dxa"/>
            <w:vMerge/>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ind w:firstLine="540"/>
              <w:jc w:val="both"/>
              <w:rPr>
                <w:rFonts w:ascii="Arial" w:hAnsi="Arial" w:cs="Arial"/>
                <w:sz w:val="24"/>
                <w:szCs w:val="24"/>
              </w:rPr>
            </w:pPr>
          </w:p>
        </w:tc>
        <w:tc>
          <w:tcPr>
            <w:tcW w:w="995"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2021</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2022</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2023</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2024</w:t>
            </w:r>
          </w:p>
        </w:tc>
        <w:tc>
          <w:tcPr>
            <w:tcW w:w="993"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2025</w:t>
            </w:r>
          </w:p>
        </w:tc>
        <w:tc>
          <w:tcPr>
            <w:tcW w:w="850"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2026</w:t>
            </w:r>
          </w:p>
        </w:tc>
        <w:tc>
          <w:tcPr>
            <w:tcW w:w="851"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2027</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2028</w:t>
            </w:r>
          </w:p>
        </w:tc>
        <w:tc>
          <w:tcPr>
            <w:tcW w:w="1134"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Всего</w:t>
            </w:r>
          </w:p>
        </w:tc>
      </w:tr>
      <w:tr w:rsidR="00F5289A" w:rsidRPr="00F5289A" w:rsidTr="00F5289A">
        <w:trPr>
          <w:tblCellSpacing w:w="5" w:type="nil"/>
        </w:trPr>
        <w:tc>
          <w:tcPr>
            <w:tcW w:w="3199" w:type="dxa"/>
            <w:gridSpan w:val="4"/>
            <w:vMerge w:val="restart"/>
            <w:tcBorders>
              <w:top w:val="single" w:sz="4" w:space="0" w:color="auto"/>
              <w:left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both"/>
              <w:rPr>
                <w:rFonts w:ascii="Arial" w:hAnsi="Arial" w:cs="Arial"/>
                <w:sz w:val="24"/>
                <w:szCs w:val="24"/>
              </w:rPr>
            </w:pPr>
            <w:r w:rsidRPr="00F5289A">
              <w:rPr>
                <w:rFonts w:ascii="Arial" w:hAnsi="Arial" w:cs="Arial"/>
                <w:sz w:val="24"/>
                <w:szCs w:val="24"/>
              </w:rPr>
              <w:t xml:space="preserve">Повышение эффективности управления муниципальным имуществом Ковернинского муниципального округа Нижегородской области на основе современных принципов и методов управления собственностью, качественное развитие процесса оптимизации состава собственности и увеличение доли имущественных и земельных ресурсов в неналоговых доходах </w:t>
            </w:r>
            <w:r w:rsidRPr="00F5289A">
              <w:rPr>
                <w:rFonts w:ascii="Arial" w:hAnsi="Arial" w:cs="Arial"/>
                <w:sz w:val="24"/>
                <w:szCs w:val="24"/>
              </w:rPr>
              <w:lastRenderedPageBreak/>
              <w:t>бюджета муниципального округа</w:t>
            </w:r>
          </w:p>
        </w:tc>
        <w:tc>
          <w:tcPr>
            <w:tcW w:w="1838" w:type="dxa"/>
            <w:gridSpan w:val="4"/>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both"/>
              <w:rPr>
                <w:rFonts w:ascii="Arial" w:hAnsi="Arial" w:cs="Arial"/>
                <w:sz w:val="24"/>
                <w:szCs w:val="24"/>
              </w:rPr>
            </w:pPr>
            <w:r w:rsidRPr="00F5289A">
              <w:rPr>
                <w:rFonts w:ascii="Arial" w:hAnsi="Arial" w:cs="Arial"/>
                <w:sz w:val="24"/>
                <w:szCs w:val="24"/>
              </w:rPr>
              <w:lastRenderedPageBreak/>
              <w:t>Всего, тыс.руб., в том числе:</w:t>
            </w:r>
          </w:p>
        </w:tc>
        <w:tc>
          <w:tcPr>
            <w:tcW w:w="995"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5413,3</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6146,0</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6251,2</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7396,7</w:t>
            </w:r>
          </w:p>
        </w:tc>
        <w:tc>
          <w:tcPr>
            <w:tcW w:w="993"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7742,4</w:t>
            </w:r>
          </w:p>
        </w:tc>
        <w:tc>
          <w:tcPr>
            <w:tcW w:w="850"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8944,3</w:t>
            </w:r>
          </w:p>
        </w:tc>
        <w:tc>
          <w:tcPr>
            <w:tcW w:w="851"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8744,3</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8744,3</w:t>
            </w:r>
          </w:p>
        </w:tc>
        <w:tc>
          <w:tcPr>
            <w:tcW w:w="1134"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59382,5</w:t>
            </w:r>
          </w:p>
        </w:tc>
      </w:tr>
      <w:tr w:rsidR="00F5289A" w:rsidRPr="00F5289A" w:rsidTr="00F5289A">
        <w:trPr>
          <w:tblCellSpacing w:w="5" w:type="nil"/>
        </w:trPr>
        <w:tc>
          <w:tcPr>
            <w:tcW w:w="3199" w:type="dxa"/>
            <w:gridSpan w:val="4"/>
            <w:vMerge/>
            <w:tcBorders>
              <w:left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both"/>
              <w:rPr>
                <w:rFonts w:ascii="Arial" w:hAnsi="Arial" w:cs="Arial"/>
                <w:sz w:val="24"/>
                <w:szCs w:val="24"/>
              </w:rPr>
            </w:pPr>
          </w:p>
        </w:tc>
        <w:tc>
          <w:tcPr>
            <w:tcW w:w="1838" w:type="dxa"/>
            <w:gridSpan w:val="4"/>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both"/>
              <w:rPr>
                <w:rFonts w:ascii="Arial" w:hAnsi="Arial" w:cs="Arial"/>
                <w:sz w:val="24"/>
                <w:szCs w:val="24"/>
              </w:rPr>
            </w:pPr>
            <w:r w:rsidRPr="00F5289A">
              <w:rPr>
                <w:rFonts w:ascii="Arial" w:hAnsi="Arial" w:cs="Arial"/>
                <w:sz w:val="24"/>
                <w:szCs w:val="24"/>
              </w:rPr>
              <w:t>Расходы бюджета муниципального округа</w:t>
            </w:r>
          </w:p>
        </w:tc>
        <w:tc>
          <w:tcPr>
            <w:tcW w:w="995"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5143,3</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6146,0</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5917,4</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7219,6</w:t>
            </w:r>
          </w:p>
        </w:tc>
        <w:tc>
          <w:tcPr>
            <w:tcW w:w="993"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7223,4</w:t>
            </w:r>
          </w:p>
        </w:tc>
        <w:tc>
          <w:tcPr>
            <w:tcW w:w="850"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8944,3</w:t>
            </w:r>
          </w:p>
        </w:tc>
        <w:tc>
          <w:tcPr>
            <w:tcW w:w="851"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8744,3</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8744,3</w:t>
            </w:r>
          </w:p>
        </w:tc>
        <w:tc>
          <w:tcPr>
            <w:tcW w:w="1134"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58352,6</w:t>
            </w:r>
          </w:p>
        </w:tc>
      </w:tr>
      <w:tr w:rsidR="00F5289A" w:rsidRPr="00F5289A" w:rsidTr="00F5289A">
        <w:trPr>
          <w:trHeight w:val="918"/>
          <w:tblCellSpacing w:w="5" w:type="nil"/>
        </w:trPr>
        <w:tc>
          <w:tcPr>
            <w:tcW w:w="3199" w:type="dxa"/>
            <w:gridSpan w:val="4"/>
            <w:vMerge/>
            <w:tcBorders>
              <w:left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both"/>
              <w:rPr>
                <w:rFonts w:ascii="Arial" w:hAnsi="Arial" w:cs="Arial"/>
                <w:sz w:val="24"/>
                <w:szCs w:val="24"/>
              </w:rPr>
            </w:pPr>
          </w:p>
        </w:tc>
        <w:tc>
          <w:tcPr>
            <w:tcW w:w="1838" w:type="dxa"/>
            <w:gridSpan w:val="4"/>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both"/>
              <w:rPr>
                <w:rFonts w:ascii="Arial" w:hAnsi="Arial" w:cs="Arial"/>
                <w:sz w:val="24"/>
                <w:szCs w:val="24"/>
              </w:rPr>
            </w:pPr>
            <w:r w:rsidRPr="00F5289A">
              <w:rPr>
                <w:rFonts w:ascii="Arial" w:hAnsi="Arial" w:cs="Arial"/>
                <w:sz w:val="24"/>
                <w:szCs w:val="24"/>
              </w:rPr>
              <w:t>Федеральный бюджет</w:t>
            </w:r>
          </w:p>
        </w:tc>
        <w:tc>
          <w:tcPr>
            <w:tcW w:w="995" w:type="dxa"/>
            <w:tcBorders>
              <w:top w:val="single" w:sz="4" w:space="0" w:color="auto"/>
              <w:left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p>
        </w:tc>
        <w:tc>
          <w:tcPr>
            <w:tcW w:w="992" w:type="dxa"/>
            <w:tcBorders>
              <w:top w:val="single" w:sz="4" w:space="0" w:color="auto"/>
              <w:left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p>
        </w:tc>
        <w:tc>
          <w:tcPr>
            <w:tcW w:w="992" w:type="dxa"/>
            <w:tcBorders>
              <w:top w:val="single" w:sz="4" w:space="0" w:color="auto"/>
              <w:left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225,72</w:t>
            </w:r>
          </w:p>
        </w:tc>
        <w:tc>
          <w:tcPr>
            <w:tcW w:w="992" w:type="dxa"/>
            <w:tcBorders>
              <w:top w:val="single" w:sz="4" w:space="0" w:color="auto"/>
              <w:left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134,6</w:t>
            </w:r>
          </w:p>
        </w:tc>
        <w:tc>
          <w:tcPr>
            <w:tcW w:w="993" w:type="dxa"/>
            <w:tcBorders>
              <w:top w:val="single" w:sz="4" w:space="0" w:color="auto"/>
              <w:left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389,3</w:t>
            </w:r>
          </w:p>
        </w:tc>
        <w:tc>
          <w:tcPr>
            <w:tcW w:w="850" w:type="dxa"/>
            <w:tcBorders>
              <w:top w:val="single" w:sz="4" w:space="0" w:color="auto"/>
              <w:left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p>
        </w:tc>
        <w:tc>
          <w:tcPr>
            <w:tcW w:w="851" w:type="dxa"/>
            <w:tcBorders>
              <w:top w:val="single" w:sz="4" w:space="0" w:color="auto"/>
              <w:left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p>
        </w:tc>
        <w:tc>
          <w:tcPr>
            <w:tcW w:w="992" w:type="dxa"/>
            <w:tcBorders>
              <w:top w:val="single" w:sz="4" w:space="0" w:color="auto"/>
              <w:left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p>
        </w:tc>
        <w:tc>
          <w:tcPr>
            <w:tcW w:w="1134" w:type="dxa"/>
            <w:tcBorders>
              <w:top w:val="single" w:sz="4" w:space="0" w:color="auto"/>
              <w:left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749,62</w:t>
            </w:r>
          </w:p>
        </w:tc>
      </w:tr>
      <w:tr w:rsidR="00F5289A" w:rsidRPr="00F5289A" w:rsidTr="00F5289A">
        <w:trPr>
          <w:tblCellSpacing w:w="5" w:type="nil"/>
        </w:trPr>
        <w:tc>
          <w:tcPr>
            <w:tcW w:w="3199" w:type="dxa"/>
            <w:gridSpan w:val="4"/>
            <w:vMerge/>
            <w:tcBorders>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both"/>
              <w:rPr>
                <w:rFonts w:ascii="Arial" w:hAnsi="Arial" w:cs="Arial"/>
                <w:sz w:val="24"/>
                <w:szCs w:val="24"/>
              </w:rPr>
            </w:pPr>
          </w:p>
        </w:tc>
        <w:tc>
          <w:tcPr>
            <w:tcW w:w="1838" w:type="dxa"/>
            <w:gridSpan w:val="4"/>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both"/>
              <w:rPr>
                <w:rFonts w:ascii="Arial" w:hAnsi="Arial" w:cs="Arial"/>
                <w:sz w:val="24"/>
                <w:szCs w:val="24"/>
              </w:rPr>
            </w:pPr>
            <w:r w:rsidRPr="00F5289A">
              <w:rPr>
                <w:rFonts w:ascii="Arial" w:hAnsi="Arial" w:cs="Arial"/>
                <w:sz w:val="24"/>
                <w:szCs w:val="24"/>
              </w:rPr>
              <w:t>Областной бюджет</w:t>
            </w:r>
          </w:p>
          <w:p w:rsidR="00F5289A" w:rsidRPr="00F5289A" w:rsidRDefault="00F5289A" w:rsidP="00F5289A">
            <w:pPr>
              <w:widowControl w:val="0"/>
              <w:autoSpaceDE w:val="0"/>
              <w:autoSpaceDN w:val="0"/>
              <w:adjustRightInd w:val="0"/>
              <w:spacing w:after="0" w:line="240" w:lineRule="auto"/>
              <w:jc w:val="both"/>
              <w:rPr>
                <w:rFonts w:ascii="Arial" w:hAnsi="Arial" w:cs="Arial"/>
                <w:sz w:val="24"/>
                <w:szCs w:val="24"/>
              </w:rPr>
            </w:pPr>
          </w:p>
        </w:tc>
        <w:tc>
          <w:tcPr>
            <w:tcW w:w="995"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108,1</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42,5</w:t>
            </w:r>
          </w:p>
        </w:tc>
        <w:tc>
          <w:tcPr>
            <w:tcW w:w="993"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129,7</w:t>
            </w:r>
          </w:p>
        </w:tc>
        <w:tc>
          <w:tcPr>
            <w:tcW w:w="850"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p>
        </w:tc>
        <w:tc>
          <w:tcPr>
            <w:tcW w:w="851"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p>
        </w:tc>
        <w:tc>
          <w:tcPr>
            <w:tcW w:w="1134"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280,3</w:t>
            </w:r>
          </w:p>
        </w:tc>
      </w:tr>
      <w:tr w:rsidR="00F5289A" w:rsidRPr="00F5289A" w:rsidTr="00F5289A">
        <w:trPr>
          <w:tblCellSpacing w:w="5" w:type="nil"/>
        </w:trPr>
        <w:tc>
          <w:tcPr>
            <w:tcW w:w="5037" w:type="dxa"/>
            <w:gridSpan w:val="8"/>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both"/>
              <w:rPr>
                <w:rFonts w:ascii="Arial" w:hAnsi="Arial" w:cs="Arial"/>
                <w:sz w:val="24"/>
                <w:szCs w:val="24"/>
              </w:rPr>
            </w:pPr>
            <w:r w:rsidRPr="00F5289A">
              <w:rPr>
                <w:rFonts w:ascii="Arial" w:hAnsi="Arial" w:cs="Arial"/>
                <w:sz w:val="24"/>
                <w:szCs w:val="24"/>
              </w:rPr>
              <w:lastRenderedPageBreak/>
              <w:t>Подпрограмма "Управление муниципальным имуществом Ковернинского муниципального округа Нижегородской области"</w:t>
            </w:r>
          </w:p>
        </w:tc>
        <w:tc>
          <w:tcPr>
            <w:tcW w:w="995"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2178,5</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2314,0</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2215,0</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2540,0</w:t>
            </w:r>
          </w:p>
        </w:tc>
        <w:tc>
          <w:tcPr>
            <w:tcW w:w="993"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lang w:val="en-US"/>
              </w:rPr>
            </w:pPr>
            <w:r w:rsidRPr="00F5289A">
              <w:rPr>
                <w:rFonts w:ascii="Arial" w:hAnsi="Arial" w:cs="Arial"/>
                <w:sz w:val="24"/>
                <w:szCs w:val="24"/>
                <w:lang w:val="en-US"/>
              </w:rPr>
              <w:t>2656</w:t>
            </w:r>
            <w:r w:rsidRPr="00F5289A">
              <w:rPr>
                <w:rFonts w:ascii="Arial" w:hAnsi="Arial" w:cs="Arial"/>
                <w:sz w:val="24"/>
                <w:szCs w:val="24"/>
              </w:rPr>
              <w:t>,</w:t>
            </w:r>
            <w:r w:rsidRPr="00F5289A">
              <w:rPr>
                <w:rFonts w:ascii="Arial" w:hAnsi="Arial" w:cs="Arial"/>
                <w:sz w:val="24"/>
                <w:szCs w:val="24"/>
                <w:lang w:val="en-US"/>
              </w:rPr>
              <w:t>5</w:t>
            </w:r>
          </w:p>
        </w:tc>
        <w:tc>
          <w:tcPr>
            <w:tcW w:w="850"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1670</w:t>
            </w:r>
          </w:p>
        </w:tc>
        <w:tc>
          <w:tcPr>
            <w:tcW w:w="851"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1670</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1670</w:t>
            </w:r>
          </w:p>
        </w:tc>
        <w:tc>
          <w:tcPr>
            <w:tcW w:w="1134"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16914</w:t>
            </w:r>
          </w:p>
        </w:tc>
      </w:tr>
      <w:tr w:rsidR="00F5289A" w:rsidRPr="00F5289A" w:rsidTr="00F5289A">
        <w:trPr>
          <w:tblCellSpacing w:w="5" w:type="nil"/>
        </w:trPr>
        <w:tc>
          <w:tcPr>
            <w:tcW w:w="621" w:type="dxa"/>
            <w:vMerge w:val="restart"/>
            <w:tcBorders>
              <w:top w:val="single" w:sz="4" w:space="0" w:color="auto"/>
              <w:left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both"/>
              <w:rPr>
                <w:rFonts w:ascii="Arial" w:hAnsi="Arial" w:cs="Arial"/>
                <w:sz w:val="24"/>
                <w:szCs w:val="24"/>
              </w:rPr>
            </w:pPr>
            <w:r w:rsidRPr="00F5289A">
              <w:rPr>
                <w:rFonts w:ascii="Arial" w:hAnsi="Arial" w:cs="Arial"/>
                <w:sz w:val="24"/>
                <w:szCs w:val="24"/>
              </w:rPr>
              <w:t>1.1.</w:t>
            </w:r>
          </w:p>
        </w:tc>
        <w:tc>
          <w:tcPr>
            <w:tcW w:w="1449" w:type="dxa"/>
            <w:gridSpan w:val="2"/>
            <w:vMerge w:val="restart"/>
            <w:tcBorders>
              <w:top w:val="single" w:sz="4" w:space="0" w:color="auto"/>
              <w:left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rPr>
                <w:rFonts w:ascii="Arial" w:hAnsi="Arial" w:cs="Arial"/>
                <w:sz w:val="24"/>
                <w:szCs w:val="24"/>
              </w:rPr>
            </w:pPr>
            <w:r w:rsidRPr="00F5289A">
              <w:rPr>
                <w:rFonts w:ascii="Arial" w:hAnsi="Arial" w:cs="Arial"/>
                <w:sz w:val="24"/>
                <w:szCs w:val="24"/>
              </w:rPr>
              <w:t>Совершенствование учета и разграничения муниципального имущества Ковернинского муниципального округа Нижегородской области:</w:t>
            </w:r>
          </w:p>
          <w:p w:rsidR="00F5289A" w:rsidRPr="00F5289A" w:rsidRDefault="00F5289A" w:rsidP="00F5289A">
            <w:pPr>
              <w:widowControl w:val="0"/>
              <w:autoSpaceDE w:val="0"/>
              <w:autoSpaceDN w:val="0"/>
              <w:adjustRightInd w:val="0"/>
              <w:spacing w:after="0" w:line="240" w:lineRule="auto"/>
              <w:rPr>
                <w:rFonts w:ascii="Arial" w:hAnsi="Arial" w:cs="Arial"/>
                <w:sz w:val="24"/>
                <w:szCs w:val="24"/>
              </w:rPr>
            </w:pPr>
            <w:r w:rsidRPr="00F5289A">
              <w:rPr>
                <w:rFonts w:ascii="Arial" w:hAnsi="Arial" w:cs="Arial"/>
                <w:sz w:val="24"/>
                <w:szCs w:val="24"/>
              </w:rPr>
              <w:t xml:space="preserve">проведение инвентаризации и паспортизации муниципального имущества  Ковернинского </w:t>
            </w:r>
            <w:r w:rsidRPr="00F5289A">
              <w:rPr>
                <w:rFonts w:ascii="Arial" w:hAnsi="Arial" w:cs="Arial"/>
                <w:sz w:val="24"/>
                <w:szCs w:val="24"/>
              </w:rPr>
              <w:lastRenderedPageBreak/>
              <w:t xml:space="preserve">муниципального округа Нижегородской области. Приобретение в муниципальную собственность Ковернинского муниципального округа Нижегородской области объектов недвижимости и земельных участков. Улучшение технических характеристик муниципального имущества </w:t>
            </w:r>
            <w:r w:rsidRPr="00F5289A">
              <w:rPr>
                <w:rFonts w:ascii="Arial" w:hAnsi="Arial" w:cs="Arial"/>
                <w:sz w:val="24"/>
                <w:szCs w:val="24"/>
              </w:rPr>
              <w:lastRenderedPageBreak/>
              <w:t>Ковернинского муниципального округа Нижегородской области, повышение его коммерческой привлекательности</w:t>
            </w:r>
          </w:p>
        </w:tc>
        <w:tc>
          <w:tcPr>
            <w:tcW w:w="1129"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lastRenderedPageBreak/>
              <w:t>Прочие расходы</w:t>
            </w:r>
          </w:p>
        </w:tc>
        <w:tc>
          <w:tcPr>
            <w:tcW w:w="987" w:type="dxa"/>
            <w:gridSpan w:val="3"/>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2021 - 2028</w:t>
            </w:r>
          </w:p>
        </w:tc>
        <w:tc>
          <w:tcPr>
            <w:tcW w:w="851"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Комитет</w:t>
            </w:r>
          </w:p>
        </w:tc>
        <w:tc>
          <w:tcPr>
            <w:tcW w:w="995"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1610,4</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1294,1</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1381,4</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1497,1</w:t>
            </w:r>
          </w:p>
        </w:tc>
        <w:tc>
          <w:tcPr>
            <w:tcW w:w="993"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2263,4</w:t>
            </w:r>
          </w:p>
        </w:tc>
        <w:tc>
          <w:tcPr>
            <w:tcW w:w="850"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1170</w:t>
            </w:r>
          </w:p>
        </w:tc>
        <w:tc>
          <w:tcPr>
            <w:tcW w:w="851"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1170</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1170</w:t>
            </w:r>
          </w:p>
        </w:tc>
        <w:tc>
          <w:tcPr>
            <w:tcW w:w="1134"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11556,4</w:t>
            </w:r>
          </w:p>
        </w:tc>
      </w:tr>
      <w:tr w:rsidR="00F5289A" w:rsidRPr="00F5289A" w:rsidTr="00F5289A">
        <w:trPr>
          <w:tblCellSpacing w:w="5" w:type="nil"/>
        </w:trPr>
        <w:tc>
          <w:tcPr>
            <w:tcW w:w="621" w:type="dxa"/>
            <w:vMerge/>
            <w:tcBorders>
              <w:left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both"/>
              <w:rPr>
                <w:rFonts w:ascii="Arial" w:hAnsi="Arial" w:cs="Arial"/>
                <w:sz w:val="24"/>
                <w:szCs w:val="24"/>
              </w:rPr>
            </w:pPr>
          </w:p>
        </w:tc>
        <w:tc>
          <w:tcPr>
            <w:tcW w:w="1449" w:type="dxa"/>
            <w:gridSpan w:val="2"/>
            <w:vMerge/>
            <w:tcBorders>
              <w:left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p>
        </w:tc>
        <w:tc>
          <w:tcPr>
            <w:tcW w:w="2967" w:type="dxa"/>
            <w:gridSpan w:val="5"/>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rPr>
                <w:rFonts w:ascii="Arial" w:hAnsi="Arial" w:cs="Arial"/>
                <w:sz w:val="24"/>
                <w:szCs w:val="24"/>
              </w:rPr>
            </w:pPr>
            <w:r w:rsidRPr="00F5289A">
              <w:rPr>
                <w:rFonts w:ascii="Arial" w:hAnsi="Arial" w:cs="Arial"/>
                <w:sz w:val="24"/>
                <w:szCs w:val="24"/>
              </w:rPr>
              <w:t>Расходы бюджета муниципального округа</w:t>
            </w:r>
          </w:p>
        </w:tc>
        <w:tc>
          <w:tcPr>
            <w:tcW w:w="995"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1610,4</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1294,1</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1084,4</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1320,0</w:t>
            </w:r>
          </w:p>
        </w:tc>
        <w:tc>
          <w:tcPr>
            <w:tcW w:w="993"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1744,4</w:t>
            </w:r>
          </w:p>
        </w:tc>
        <w:tc>
          <w:tcPr>
            <w:tcW w:w="850"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1170</w:t>
            </w:r>
          </w:p>
        </w:tc>
        <w:tc>
          <w:tcPr>
            <w:tcW w:w="851"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1170</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1170</w:t>
            </w:r>
          </w:p>
        </w:tc>
        <w:tc>
          <w:tcPr>
            <w:tcW w:w="1134"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10563,3</w:t>
            </w:r>
          </w:p>
        </w:tc>
      </w:tr>
      <w:tr w:rsidR="00F5289A" w:rsidRPr="00F5289A" w:rsidTr="00F5289A">
        <w:trPr>
          <w:tblCellSpacing w:w="5" w:type="nil"/>
        </w:trPr>
        <w:tc>
          <w:tcPr>
            <w:tcW w:w="621" w:type="dxa"/>
            <w:vMerge/>
            <w:tcBorders>
              <w:left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both"/>
              <w:rPr>
                <w:rFonts w:ascii="Arial" w:hAnsi="Arial" w:cs="Arial"/>
                <w:sz w:val="24"/>
                <w:szCs w:val="24"/>
              </w:rPr>
            </w:pPr>
          </w:p>
        </w:tc>
        <w:tc>
          <w:tcPr>
            <w:tcW w:w="1449" w:type="dxa"/>
            <w:gridSpan w:val="2"/>
            <w:vMerge/>
            <w:tcBorders>
              <w:left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p>
        </w:tc>
        <w:tc>
          <w:tcPr>
            <w:tcW w:w="2967" w:type="dxa"/>
            <w:gridSpan w:val="5"/>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rPr>
                <w:rFonts w:ascii="Arial" w:hAnsi="Arial" w:cs="Arial"/>
                <w:sz w:val="24"/>
                <w:szCs w:val="24"/>
              </w:rPr>
            </w:pPr>
            <w:r w:rsidRPr="00F5289A">
              <w:rPr>
                <w:rFonts w:ascii="Arial" w:hAnsi="Arial" w:cs="Arial"/>
                <w:sz w:val="24"/>
                <w:szCs w:val="24"/>
              </w:rPr>
              <w:t>Расходы федерального бюджета</w:t>
            </w:r>
          </w:p>
        </w:tc>
        <w:tc>
          <w:tcPr>
            <w:tcW w:w="995"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225,72</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134,6</w:t>
            </w:r>
          </w:p>
        </w:tc>
        <w:tc>
          <w:tcPr>
            <w:tcW w:w="993"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389,3</w:t>
            </w:r>
          </w:p>
        </w:tc>
        <w:tc>
          <w:tcPr>
            <w:tcW w:w="850"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p>
        </w:tc>
        <w:tc>
          <w:tcPr>
            <w:tcW w:w="851"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p>
        </w:tc>
        <w:tc>
          <w:tcPr>
            <w:tcW w:w="1134"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749,62</w:t>
            </w:r>
          </w:p>
        </w:tc>
      </w:tr>
      <w:tr w:rsidR="00F5289A" w:rsidRPr="00F5289A" w:rsidTr="00F5289A">
        <w:trPr>
          <w:tblCellSpacing w:w="5" w:type="nil"/>
        </w:trPr>
        <w:tc>
          <w:tcPr>
            <w:tcW w:w="621" w:type="dxa"/>
            <w:vMerge/>
            <w:tcBorders>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both"/>
              <w:rPr>
                <w:rFonts w:ascii="Arial" w:hAnsi="Arial" w:cs="Arial"/>
                <w:sz w:val="24"/>
                <w:szCs w:val="24"/>
              </w:rPr>
            </w:pPr>
          </w:p>
        </w:tc>
        <w:tc>
          <w:tcPr>
            <w:tcW w:w="1449" w:type="dxa"/>
            <w:gridSpan w:val="2"/>
            <w:vMerge/>
            <w:tcBorders>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p>
        </w:tc>
        <w:tc>
          <w:tcPr>
            <w:tcW w:w="2967" w:type="dxa"/>
            <w:gridSpan w:val="5"/>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rPr>
                <w:rFonts w:ascii="Arial" w:hAnsi="Arial" w:cs="Arial"/>
                <w:sz w:val="24"/>
                <w:szCs w:val="24"/>
              </w:rPr>
            </w:pPr>
            <w:r w:rsidRPr="00F5289A">
              <w:rPr>
                <w:rFonts w:ascii="Arial" w:hAnsi="Arial" w:cs="Arial"/>
                <w:sz w:val="24"/>
                <w:szCs w:val="24"/>
              </w:rPr>
              <w:t>Расходы областного бюджета</w:t>
            </w:r>
          </w:p>
        </w:tc>
        <w:tc>
          <w:tcPr>
            <w:tcW w:w="995"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71,28</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42,5</w:t>
            </w:r>
          </w:p>
        </w:tc>
        <w:tc>
          <w:tcPr>
            <w:tcW w:w="993"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129,7</w:t>
            </w:r>
          </w:p>
        </w:tc>
        <w:tc>
          <w:tcPr>
            <w:tcW w:w="850"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p>
        </w:tc>
        <w:tc>
          <w:tcPr>
            <w:tcW w:w="851"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p>
        </w:tc>
        <w:tc>
          <w:tcPr>
            <w:tcW w:w="1134"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243,48</w:t>
            </w:r>
          </w:p>
        </w:tc>
      </w:tr>
      <w:tr w:rsidR="00F5289A" w:rsidRPr="00F5289A" w:rsidTr="00F5289A">
        <w:trPr>
          <w:tblCellSpacing w:w="5" w:type="nil"/>
        </w:trPr>
        <w:tc>
          <w:tcPr>
            <w:tcW w:w="621"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both"/>
              <w:rPr>
                <w:rFonts w:ascii="Arial" w:hAnsi="Arial" w:cs="Arial"/>
                <w:sz w:val="24"/>
                <w:szCs w:val="24"/>
              </w:rPr>
            </w:pPr>
            <w:r w:rsidRPr="00F5289A">
              <w:rPr>
                <w:rFonts w:ascii="Arial" w:hAnsi="Arial" w:cs="Arial"/>
                <w:sz w:val="24"/>
                <w:szCs w:val="24"/>
              </w:rPr>
              <w:lastRenderedPageBreak/>
              <w:t>1.2.</w:t>
            </w:r>
          </w:p>
        </w:tc>
        <w:tc>
          <w:tcPr>
            <w:tcW w:w="1449" w:type="dxa"/>
            <w:gridSpan w:val="2"/>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both"/>
              <w:rPr>
                <w:rFonts w:ascii="Arial" w:hAnsi="Arial" w:cs="Arial"/>
                <w:sz w:val="24"/>
                <w:szCs w:val="24"/>
              </w:rPr>
            </w:pPr>
            <w:r w:rsidRPr="00F5289A">
              <w:rPr>
                <w:rFonts w:ascii="Arial" w:hAnsi="Arial" w:cs="Arial"/>
                <w:sz w:val="24"/>
                <w:szCs w:val="24"/>
              </w:rPr>
              <w:t>Аварийно-диспетчерское обслуживание газопроводов</w:t>
            </w:r>
          </w:p>
        </w:tc>
        <w:tc>
          <w:tcPr>
            <w:tcW w:w="1696" w:type="dxa"/>
            <w:gridSpan w:val="3"/>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both"/>
              <w:rPr>
                <w:rFonts w:ascii="Arial" w:hAnsi="Arial" w:cs="Arial"/>
                <w:sz w:val="24"/>
                <w:szCs w:val="24"/>
              </w:rPr>
            </w:pPr>
            <w:r w:rsidRPr="00F5289A">
              <w:rPr>
                <w:rFonts w:ascii="Arial" w:hAnsi="Arial" w:cs="Arial"/>
                <w:sz w:val="24"/>
                <w:szCs w:val="24"/>
              </w:rPr>
              <w:t>Прочие расходы</w:t>
            </w:r>
          </w:p>
        </w:tc>
        <w:tc>
          <w:tcPr>
            <w:tcW w:w="420"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both"/>
              <w:rPr>
                <w:rFonts w:ascii="Arial" w:hAnsi="Arial" w:cs="Arial"/>
                <w:sz w:val="24"/>
                <w:szCs w:val="24"/>
              </w:rPr>
            </w:pPr>
            <w:r w:rsidRPr="00F5289A">
              <w:rPr>
                <w:rFonts w:ascii="Arial" w:hAnsi="Arial" w:cs="Arial"/>
                <w:sz w:val="24"/>
                <w:szCs w:val="24"/>
              </w:rPr>
              <w:t>2021 - 2028</w:t>
            </w:r>
          </w:p>
        </w:tc>
        <w:tc>
          <w:tcPr>
            <w:tcW w:w="851"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both"/>
              <w:rPr>
                <w:rFonts w:ascii="Arial" w:hAnsi="Arial" w:cs="Arial"/>
                <w:sz w:val="24"/>
                <w:szCs w:val="24"/>
              </w:rPr>
            </w:pPr>
            <w:r w:rsidRPr="00F5289A">
              <w:rPr>
                <w:rFonts w:ascii="Arial" w:hAnsi="Arial" w:cs="Arial"/>
                <w:sz w:val="24"/>
                <w:szCs w:val="24"/>
              </w:rPr>
              <w:t>Комитет</w:t>
            </w:r>
          </w:p>
        </w:tc>
        <w:tc>
          <w:tcPr>
            <w:tcW w:w="995"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568,1</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1019,9</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833,6</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1042,9</w:t>
            </w:r>
          </w:p>
        </w:tc>
        <w:tc>
          <w:tcPr>
            <w:tcW w:w="993"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393,1</w:t>
            </w:r>
          </w:p>
        </w:tc>
        <w:tc>
          <w:tcPr>
            <w:tcW w:w="850"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500</w:t>
            </w:r>
          </w:p>
        </w:tc>
        <w:tc>
          <w:tcPr>
            <w:tcW w:w="851"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500</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500</w:t>
            </w:r>
          </w:p>
        </w:tc>
        <w:tc>
          <w:tcPr>
            <w:tcW w:w="1134"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5357,6</w:t>
            </w:r>
          </w:p>
        </w:tc>
      </w:tr>
      <w:tr w:rsidR="00F5289A" w:rsidRPr="00F5289A" w:rsidTr="00F5289A">
        <w:trPr>
          <w:trHeight w:val="309"/>
          <w:tblCellSpacing w:w="5" w:type="nil"/>
        </w:trPr>
        <w:tc>
          <w:tcPr>
            <w:tcW w:w="3757" w:type="dxa"/>
            <w:gridSpan w:val="5"/>
            <w:vMerge w:val="restart"/>
            <w:tcBorders>
              <w:top w:val="single" w:sz="4" w:space="0" w:color="auto"/>
              <w:left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both"/>
              <w:rPr>
                <w:rFonts w:ascii="Arial" w:hAnsi="Arial" w:cs="Arial"/>
                <w:sz w:val="24"/>
                <w:szCs w:val="24"/>
              </w:rPr>
            </w:pPr>
            <w:r w:rsidRPr="00F5289A">
              <w:rPr>
                <w:rFonts w:ascii="Arial" w:hAnsi="Arial" w:cs="Arial"/>
                <w:sz w:val="24"/>
                <w:szCs w:val="24"/>
              </w:rPr>
              <w:t>Подпрограмма "Обеспечение реализации муниципальной программы"</w:t>
            </w:r>
          </w:p>
        </w:tc>
        <w:tc>
          <w:tcPr>
            <w:tcW w:w="1280" w:type="dxa"/>
            <w:gridSpan w:val="3"/>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both"/>
              <w:rPr>
                <w:rFonts w:ascii="Arial" w:hAnsi="Arial" w:cs="Arial"/>
                <w:sz w:val="24"/>
                <w:szCs w:val="24"/>
              </w:rPr>
            </w:pPr>
            <w:r w:rsidRPr="00F5289A">
              <w:rPr>
                <w:rFonts w:ascii="Arial" w:hAnsi="Arial" w:cs="Arial"/>
                <w:sz w:val="24"/>
                <w:szCs w:val="24"/>
              </w:rPr>
              <w:t>Всего, тыс.руб., в том числе:</w:t>
            </w:r>
          </w:p>
        </w:tc>
        <w:tc>
          <w:tcPr>
            <w:tcW w:w="995"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eastAsia="Times New Roman" w:hAnsi="Arial" w:cs="Arial"/>
                <w:sz w:val="24"/>
                <w:szCs w:val="24"/>
              </w:rPr>
            </w:pPr>
            <w:r w:rsidRPr="00F5289A">
              <w:rPr>
                <w:rFonts w:ascii="Arial" w:eastAsia="Times New Roman" w:hAnsi="Arial" w:cs="Arial"/>
                <w:sz w:val="24"/>
                <w:szCs w:val="24"/>
              </w:rPr>
              <w:t>3234,8</w:t>
            </w:r>
          </w:p>
          <w:p w:rsidR="00F5289A" w:rsidRPr="00F5289A" w:rsidRDefault="00F5289A" w:rsidP="00F5289A">
            <w:pPr>
              <w:widowControl w:val="0"/>
              <w:autoSpaceDE w:val="0"/>
              <w:autoSpaceDN w:val="0"/>
              <w:adjustRightInd w:val="0"/>
              <w:spacing w:after="0" w:line="240" w:lineRule="auto"/>
              <w:jc w:val="center"/>
              <w:rPr>
                <w:rFonts w:ascii="Arial" w:eastAsia="Times New Roman" w:hAnsi="Arial" w:cs="Arial"/>
                <w:sz w:val="24"/>
                <w:szCs w:val="24"/>
              </w:rPr>
            </w:pP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eastAsia="Times New Roman" w:hAnsi="Arial" w:cs="Arial"/>
                <w:sz w:val="24"/>
                <w:szCs w:val="24"/>
              </w:rPr>
            </w:pPr>
            <w:r w:rsidRPr="00F5289A">
              <w:rPr>
                <w:rFonts w:ascii="Arial" w:eastAsia="Times New Roman" w:hAnsi="Arial" w:cs="Arial"/>
                <w:sz w:val="24"/>
                <w:szCs w:val="24"/>
              </w:rPr>
              <w:t>3832,0</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eastAsia="Times New Roman" w:hAnsi="Arial" w:cs="Arial"/>
                <w:sz w:val="24"/>
                <w:szCs w:val="24"/>
              </w:rPr>
            </w:pPr>
            <w:r w:rsidRPr="00F5289A">
              <w:rPr>
                <w:rFonts w:ascii="Arial" w:eastAsia="Times New Roman" w:hAnsi="Arial" w:cs="Arial"/>
                <w:sz w:val="24"/>
                <w:szCs w:val="24"/>
              </w:rPr>
              <w:t>4036,2</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4856,7</w:t>
            </w:r>
          </w:p>
        </w:tc>
        <w:tc>
          <w:tcPr>
            <w:tcW w:w="993"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5085,9</w:t>
            </w:r>
          </w:p>
        </w:tc>
        <w:tc>
          <w:tcPr>
            <w:tcW w:w="850"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7274,3</w:t>
            </w:r>
          </w:p>
        </w:tc>
        <w:tc>
          <w:tcPr>
            <w:tcW w:w="851"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7074,3</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7074,3</w:t>
            </w:r>
          </w:p>
        </w:tc>
        <w:tc>
          <w:tcPr>
            <w:tcW w:w="1134"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42468,5</w:t>
            </w:r>
          </w:p>
        </w:tc>
      </w:tr>
      <w:tr w:rsidR="00F5289A" w:rsidRPr="00F5289A" w:rsidTr="00F5289A">
        <w:trPr>
          <w:tblCellSpacing w:w="5" w:type="nil"/>
        </w:trPr>
        <w:tc>
          <w:tcPr>
            <w:tcW w:w="3757" w:type="dxa"/>
            <w:gridSpan w:val="5"/>
            <w:vMerge/>
            <w:tcBorders>
              <w:left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both"/>
              <w:rPr>
                <w:rFonts w:ascii="Arial" w:hAnsi="Arial" w:cs="Arial"/>
                <w:sz w:val="24"/>
                <w:szCs w:val="24"/>
              </w:rPr>
            </w:pPr>
          </w:p>
        </w:tc>
        <w:tc>
          <w:tcPr>
            <w:tcW w:w="1280" w:type="dxa"/>
            <w:gridSpan w:val="3"/>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both"/>
              <w:rPr>
                <w:rFonts w:ascii="Arial" w:hAnsi="Arial" w:cs="Arial"/>
                <w:sz w:val="24"/>
                <w:szCs w:val="24"/>
              </w:rPr>
            </w:pPr>
            <w:r w:rsidRPr="00F5289A">
              <w:rPr>
                <w:rFonts w:ascii="Arial" w:hAnsi="Arial" w:cs="Arial"/>
                <w:sz w:val="24"/>
                <w:szCs w:val="24"/>
              </w:rPr>
              <w:t>Расходы бюджета муниципального округа</w:t>
            </w:r>
          </w:p>
        </w:tc>
        <w:tc>
          <w:tcPr>
            <w:tcW w:w="995"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eastAsia="Times New Roman" w:hAnsi="Arial" w:cs="Arial"/>
                <w:sz w:val="24"/>
                <w:szCs w:val="24"/>
              </w:rPr>
            </w:pPr>
            <w:r w:rsidRPr="00F5289A">
              <w:rPr>
                <w:rFonts w:ascii="Arial" w:eastAsia="Times New Roman" w:hAnsi="Arial" w:cs="Arial"/>
                <w:sz w:val="24"/>
                <w:szCs w:val="24"/>
              </w:rPr>
              <w:t>3234,8</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eastAsia="Times New Roman" w:hAnsi="Arial" w:cs="Arial"/>
                <w:sz w:val="24"/>
                <w:szCs w:val="24"/>
              </w:rPr>
            </w:pPr>
            <w:r w:rsidRPr="00F5289A">
              <w:rPr>
                <w:rFonts w:ascii="Arial" w:eastAsia="Times New Roman" w:hAnsi="Arial" w:cs="Arial"/>
                <w:sz w:val="24"/>
                <w:szCs w:val="24"/>
              </w:rPr>
              <w:t>3832,0</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eastAsia="Times New Roman" w:hAnsi="Arial" w:cs="Arial"/>
                <w:sz w:val="24"/>
                <w:szCs w:val="24"/>
              </w:rPr>
            </w:pPr>
            <w:r w:rsidRPr="00F5289A">
              <w:rPr>
                <w:rFonts w:ascii="Arial" w:eastAsia="Times New Roman" w:hAnsi="Arial" w:cs="Arial"/>
                <w:sz w:val="24"/>
                <w:szCs w:val="24"/>
              </w:rPr>
              <w:t>3999,4</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4856,7</w:t>
            </w:r>
          </w:p>
        </w:tc>
        <w:tc>
          <w:tcPr>
            <w:tcW w:w="993"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5085,9</w:t>
            </w:r>
          </w:p>
        </w:tc>
        <w:tc>
          <w:tcPr>
            <w:tcW w:w="850"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7274,3</w:t>
            </w:r>
          </w:p>
        </w:tc>
        <w:tc>
          <w:tcPr>
            <w:tcW w:w="851"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7074,3</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7074,3</w:t>
            </w:r>
          </w:p>
        </w:tc>
        <w:tc>
          <w:tcPr>
            <w:tcW w:w="1134"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42431,7</w:t>
            </w:r>
          </w:p>
        </w:tc>
      </w:tr>
      <w:tr w:rsidR="00F5289A" w:rsidRPr="00F5289A" w:rsidTr="00F5289A">
        <w:trPr>
          <w:tblCellSpacing w:w="5" w:type="nil"/>
        </w:trPr>
        <w:tc>
          <w:tcPr>
            <w:tcW w:w="3757" w:type="dxa"/>
            <w:gridSpan w:val="5"/>
            <w:vMerge/>
            <w:tcBorders>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both"/>
              <w:rPr>
                <w:rFonts w:ascii="Arial" w:hAnsi="Arial" w:cs="Arial"/>
                <w:sz w:val="24"/>
                <w:szCs w:val="24"/>
              </w:rPr>
            </w:pPr>
          </w:p>
        </w:tc>
        <w:tc>
          <w:tcPr>
            <w:tcW w:w="1280" w:type="dxa"/>
            <w:gridSpan w:val="3"/>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both"/>
              <w:rPr>
                <w:rFonts w:ascii="Arial" w:hAnsi="Arial" w:cs="Arial"/>
                <w:sz w:val="24"/>
                <w:szCs w:val="24"/>
              </w:rPr>
            </w:pPr>
            <w:r w:rsidRPr="00F5289A">
              <w:rPr>
                <w:rFonts w:ascii="Arial" w:hAnsi="Arial" w:cs="Arial"/>
                <w:sz w:val="24"/>
                <w:szCs w:val="24"/>
              </w:rPr>
              <w:t>Областной бюджет</w:t>
            </w:r>
          </w:p>
        </w:tc>
        <w:tc>
          <w:tcPr>
            <w:tcW w:w="995"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eastAsia="Times New Roman" w:hAnsi="Arial" w:cs="Arial"/>
                <w:sz w:val="24"/>
                <w:szCs w:val="24"/>
              </w:rPr>
            </w:pP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eastAsia="Times New Roman" w:hAnsi="Arial" w:cs="Arial"/>
                <w:sz w:val="24"/>
                <w:szCs w:val="24"/>
              </w:rPr>
            </w:pP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eastAsia="Times New Roman" w:hAnsi="Arial" w:cs="Arial"/>
                <w:sz w:val="24"/>
                <w:szCs w:val="24"/>
              </w:rPr>
            </w:pPr>
            <w:r w:rsidRPr="00F5289A">
              <w:rPr>
                <w:rFonts w:ascii="Arial" w:eastAsia="Times New Roman" w:hAnsi="Arial" w:cs="Arial"/>
                <w:sz w:val="24"/>
                <w:szCs w:val="24"/>
              </w:rPr>
              <w:t>36,8</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p>
        </w:tc>
        <w:tc>
          <w:tcPr>
            <w:tcW w:w="993"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p>
        </w:tc>
        <w:tc>
          <w:tcPr>
            <w:tcW w:w="850"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p>
        </w:tc>
        <w:tc>
          <w:tcPr>
            <w:tcW w:w="851"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p>
        </w:tc>
        <w:tc>
          <w:tcPr>
            <w:tcW w:w="1134"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36,8</w:t>
            </w:r>
          </w:p>
        </w:tc>
      </w:tr>
      <w:tr w:rsidR="00F5289A" w:rsidRPr="00F5289A" w:rsidTr="00F5289A">
        <w:trPr>
          <w:tblCellSpacing w:w="5" w:type="nil"/>
        </w:trPr>
        <w:tc>
          <w:tcPr>
            <w:tcW w:w="5037" w:type="dxa"/>
            <w:gridSpan w:val="8"/>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both"/>
              <w:rPr>
                <w:rFonts w:ascii="Arial" w:hAnsi="Arial" w:cs="Arial"/>
                <w:sz w:val="24"/>
                <w:szCs w:val="24"/>
              </w:rPr>
            </w:pPr>
            <w:r w:rsidRPr="00F5289A">
              <w:rPr>
                <w:rFonts w:ascii="Arial" w:hAnsi="Arial" w:cs="Arial"/>
                <w:sz w:val="24"/>
                <w:szCs w:val="24"/>
              </w:rPr>
              <w:t xml:space="preserve">Подпрограмма  «Имущественная </w:t>
            </w:r>
            <w:r w:rsidRPr="00F5289A">
              <w:rPr>
                <w:rFonts w:ascii="Arial" w:hAnsi="Arial" w:cs="Arial"/>
                <w:sz w:val="24"/>
                <w:szCs w:val="24"/>
              </w:rPr>
              <w:lastRenderedPageBreak/>
              <w:t>поддержка субъектов МСП»</w:t>
            </w:r>
          </w:p>
        </w:tc>
        <w:tc>
          <w:tcPr>
            <w:tcW w:w="995"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eastAsia="Times New Roman" w:hAnsi="Arial" w:cs="Arial"/>
                <w:sz w:val="24"/>
                <w:szCs w:val="24"/>
              </w:rPr>
            </w:pPr>
            <w:r w:rsidRPr="00F5289A">
              <w:rPr>
                <w:rFonts w:ascii="Arial" w:eastAsia="Times New Roman" w:hAnsi="Arial" w:cs="Arial"/>
                <w:sz w:val="24"/>
                <w:szCs w:val="24"/>
              </w:rPr>
              <w:lastRenderedPageBreak/>
              <w:t>0,0</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eastAsia="Times New Roman" w:hAnsi="Arial" w:cs="Arial"/>
                <w:sz w:val="24"/>
                <w:szCs w:val="24"/>
              </w:rPr>
            </w:pPr>
            <w:r w:rsidRPr="00F5289A">
              <w:rPr>
                <w:rFonts w:ascii="Arial" w:eastAsia="Times New Roman" w:hAnsi="Arial" w:cs="Arial"/>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eastAsia="Times New Roman" w:hAnsi="Arial" w:cs="Arial"/>
                <w:sz w:val="24"/>
                <w:szCs w:val="24"/>
              </w:rPr>
            </w:pPr>
            <w:r w:rsidRPr="00F5289A">
              <w:rPr>
                <w:rFonts w:ascii="Arial" w:eastAsia="Times New Roman" w:hAnsi="Arial" w:cs="Arial"/>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0,0</w:t>
            </w:r>
          </w:p>
        </w:tc>
        <w:tc>
          <w:tcPr>
            <w:tcW w:w="993"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0,0</w:t>
            </w:r>
          </w:p>
        </w:tc>
        <w:tc>
          <w:tcPr>
            <w:tcW w:w="850"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0,0</w:t>
            </w:r>
          </w:p>
        </w:tc>
        <w:tc>
          <w:tcPr>
            <w:tcW w:w="851"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p>
        </w:tc>
        <w:tc>
          <w:tcPr>
            <w:tcW w:w="1134" w:type="dxa"/>
            <w:tcBorders>
              <w:top w:val="single" w:sz="4" w:space="0" w:color="auto"/>
              <w:left w:val="single" w:sz="4" w:space="0" w:color="auto"/>
              <w:bottom w:val="single" w:sz="4" w:space="0" w:color="auto"/>
              <w:right w:val="single" w:sz="4" w:space="0" w:color="auto"/>
            </w:tcBorders>
          </w:tcPr>
          <w:p w:rsidR="00F5289A" w:rsidRPr="00F5289A" w:rsidRDefault="00F5289A" w:rsidP="00F5289A">
            <w:pPr>
              <w:widowControl w:val="0"/>
              <w:autoSpaceDE w:val="0"/>
              <w:autoSpaceDN w:val="0"/>
              <w:adjustRightInd w:val="0"/>
              <w:spacing w:after="0" w:line="240" w:lineRule="auto"/>
              <w:jc w:val="center"/>
              <w:rPr>
                <w:rFonts w:ascii="Arial" w:hAnsi="Arial" w:cs="Arial"/>
                <w:sz w:val="24"/>
                <w:szCs w:val="24"/>
              </w:rPr>
            </w:pPr>
            <w:r w:rsidRPr="00F5289A">
              <w:rPr>
                <w:rFonts w:ascii="Arial" w:hAnsi="Arial" w:cs="Arial"/>
                <w:sz w:val="24"/>
                <w:szCs w:val="24"/>
              </w:rPr>
              <w:t>0,0</w:t>
            </w:r>
          </w:p>
        </w:tc>
      </w:tr>
    </w:tbl>
    <w:p w:rsidR="00F5289A" w:rsidRPr="00F5289A" w:rsidRDefault="00F5289A" w:rsidP="00F5289A">
      <w:pPr>
        <w:tabs>
          <w:tab w:val="left" w:pos="7290"/>
        </w:tabs>
        <w:spacing w:line="240" w:lineRule="auto"/>
        <w:jc w:val="both"/>
        <w:rPr>
          <w:rFonts w:ascii="Arial" w:hAnsi="Arial" w:cs="Arial"/>
          <w:color w:val="000000"/>
          <w:sz w:val="24"/>
          <w:szCs w:val="24"/>
        </w:rPr>
      </w:pPr>
    </w:p>
    <w:sectPr w:rsidR="00F5289A" w:rsidRPr="00F5289A" w:rsidSect="00F5289A">
      <w:pgSz w:w="16838" w:h="11906" w:orient="landscape"/>
      <w:pgMar w:top="1701" w:right="1134" w:bottom="851"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46AD1" w:rsidRDefault="00E46AD1" w:rsidP="00D65961">
      <w:pPr>
        <w:spacing w:after="0" w:line="240" w:lineRule="auto"/>
      </w:pPr>
      <w:r>
        <w:separator/>
      </w:r>
    </w:p>
  </w:endnote>
  <w:endnote w:type="continuationSeparator" w:id="1">
    <w:p w:rsidR="00E46AD1" w:rsidRDefault="00E46AD1" w:rsidP="00D6596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46AD1" w:rsidRDefault="00E46AD1" w:rsidP="00D65961">
      <w:pPr>
        <w:spacing w:after="0" w:line="240" w:lineRule="auto"/>
      </w:pPr>
      <w:r>
        <w:separator/>
      </w:r>
    </w:p>
  </w:footnote>
  <w:footnote w:type="continuationSeparator" w:id="1">
    <w:p w:rsidR="00E46AD1" w:rsidRDefault="00E46AD1" w:rsidP="00D6596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8B5A24"/>
    <w:multiLevelType w:val="hybridMultilevel"/>
    <w:tmpl w:val="6908E1A8"/>
    <w:lvl w:ilvl="0" w:tplc="F7C00DB0">
      <w:start w:val="2"/>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nsid w:val="30CB1981"/>
    <w:multiLevelType w:val="hybridMultilevel"/>
    <w:tmpl w:val="378C64BE"/>
    <w:lvl w:ilvl="0" w:tplc="E94231AE">
      <w:start w:val="1"/>
      <w:numFmt w:val="decimal"/>
      <w:lvlText w:val="%1."/>
      <w:lvlJc w:val="left"/>
      <w:pPr>
        <w:ind w:left="1863" w:hanging="115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nsid w:val="74065533"/>
    <w:multiLevelType w:val="hybridMultilevel"/>
    <w:tmpl w:val="15AE2B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useFELayout/>
  </w:compat>
  <w:rsids>
    <w:rsidRoot w:val="00A02F50"/>
    <w:rsid w:val="000C2C10"/>
    <w:rsid w:val="000D74BE"/>
    <w:rsid w:val="00127E0D"/>
    <w:rsid w:val="00182BF1"/>
    <w:rsid w:val="001922F0"/>
    <w:rsid w:val="001944A6"/>
    <w:rsid w:val="001D5367"/>
    <w:rsid w:val="00213640"/>
    <w:rsid w:val="002B1513"/>
    <w:rsid w:val="00353897"/>
    <w:rsid w:val="003A083A"/>
    <w:rsid w:val="003A1232"/>
    <w:rsid w:val="003E4631"/>
    <w:rsid w:val="0041367B"/>
    <w:rsid w:val="00444BC3"/>
    <w:rsid w:val="0045176F"/>
    <w:rsid w:val="0046567F"/>
    <w:rsid w:val="004A7F4A"/>
    <w:rsid w:val="004C01CD"/>
    <w:rsid w:val="004E7F0E"/>
    <w:rsid w:val="004F15A6"/>
    <w:rsid w:val="00523EBD"/>
    <w:rsid w:val="005331DC"/>
    <w:rsid w:val="00565750"/>
    <w:rsid w:val="005A4268"/>
    <w:rsid w:val="005B39EF"/>
    <w:rsid w:val="005C7793"/>
    <w:rsid w:val="005F4B76"/>
    <w:rsid w:val="006A437E"/>
    <w:rsid w:val="006F171A"/>
    <w:rsid w:val="007272C1"/>
    <w:rsid w:val="007D3D64"/>
    <w:rsid w:val="007D5CFA"/>
    <w:rsid w:val="00831DF0"/>
    <w:rsid w:val="00843B35"/>
    <w:rsid w:val="0085512A"/>
    <w:rsid w:val="009A17C7"/>
    <w:rsid w:val="00A02F50"/>
    <w:rsid w:val="00AF60FB"/>
    <w:rsid w:val="00B64CE4"/>
    <w:rsid w:val="00B85D69"/>
    <w:rsid w:val="00BE5E22"/>
    <w:rsid w:val="00C0090D"/>
    <w:rsid w:val="00C01E1C"/>
    <w:rsid w:val="00C26E2A"/>
    <w:rsid w:val="00C64B32"/>
    <w:rsid w:val="00D305B9"/>
    <w:rsid w:val="00D545ED"/>
    <w:rsid w:val="00D65961"/>
    <w:rsid w:val="00DD2E12"/>
    <w:rsid w:val="00E46AD1"/>
    <w:rsid w:val="00EB6BE6"/>
    <w:rsid w:val="00F504EE"/>
    <w:rsid w:val="00F5289A"/>
    <w:rsid w:val="00F85CC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2E1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Норный"/>
    <w:basedOn w:val="a"/>
    <w:rsid w:val="00A02F50"/>
    <w:pPr>
      <w:spacing w:after="0" w:line="240" w:lineRule="auto"/>
      <w:jc w:val="center"/>
    </w:pPr>
    <w:rPr>
      <w:rFonts w:ascii="Times New Roman" w:eastAsia="Times New Roman" w:hAnsi="Times New Roman" w:cs="Times New Roman"/>
      <w:b/>
      <w:sz w:val="24"/>
      <w:szCs w:val="20"/>
    </w:rPr>
  </w:style>
  <w:style w:type="paragraph" w:styleId="a4">
    <w:name w:val="Title"/>
    <w:basedOn w:val="a"/>
    <w:link w:val="a5"/>
    <w:uiPriority w:val="99"/>
    <w:qFormat/>
    <w:rsid w:val="00A02F50"/>
    <w:pPr>
      <w:spacing w:after="0" w:line="240" w:lineRule="auto"/>
      <w:jc w:val="center"/>
    </w:pPr>
    <w:rPr>
      <w:rFonts w:ascii="Times New Roman" w:eastAsia="Times New Roman" w:hAnsi="Times New Roman" w:cs="Times New Roman"/>
      <w:sz w:val="28"/>
      <w:szCs w:val="20"/>
    </w:rPr>
  </w:style>
  <w:style w:type="character" w:customStyle="1" w:styleId="a5">
    <w:name w:val="Название Знак"/>
    <w:basedOn w:val="a0"/>
    <w:link w:val="a4"/>
    <w:uiPriority w:val="99"/>
    <w:rsid w:val="00A02F50"/>
    <w:rPr>
      <w:rFonts w:ascii="Times New Roman" w:eastAsia="Times New Roman" w:hAnsi="Times New Roman" w:cs="Times New Roman"/>
      <w:sz w:val="28"/>
      <w:szCs w:val="20"/>
    </w:rPr>
  </w:style>
  <w:style w:type="paragraph" w:styleId="a6">
    <w:name w:val="Balloon Text"/>
    <w:basedOn w:val="a"/>
    <w:link w:val="a7"/>
    <w:uiPriority w:val="99"/>
    <w:semiHidden/>
    <w:unhideWhenUsed/>
    <w:rsid w:val="00A02F50"/>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A02F50"/>
    <w:rPr>
      <w:rFonts w:ascii="Tahoma" w:hAnsi="Tahoma" w:cs="Tahoma"/>
      <w:sz w:val="16"/>
      <w:szCs w:val="16"/>
    </w:rPr>
  </w:style>
  <w:style w:type="paragraph" w:styleId="a8">
    <w:name w:val="List Paragraph"/>
    <w:basedOn w:val="a"/>
    <w:uiPriority w:val="34"/>
    <w:qFormat/>
    <w:rsid w:val="00523EBD"/>
    <w:pPr>
      <w:ind w:left="720"/>
      <w:contextualSpacing/>
    </w:pPr>
  </w:style>
  <w:style w:type="paragraph" w:styleId="a9">
    <w:name w:val="header"/>
    <w:basedOn w:val="a"/>
    <w:link w:val="aa"/>
    <w:uiPriority w:val="99"/>
    <w:semiHidden/>
    <w:unhideWhenUsed/>
    <w:rsid w:val="00D65961"/>
    <w:pPr>
      <w:tabs>
        <w:tab w:val="center" w:pos="4677"/>
        <w:tab w:val="right" w:pos="9355"/>
      </w:tabs>
      <w:spacing w:after="0" w:line="240" w:lineRule="auto"/>
    </w:pPr>
  </w:style>
  <w:style w:type="character" w:customStyle="1" w:styleId="aa">
    <w:name w:val="Верхний колонтитул Знак"/>
    <w:basedOn w:val="a0"/>
    <w:link w:val="a9"/>
    <w:uiPriority w:val="99"/>
    <w:semiHidden/>
    <w:rsid w:val="00D65961"/>
  </w:style>
  <w:style w:type="paragraph" w:styleId="ab">
    <w:name w:val="footer"/>
    <w:basedOn w:val="a"/>
    <w:link w:val="ac"/>
    <w:uiPriority w:val="99"/>
    <w:semiHidden/>
    <w:unhideWhenUsed/>
    <w:rsid w:val="00D65961"/>
    <w:pPr>
      <w:tabs>
        <w:tab w:val="center" w:pos="4677"/>
        <w:tab w:val="right" w:pos="9355"/>
      </w:tabs>
      <w:spacing w:after="0" w:line="240" w:lineRule="auto"/>
    </w:pPr>
  </w:style>
  <w:style w:type="character" w:customStyle="1" w:styleId="ac">
    <w:name w:val="Нижний колонтитул Знак"/>
    <w:basedOn w:val="a0"/>
    <w:link w:val="ab"/>
    <w:uiPriority w:val="99"/>
    <w:semiHidden/>
    <w:rsid w:val="00D65961"/>
  </w:style>
  <w:style w:type="paragraph" w:customStyle="1" w:styleId="ConsPlusNormal">
    <w:name w:val="ConsPlusNormal"/>
    <w:uiPriority w:val="99"/>
    <w:rsid w:val="00F5289A"/>
    <w:pPr>
      <w:widowControl w:val="0"/>
      <w:autoSpaceDE w:val="0"/>
      <w:autoSpaceDN w:val="0"/>
      <w:adjustRightInd w:val="0"/>
      <w:spacing w:after="0" w:line="240" w:lineRule="auto"/>
    </w:pPr>
    <w:rPr>
      <w:rFonts w:ascii="Calibri" w:eastAsia="Times New Roman" w:hAnsi="Calibri" w:cs="Calibri"/>
    </w:rPr>
  </w:style>
  <w:style w:type="paragraph" w:customStyle="1" w:styleId="ConsPlusNonformat">
    <w:name w:val="ConsPlusNonformat"/>
    <w:uiPriority w:val="99"/>
    <w:rsid w:val="00F5289A"/>
    <w:pPr>
      <w:widowControl w:val="0"/>
      <w:autoSpaceDE w:val="0"/>
      <w:autoSpaceDN w:val="0"/>
      <w:adjustRightInd w:val="0"/>
      <w:spacing w:after="0" w:line="240" w:lineRule="auto"/>
    </w:pPr>
    <w:rPr>
      <w:rFonts w:ascii="Courier New" w:eastAsia="Times New Roman" w:hAnsi="Courier New" w:cs="Courier New"/>
      <w:sz w:val="20"/>
      <w:szCs w:val="20"/>
    </w:rPr>
  </w:style>
  <w:style w:type="paragraph" w:customStyle="1" w:styleId="ConsPlusTitle">
    <w:name w:val="ConsPlusTitle"/>
    <w:uiPriority w:val="99"/>
    <w:rsid w:val="00F5289A"/>
    <w:pPr>
      <w:widowControl w:val="0"/>
      <w:autoSpaceDE w:val="0"/>
      <w:autoSpaceDN w:val="0"/>
      <w:adjustRightInd w:val="0"/>
      <w:spacing w:after="0" w:line="240" w:lineRule="auto"/>
    </w:pPr>
    <w:rPr>
      <w:rFonts w:ascii="Calibri" w:eastAsia="Times New Roman" w:hAnsi="Calibri" w:cs="Calibri"/>
      <w:b/>
      <w:bCs/>
    </w:rPr>
  </w:style>
  <w:style w:type="paragraph" w:customStyle="1" w:styleId="ConsPlusCell">
    <w:name w:val="ConsPlusCell"/>
    <w:uiPriority w:val="99"/>
    <w:rsid w:val="00F5289A"/>
    <w:pPr>
      <w:widowControl w:val="0"/>
      <w:autoSpaceDE w:val="0"/>
      <w:autoSpaceDN w:val="0"/>
      <w:adjustRightInd w:val="0"/>
      <w:spacing w:after="0" w:line="240" w:lineRule="auto"/>
    </w:pPr>
    <w:rPr>
      <w:rFonts w:ascii="Calibri" w:eastAsia="Times New Roman" w:hAnsi="Calibri" w:cs="Calibri"/>
    </w:rPr>
  </w:style>
  <w:style w:type="character" w:styleId="ad">
    <w:name w:val="Hyperlink"/>
    <w:uiPriority w:val="99"/>
    <w:unhideWhenUsed/>
    <w:rsid w:val="00F5289A"/>
    <w:rPr>
      <w:color w:val="0000FF"/>
      <w:u w:val="single"/>
    </w:rPr>
  </w:style>
</w:styles>
</file>

<file path=word/webSettings.xml><?xml version="1.0" encoding="utf-8"?>
<w:webSettings xmlns:r="http://schemas.openxmlformats.org/officeDocument/2006/relationships" xmlns:w="http://schemas.openxmlformats.org/wordprocessingml/2006/main">
  <w:divs>
    <w:div w:id="1538197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45</Pages>
  <Words>8967</Words>
  <Characters>51113</Characters>
  <Application>Microsoft Office Word</Application>
  <DocSecurity>0</DocSecurity>
  <Lines>425</Lines>
  <Paragraphs>119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59961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АРМ 30-1</cp:lastModifiedBy>
  <cp:revision>15</cp:revision>
  <dcterms:created xsi:type="dcterms:W3CDTF">2022-02-28T06:23:00Z</dcterms:created>
  <dcterms:modified xsi:type="dcterms:W3CDTF">2026-03-13T11:52:00Z</dcterms:modified>
</cp:coreProperties>
</file>