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340" w:rsidRPr="000062FD" w:rsidRDefault="00A56340" w:rsidP="000062FD">
      <w:pPr>
        <w:jc w:val="center"/>
        <w:rPr>
          <w:rFonts w:ascii="Arial" w:hAnsi="Arial" w:cs="Arial"/>
          <w:b/>
          <w:sz w:val="32"/>
          <w:szCs w:val="24"/>
        </w:rPr>
      </w:pPr>
      <w:r w:rsidRPr="000062FD">
        <w:rPr>
          <w:rFonts w:ascii="Arial" w:hAnsi="Arial" w:cs="Arial"/>
          <w:b/>
          <w:sz w:val="32"/>
          <w:szCs w:val="24"/>
        </w:rPr>
        <w:t xml:space="preserve">Администрация </w:t>
      </w:r>
    </w:p>
    <w:p w:rsidR="000062FD" w:rsidRDefault="00A56340" w:rsidP="000062FD">
      <w:pPr>
        <w:jc w:val="center"/>
        <w:rPr>
          <w:rFonts w:ascii="Arial" w:hAnsi="Arial" w:cs="Arial"/>
          <w:b/>
          <w:sz w:val="32"/>
          <w:szCs w:val="24"/>
        </w:rPr>
      </w:pPr>
      <w:r w:rsidRPr="000062FD">
        <w:rPr>
          <w:rFonts w:ascii="Arial" w:hAnsi="Arial" w:cs="Arial"/>
          <w:b/>
          <w:sz w:val="32"/>
          <w:szCs w:val="24"/>
        </w:rPr>
        <w:t>Ковернинского муниципального округа</w:t>
      </w:r>
    </w:p>
    <w:p w:rsidR="00A56340" w:rsidRPr="000062FD" w:rsidRDefault="00A56340" w:rsidP="000062FD">
      <w:pPr>
        <w:jc w:val="center"/>
        <w:rPr>
          <w:rFonts w:ascii="Arial" w:hAnsi="Arial" w:cs="Arial"/>
          <w:b/>
          <w:sz w:val="32"/>
          <w:szCs w:val="24"/>
        </w:rPr>
      </w:pPr>
      <w:r w:rsidRPr="000062FD">
        <w:rPr>
          <w:rFonts w:ascii="Arial" w:hAnsi="Arial" w:cs="Arial"/>
          <w:b/>
          <w:sz w:val="32"/>
          <w:szCs w:val="24"/>
        </w:rPr>
        <w:t>Нижегородской области</w:t>
      </w:r>
    </w:p>
    <w:p w:rsidR="00A56340" w:rsidRPr="000062FD" w:rsidRDefault="00A56340" w:rsidP="000062FD">
      <w:pPr>
        <w:jc w:val="center"/>
        <w:rPr>
          <w:rFonts w:ascii="Arial" w:hAnsi="Arial" w:cs="Arial"/>
          <w:b/>
          <w:sz w:val="32"/>
          <w:szCs w:val="24"/>
        </w:rPr>
      </w:pPr>
      <w:r w:rsidRPr="000062FD">
        <w:rPr>
          <w:rFonts w:ascii="Arial" w:hAnsi="Arial" w:cs="Arial"/>
          <w:b/>
          <w:sz w:val="32"/>
          <w:szCs w:val="24"/>
        </w:rPr>
        <w:t>П О С Т А Н О В Л Е Н И Е</w:t>
      </w:r>
    </w:p>
    <w:p w:rsidR="00A56340" w:rsidRPr="000062FD" w:rsidRDefault="00A56340" w:rsidP="000062FD">
      <w:pPr>
        <w:tabs>
          <w:tab w:val="left" w:pos="7576"/>
        </w:tabs>
        <w:rPr>
          <w:rFonts w:ascii="Arial" w:hAnsi="Arial" w:cs="Arial"/>
          <w:b/>
          <w:sz w:val="24"/>
          <w:szCs w:val="24"/>
        </w:rPr>
      </w:pPr>
      <w:r w:rsidRPr="000062FD">
        <w:rPr>
          <w:rFonts w:ascii="Arial" w:hAnsi="Arial" w:cs="Arial"/>
          <w:b/>
          <w:sz w:val="24"/>
          <w:szCs w:val="24"/>
        </w:rPr>
        <w:tab/>
      </w:r>
    </w:p>
    <w:p w:rsidR="000062FD" w:rsidRPr="000062FD" w:rsidRDefault="000062FD" w:rsidP="000062FD">
      <w:pPr>
        <w:tabs>
          <w:tab w:val="left" w:pos="142"/>
        </w:tabs>
        <w:rPr>
          <w:rFonts w:ascii="Arial" w:hAnsi="Arial" w:cs="Arial"/>
          <w:sz w:val="24"/>
          <w:szCs w:val="24"/>
        </w:rPr>
      </w:pPr>
      <w:r w:rsidRPr="000062FD">
        <w:rPr>
          <w:rFonts w:ascii="Arial" w:hAnsi="Arial" w:cs="Arial"/>
          <w:sz w:val="24"/>
          <w:szCs w:val="24"/>
        </w:rPr>
        <w:t>13.03.2026</w:t>
      </w:r>
      <w:r w:rsidRPr="000062FD">
        <w:rPr>
          <w:rFonts w:ascii="Arial" w:hAnsi="Arial" w:cs="Arial"/>
          <w:sz w:val="24"/>
          <w:szCs w:val="24"/>
        </w:rPr>
        <w:tab/>
      </w:r>
      <w:r w:rsidRPr="000062FD">
        <w:rPr>
          <w:rFonts w:ascii="Arial" w:hAnsi="Arial" w:cs="Arial"/>
          <w:sz w:val="24"/>
          <w:szCs w:val="24"/>
        </w:rPr>
        <w:tab/>
      </w:r>
      <w:r w:rsidRPr="000062FD">
        <w:rPr>
          <w:rFonts w:ascii="Arial" w:hAnsi="Arial" w:cs="Arial"/>
          <w:sz w:val="24"/>
          <w:szCs w:val="24"/>
        </w:rPr>
        <w:tab/>
      </w:r>
      <w:r w:rsidRPr="000062FD">
        <w:rPr>
          <w:rFonts w:ascii="Arial" w:hAnsi="Arial" w:cs="Arial"/>
          <w:sz w:val="24"/>
          <w:szCs w:val="24"/>
        </w:rPr>
        <w:tab/>
      </w:r>
      <w:r w:rsidRPr="000062FD">
        <w:rPr>
          <w:rFonts w:ascii="Arial" w:hAnsi="Arial" w:cs="Arial"/>
          <w:sz w:val="24"/>
          <w:szCs w:val="24"/>
        </w:rPr>
        <w:tab/>
      </w:r>
      <w:r w:rsidRPr="000062FD">
        <w:rPr>
          <w:rFonts w:ascii="Arial" w:hAnsi="Arial" w:cs="Arial"/>
          <w:sz w:val="24"/>
          <w:szCs w:val="24"/>
        </w:rPr>
        <w:tab/>
      </w:r>
      <w:r w:rsidRPr="000062FD">
        <w:rPr>
          <w:rFonts w:ascii="Arial" w:hAnsi="Arial" w:cs="Arial"/>
          <w:sz w:val="24"/>
          <w:szCs w:val="24"/>
        </w:rPr>
        <w:tab/>
      </w:r>
      <w:r w:rsidRPr="000062FD">
        <w:rPr>
          <w:rFonts w:ascii="Arial" w:hAnsi="Arial" w:cs="Arial"/>
          <w:sz w:val="24"/>
          <w:szCs w:val="24"/>
        </w:rPr>
        <w:tab/>
        <w:t>№361</w:t>
      </w:r>
    </w:p>
    <w:p w:rsidR="00A56340" w:rsidRPr="000062FD" w:rsidRDefault="00A56340" w:rsidP="000062FD">
      <w:pPr>
        <w:tabs>
          <w:tab w:val="left" w:pos="7576"/>
        </w:tabs>
        <w:rPr>
          <w:rFonts w:ascii="Arial" w:hAnsi="Arial" w:cs="Arial"/>
          <w:sz w:val="24"/>
          <w:szCs w:val="24"/>
        </w:rPr>
      </w:pPr>
    </w:p>
    <w:p w:rsidR="00A56340" w:rsidRPr="000062FD" w:rsidRDefault="00A56340" w:rsidP="000062FD">
      <w:pPr>
        <w:tabs>
          <w:tab w:val="left" w:pos="0"/>
        </w:tabs>
        <w:jc w:val="center"/>
        <w:rPr>
          <w:rFonts w:ascii="Arial" w:hAnsi="Arial" w:cs="Arial"/>
          <w:b/>
          <w:bCs/>
          <w:sz w:val="32"/>
          <w:szCs w:val="24"/>
        </w:rPr>
      </w:pPr>
      <w:r w:rsidRPr="000062FD">
        <w:rPr>
          <w:rFonts w:ascii="Arial" w:hAnsi="Arial" w:cs="Arial"/>
          <w:b/>
          <w:noProof/>
          <w:sz w:val="32"/>
          <w:szCs w:val="24"/>
        </w:rPr>
        <w:t xml:space="preserve">О внесении изменений в муниципальную программу  </w:t>
      </w:r>
      <w:r w:rsidRPr="000062FD">
        <w:rPr>
          <w:rFonts w:ascii="Arial" w:hAnsi="Arial" w:cs="Arial"/>
          <w:b/>
          <w:sz w:val="32"/>
          <w:szCs w:val="24"/>
        </w:rPr>
        <w:t>«</w:t>
      </w:r>
      <w:r w:rsidRPr="000062FD">
        <w:rPr>
          <w:rFonts w:ascii="Arial" w:hAnsi="Arial" w:cs="Arial"/>
          <w:b/>
          <w:bCs/>
          <w:color w:val="000000"/>
          <w:sz w:val="32"/>
          <w:szCs w:val="24"/>
        </w:rPr>
        <w:t xml:space="preserve">Обеспечение жильем молодых семей Ковернинского муниципального округа  Нижегородской области», утвержденную </w:t>
      </w:r>
      <w:r w:rsidRPr="000062FD">
        <w:rPr>
          <w:rFonts w:ascii="Arial" w:hAnsi="Arial" w:cs="Arial"/>
          <w:b/>
          <w:bCs/>
          <w:sz w:val="32"/>
          <w:szCs w:val="24"/>
        </w:rPr>
        <w:t>постановлением Администрации Ковернинского   муниципального  района от 25.11.2020 № 725</w:t>
      </w:r>
    </w:p>
    <w:p w:rsidR="00A56340" w:rsidRPr="000062FD" w:rsidRDefault="00A56340" w:rsidP="000062FD">
      <w:pPr>
        <w:pStyle w:val="ConsPlusTitle"/>
        <w:widowControl/>
        <w:jc w:val="both"/>
        <w:rPr>
          <w:rFonts w:ascii="Arial" w:eastAsia="Calibri" w:hAnsi="Arial" w:cs="Arial"/>
          <w:b w:val="0"/>
          <w:sz w:val="24"/>
          <w:szCs w:val="24"/>
          <w:lang w:eastAsia="en-US"/>
        </w:rPr>
      </w:pPr>
    </w:p>
    <w:p w:rsidR="00A56340" w:rsidRPr="000062FD" w:rsidRDefault="00A56340" w:rsidP="000062FD">
      <w:pPr>
        <w:pStyle w:val="ConsPlusTitle"/>
        <w:widowControl/>
        <w:ind w:firstLine="708"/>
        <w:jc w:val="both"/>
        <w:rPr>
          <w:rFonts w:ascii="Arial" w:eastAsia="Calibri" w:hAnsi="Arial" w:cs="Arial"/>
          <w:b w:val="0"/>
          <w:sz w:val="24"/>
          <w:szCs w:val="24"/>
          <w:lang w:eastAsia="en-US"/>
        </w:rPr>
      </w:pPr>
      <w:r w:rsidRPr="000062FD">
        <w:rPr>
          <w:rFonts w:ascii="Arial" w:eastAsia="Calibri" w:hAnsi="Arial" w:cs="Arial"/>
          <w:b w:val="0"/>
          <w:sz w:val="24"/>
          <w:szCs w:val="24"/>
          <w:lang w:eastAsia="en-US"/>
        </w:rPr>
        <w:t xml:space="preserve">В соответствии с Порядком разработки, реализации и оценки эффективности муниципальных программ  Ковернинского муниципального округа  Нижегородской области, утвержденного постановлением  Администрации Ковернинского муниципального  района от 26.11.2020 № 728,  администрация Ковернинского муниципального округа  Нижегородской области </w:t>
      </w:r>
      <w:r w:rsidRPr="000062FD">
        <w:rPr>
          <w:rFonts w:ascii="Arial" w:eastAsia="Calibri" w:hAnsi="Arial" w:cs="Arial"/>
          <w:sz w:val="24"/>
          <w:szCs w:val="24"/>
          <w:lang w:eastAsia="en-US"/>
        </w:rPr>
        <w:t>постановляет:</w:t>
      </w:r>
    </w:p>
    <w:p w:rsidR="00A56340" w:rsidRPr="000062FD" w:rsidRDefault="00A56340" w:rsidP="000062FD">
      <w:pPr>
        <w:overflowPunct w:val="0"/>
        <w:autoSpaceDE w:val="0"/>
        <w:autoSpaceDN w:val="0"/>
        <w:adjustRightInd w:val="0"/>
        <w:jc w:val="both"/>
        <w:textAlignment w:val="baseline"/>
        <w:rPr>
          <w:rFonts w:ascii="Arial" w:hAnsi="Arial" w:cs="Arial"/>
          <w:sz w:val="24"/>
          <w:szCs w:val="24"/>
        </w:rPr>
      </w:pPr>
      <w:r w:rsidRPr="000062FD">
        <w:rPr>
          <w:rFonts w:ascii="Arial" w:eastAsia="Calibri" w:hAnsi="Arial" w:cs="Arial"/>
          <w:sz w:val="24"/>
          <w:szCs w:val="24"/>
          <w:lang w:eastAsia="en-US"/>
        </w:rPr>
        <w:t xml:space="preserve">1. </w:t>
      </w:r>
      <w:r w:rsidRPr="000062FD">
        <w:rPr>
          <w:rFonts w:ascii="Arial" w:hAnsi="Arial" w:cs="Arial"/>
          <w:sz w:val="24"/>
          <w:szCs w:val="24"/>
        </w:rPr>
        <w:t>Внести изменения в муниципальную программу «</w:t>
      </w:r>
      <w:r w:rsidRPr="000062FD">
        <w:rPr>
          <w:rFonts w:ascii="Arial" w:hAnsi="Arial" w:cs="Arial"/>
          <w:bCs/>
          <w:sz w:val="24"/>
          <w:szCs w:val="24"/>
        </w:rPr>
        <w:t xml:space="preserve">Обеспечение </w:t>
      </w:r>
      <w:r w:rsidRPr="000062FD">
        <w:rPr>
          <w:rFonts w:ascii="Arial" w:hAnsi="Arial" w:cs="Arial"/>
          <w:bCs/>
          <w:color w:val="000000"/>
          <w:sz w:val="24"/>
          <w:szCs w:val="24"/>
        </w:rPr>
        <w:t>жильем молодых семей Ковернинского муниципального округа  Нижегородской области</w:t>
      </w:r>
      <w:r w:rsidRPr="000062FD">
        <w:rPr>
          <w:rFonts w:ascii="Arial" w:hAnsi="Arial" w:cs="Arial"/>
          <w:bCs/>
          <w:sz w:val="24"/>
          <w:szCs w:val="24"/>
        </w:rPr>
        <w:t xml:space="preserve">», утвержденную  постановлением Администрации Ковернинского   муниципального  района от 25.11.2020 №  725,  </w:t>
      </w:r>
      <w:r w:rsidRPr="000062FD">
        <w:rPr>
          <w:rFonts w:ascii="Arial" w:hAnsi="Arial" w:cs="Arial"/>
          <w:sz w:val="24"/>
          <w:szCs w:val="24"/>
        </w:rPr>
        <w:t xml:space="preserve">утвердив прилагаемую муниципальную программу «Обеспечение </w:t>
      </w:r>
      <w:r w:rsidRPr="000062FD">
        <w:rPr>
          <w:rFonts w:ascii="Arial" w:hAnsi="Arial" w:cs="Arial"/>
          <w:bCs/>
          <w:color w:val="000000"/>
          <w:sz w:val="24"/>
          <w:szCs w:val="24"/>
        </w:rPr>
        <w:t>жильем молодых семей Ковернинского муниципального округа  Нижегородской области</w:t>
      </w:r>
      <w:r w:rsidRPr="000062FD">
        <w:rPr>
          <w:rFonts w:ascii="Arial" w:hAnsi="Arial" w:cs="Arial"/>
          <w:sz w:val="24"/>
          <w:szCs w:val="24"/>
        </w:rPr>
        <w:t>» в новой редакции (прилагается).</w:t>
      </w:r>
    </w:p>
    <w:p w:rsidR="00A56340" w:rsidRPr="000062FD" w:rsidRDefault="00A56340" w:rsidP="000062FD">
      <w:pPr>
        <w:overflowPunct w:val="0"/>
        <w:autoSpaceDE w:val="0"/>
        <w:autoSpaceDN w:val="0"/>
        <w:adjustRightInd w:val="0"/>
        <w:ind w:firstLine="708"/>
        <w:jc w:val="both"/>
        <w:textAlignment w:val="baseline"/>
        <w:rPr>
          <w:rFonts w:ascii="Arial" w:hAnsi="Arial" w:cs="Arial"/>
          <w:sz w:val="24"/>
          <w:szCs w:val="24"/>
        </w:rPr>
      </w:pPr>
      <w:r w:rsidRPr="000062FD">
        <w:rPr>
          <w:rFonts w:ascii="Arial" w:hAnsi="Arial" w:cs="Arial"/>
          <w:sz w:val="24"/>
          <w:szCs w:val="24"/>
        </w:rPr>
        <w:t>2. Управлению архитектуры, капитального строительства и ЖКХ администрации Ковернинского муниципального округа Нижегородской областиобеспечить  официальное опубликование текста постановления  в газете «Ковернинские новости», полного текста в сетевом издании «Ковернинские новости»  и размещение его  в информационно – телекоммуникационной сети «Интернет» на сайте  администрации Ковернинского  муниципального  округа.</w:t>
      </w:r>
    </w:p>
    <w:p w:rsidR="00A56340" w:rsidRPr="000062FD" w:rsidRDefault="00A56340" w:rsidP="000062FD">
      <w:pPr>
        <w:overflowPunct w:val="0"/>
        <w:autoSpaceDE w:val="0"/>
        <w:autoSpaceDN w:val="0"/>
        <w:adjustRightInd w:val="0"/>
        <w:ind w:firstLine="708"/>
        <w:jc w:val="both"/>
        <w:textAlignment w:val="baseline"/>
        <w:rPr>
          <w:rFonts w:ascii="Arial" w:hAnsi="Arial" w:cs="Arial"/>
          <w:sz w:val="24"/>
          <w:szCs w:val="24"/>
        </w:rPr>
      </w:pPr>
      <w:r w:rsidRPr="000062FD">
        <w:rPr>
          <w:rFonts w:ascii="Arial" w:hAnsi="Arial" w:cs="Arial"/>
          <w:sz w:val="24"/>
          <w:szCs w:val="24"/>
        </w:rPr>
        <w:t>3. Контроль за исполнением настоящего постановления возложить на заместителя главыадминистрации Ковернинского муниципального округа Нижегородской области (Е.А. Сидельникова).</w:t>
      </w:r>
    </w:p>
    <w:p w:rsidR="00A56340" w:rsidRPr="000062FD" w:rsidRDefault="00A56340" w:rsidP="000062FD">
      <w:pPr>
        <w:jc w:val="both"/>
        <w:rPr>
          <w:rFonts w:ascii="Arial" w:hAnsi="Arial" w:cs="Arial"/>
          <w:sz w:val="24"/>
          <w:szCs w:val="24"/>
        </w:rPr>
      </w:pPr>
    </w:p>
    <w:p w:rsidR="00A56340" w:rsidRPr="000062FD" w:rsidRDefault="0035175E" w:rsidP="000062FD">
      <w:pPr>
        <w:jc w:val="both"/>
        <w:rPr>
          <w:rFonts w:ascii="Arial" w:hAnsi="Arial" w:cs="Arial"/>
          <w:sz w:val="24"/>
          <w:szCs w:val="24"/>
        </w:rPr>
      </w:pPr>
      <w:r w:rsidRPr="000062FD">
        <w:rPr>
          <w:rFonts w:ascii="Arial" w:hAnsi="Arial" w:cs="Arial"/>
          <w:sz w:val="24"/>
          <w:szCs w:val="24"/>
        </w:rPr>
        <w:t>Врип г</w:t>
      </w:r>
      <w:r w:rsidR="00A56340" w:rsidRPr="000062FD">
        <w:rPr>
          <w:rFonts w:ascii="Arial" w:hAnsi="Arial" w:cs="Arial"/>
          <w:sz w:val="24"/>
          <w:szCs w:val="24"/>
        </w:rPr>
        <w:t>лав</w:t>
      </w:r>
      <w:r w:rsidRPr="000062FD">
        <w:rPr>
          <w:rFonts w:ascii="Arial" w:hAnsi="Arial" w:cs="Arial"/>
          <w:sz w:val="24"/>
          <w:szCs w:val="24"/>
        </w:rPr>
        <w:t>ы</w:t>
      </w:r>
      <w:r w:rsidR="00A56340" w:rsidRPr="000062FD">
        <w:rPr>
          <w:rFonts w:ascii="Arial" w:hAnsi="Arial" w:cs="Arial"/>
          <w:sz w:val="24"/>
          <w:szCs w:val="24"/>
        </w:rPr>
        <w:t xml:space="preserve"> местного самоуправления</w:t>
      </w:r>
      <w:r w:rsidR="000062FD" w:rsidRPr="000062FD">
        <w:rPr>
          <w:rFonts w:ascii="Arial" w:hAnsi="Arial" w:cs="Arial"/>
          <w:sz w:val="24"/>
          <w:szCs w:val="24"/>
        </w:rPr>
        <w:tab/>
      </w:r>
      <w:r w:rsidR="000062FD" w:rsidRPr="000062FD">
        <w:rPr>
          <w:rFonts w:ascii="Arial" w:hAnsi="Arial" w:cs="Arial"/>
          <w:sz w:val="24"/>
          <w:szCs w:val="24"/>
        </w:rPr>
        <w:tab/>
      </w:r>
      <w:r w:rsidR="000062FD" w:rsidRPr="000062FD">
        <w:rPr>
          <w:rFonts w:ascii="Arial" w:hAnsi="Arial" w:cs="Arial"/>
          <w:sz w:val="24"/>
          <w:szCs w:val="24"/>
        </w:rPr>
        <w:tab/>
      </w:r>
      <w:r w:rsidR="000062FD" w:rsidRPr="000062FD">
        <w:rPr>
          <w:rFonts w:ascii="Arial" w:hAnsi="Arial" w:cs="Arial"/>
          <w:sz w:val="24"/>
          <w:szCs w:val="24"/>
        </w:rPr>
        <w:tab/>
      </w:r>
      <w:r w:rsidRPr="000062FD">
        <w:rPr>
          <w:rFonts w:ascii="Arial" w:hAnsi="Arial" w:cs="Arial"/>
          <w:sz w:val="24"/>
          <w:szCs w:val="24"/>
        </w:rPr>
        <w:t>А.А. Васильев</w:t>
      </w:r>
    </w:p>
    <w:p w:rsidR="00A56340" w:rsidRPr="000062FD" w:rsidRDefault="00A56340" w:rsidP="000062FD">
      <w:pPr>
        <w:jc w:val="both"/>
        <w:rPr>
          <w:rFonts w:ascii="Arial" w:hAnsi="Arial" w:cs="Arial"/>
          <w:sz w:val="24"/>
          <w:szCs w:val="24"/>
        </w:rPr>
      </w:pPr>
    </w:p>
    <w:p w:rsidR="00A56340" w:rsidRPr="000062FD" w:rsidRDefault="00A56340" w:rsidP="000062FD">
      <w:pPr>
        <w:jc w:val="center"/>
        <w:rPr>
          <w:rFonts w:ascii="Arial" w:hAnsi="Arial" w:cs="Arial"/>
          <w:b/>
          <w:bCs/>
          <w:color w:val="000000"/>
          <w:sz w:val="24"/>
          <w:szCs w:val="24"/>
        </w:rPr>
      </w:pPr>
      <w:r w:rsidRPr="000062FD">
        <w:rPr>
          <w:rFonts w:ascii="Arial" w:hAnsi="Arial" w:cs="Arial"/>
          <w:b/>
          <w:bCs/>
          <w:color w:val="000000"/>
          <w:sz w:val="24"/>
          <w:szCs w:val="24"/>
        </w:rPr>
        <w:t>Муниципальная программа</w:t>
      </w:r>
    </w:p>
    <w:p w:rsidR="00A56340" w:rsidRPr="000062FD" w:rsidRDefault="00A56340" w:rsidP="000062FD">
      <w:pPr>
        <w:spacing w:before="150" w:after="150"/>
        <w:jc w:val="center"/>
        <w:rPr>
          <w:rFonts w:ascii="Arial" w:hAnsi="Arial" w:cs="Arial"/>
          <w:b/>
          <w:bCs/>
          <w:color w:val="000000"/>
          <w:sz w:val="24"/>
          <w:szCs w:val="24"/>
        </w:rPr>
      </w:pPr>
      <w:r w:rsidRPr="000062FD">
        <w:rPr>
          <w:rFonts w:ascii="Arial" w:hAnsi="Arial" w:cs="Arial"/>
          <w:b/>
          <w:bCs/>
          <w:color w:val="000000"/>
          <w:sz w:val="24"/>
          <w:szCs w:val="24"/>
        </w:rPr>
        <w:t>«Обеспечение жильем молодых семейКовернинского муниципального округа  Нижегородской области»</w:t>
      </w:r>
    </w:p>
    <w:p w:rsidR="00A56340" w:rsidRPr="000062FD" w:rsidRDefault="00A56340" w:rsidP="000062FD">
      <w:pPr>
        <w:spacing w:before="150" w:after="150"/>
        <w:jc w:val="center"/>
        <w:rPr>
          <w:rFonts w:ascii="Arial" w:hAnsi="Arial" w:cs="Arial"/>
          <w:b/>
          <w:bCs/>
          <w:color w:val="000000"/>
          <w:sz w:val="24"/>
          <w:szCs w:val="24"/>
        </w:rPr>
      </w:pPr>
      <w:r w:rsidRPr="000062FD">
        <w:rPr>
          <w:rFonts w:ascii="Arial" w:hAnsi="Arial" w:cs="Arial"/>
          <w:b/>
          <w:bCs/>
          <w:color w:val="000000"/>
          <w:sz w:val="24"/>
          <w:szCs w:val="24"/>
        </w:rPr>
        <w:t>1.Паспорт программы</w:t>
      </w:r>
    </w:p>
    <w:tbl>
      <w:tblPr>
        <w:tblW w:w="568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0A0"/>
      </w:tblPr>
      <w:tblGrid>
        <w:gridCol w:w="2414"/>
        <w:gridCol w:w="886"/>
        <w:gridCol w:w="539"/>
        <w:gridCol w:w="738"/>
        <w:gridCol w:w="740"/>
        <w:gridCol w:w="740"/>
        <w:gridCol w:w="886"/>
        <w:gridCol w:w="738"/>
        <w:gridCol w:w="740"/>
        <w:gridCol w:w="889"/>
        <w:gridCol w:w="740"/>
        <w:gridCol w:w="1031"/>
      </w:tblGrid>
      <w:tr w:rsidR="00A56340" w:rsidRPr="000062FD" w:rsidTr="00A56340">
        <w:trPr>
          <w:trHeight w:val="137"/>
          <w:jc w:val="center"/>
        </w:trPr>
        <w:tc>
          <w:tcPr>
            <w:tcW w:w="1089" w:type="pct"/>
            <w:shd w:val="clear" w:color="auto" w:fill="FFFFFF"/>
            <w:tcMar>
              <w:top w:w="30" w:type="dxa"/>
              <w:left w:w="90" w:type="dxa"/>
              <w:bottom w:w="30" w:type="dxa"/>
              <w:right w:w="90" w:type="dxa"/>
            </w:tcMar>
          </w:tcPr>
          <w:p w:rsidR="00A56340" w:rsidRPr="000062FD" w:rsidRDefault="00A56340" w:rsidP="000062FD">
            <w:pPr>
              <w:jc w:val="both"/>
              <w:rPr>
                <w:rFonts w:ascii="Arial" w:hAnsi="Arial" w:cs="Arial"/>
                <w:sz w:val="24"/>
                <w:szCs w:val="24"/>
              </w:rPr>
            </w:pPr>
            <w:r w:rsidRPr="000062FD">
              <w:rPr>
                <w:rFonts w:ascii="Arial" w:hAnsi="Arial" w:cs="Arial"/>
                <w:sz w:val="24"/>
                <w:szCs w:val="24"/>
              </w:rPr>
              <w:t xml:space="preserve">Муниципальный заказчик-координатор программы </w:t>
            </w:r>
          </w:p>
        </w:tc>
        <w:tc>
          <w:tcPr>
            <w:tcW w:w="400" w:type="pct"/>
          </w:tcPr>
          <w:p w:rsidR="00A56340" w:rsidRPr="000062FD" w:rsidRDefault="00A56340" w:rsidP="000062FD">
            <w:pPr>
              <w:jc w:val="both"/>
              <w:rPr>
                <w:rFonts w:ascii="Arial" w:hAnsi="Arial" w:cs="Arial"/>
                <w:sz w:val="24"/>
                <w:szCs w:val="24"/>
              </w:rPr>
            </w:pPr>
          </w:p>
        </w:tc>
        <w:tc>
          <w:tcPr>
            <w:tcW w:w="3511" w:type="pct"/>
            <w:gridSpan w:val="10"/>
            <w:vMerge w:val="restart"/>
          </w:tcPr>
          <w:p w:rsidR="00A56340" w:rsidRPr="000062FD" w:rsidRDefault="00A56340" w:rsidP="000062FD">
            <w:pPr>
              <w:jc w:val="both"/>
              <w:rPr>
                <w:rFonts w:ascii="Arial" w:hAnsi="Arial" w:cs="Arial"/>
                <w:sz w:val="24"/>
                <w:szCs w:val="24"/>
              </w:rPr>
            </w:pPr>
            <w:r w:rsidRPr="000062FD">
              <w:rPr>
                <w:rFonts w:ascii="Arial" w:hAnsi="Arial" w:cs="Arial"/>
                <w:sz w:val="24"/>
                <w:szCs w:val="24"/>
              </w:rPr>
              <w:t>Управление архитектуры, капитального строительства и жилищно-коммунального хозяйства администрации Ковернинского муниципального округа</w:t>
            </w:r>
          </w:p>
          <w:p w:rsidR="00A56340" w:rsidRPr="000062FD" w:rsidRDefault="00A56340" w:rsidP="000062FD">
            <w:pPr>
              <w:jc w:val="both"/>
              <w:rPr>
                <w:rFonts w:ascii="Arial" w:hAnsi="Arial" w:cs="Arial"/>
                <w:sz w:val="24"/>
                <w:szCs w:val="24"/>
              </w:rPr>
            </w:pPr>
            <w:r w:rsidRPr="000062FD">
              <w:rPr>
                <w:rFonts w:ascii="Arial" w:hAnsi="Arial" w:cs="Arial"/>
                <w:sz w:val="24"/>
                <w:szCs w:val="24"/>
              </w:rPr>
              <w:t>Отсутствуют</w:t>
            </w:r>
          </w:p>
          <w:p w:rsidR="00A56340" w:rsidRPr="000062FD" w:rsidRDefault="00A56340" w:rsidP="000062FD">
            <w:pPr>
              <w:jc w:val="both"/>
              <w:rPr>
                <w:rFonts w:ascii="Arial" w:hAnsi="Arial" w:cs="Arial"/>
                <w:sz w:val="24"/>
                <w:szCs w:val="24"/>
              </w:rPr>
            </w:pPr>
            <w:r w:rsidRPr="000062FD">
              <w:rPr>
                <w:rFonts w:ascii="Arial" w:hAnsi="Arial" w:cs="Arial"/>
                <w:sz w:val="24"/>
                <w:szCs w:val="24"/>
              </w:rPr>
              <w:t>Государственная поддержка молодых семей Ковернинского муниципального округа Нижегородской области в решении жилищной проблемы</w:t>
            </w:r>
          </w:p>
          <w:p w:rsidR="00A56340" w:rsidRPr="000062FD" w:rsidRDefault="00A56340" w:rsidP="000062FD">
            <w:pPr>
              <w:jc w:val="both"/>
              <w:rPr>
                <w:rFonts w:ascii="Arial" w:hAnsi="Arial" w:cs="Arial"/>
                <w:sz w:val="24"/>
                <w:szCs w:val="24"/>
              </w:rPr>
            </w:pPr>
            <w:r w:rsidRPr="000062FD">
              <w:rPr>
                <w:rFonts w:ascii="Arial" w:hAnsi="Arial" w:cs="Arial"/>
                <w:sz w:val="24"/>
                <w:szCs w:val="24"/>
              </w:rPr>
              <w:lastRenderedPageBreak/>
              <w:t>Обеспечение первичной финансовой поддержки молодых семей, нуждающихся в жилых помещениях, при приобретении (строительстве) отдельного благоустроенного жилья.</w:t>
            </w:r>
          </w:p>
          <w:p w:rsidR="00A56340" w:rsidRPr="000062FD" w:rsidRDefault="00A56340" w:rsidP="000062FD">
            <w:pPr>
              <w:jc w:val="both"/>
              <w:rPr>
                <w:rFonts w:ascii="Arial" w:hAnsi="Arial" w:cs="Arial"/>
                <w:sz w:val="24"/>
                <w:szCs w:val="24"/>
              </w:rPr>
            </w:pPr>
            <w:r w:rsidRPr="000062FD">
              <w:rPr>
                <w:rFonts w:ascii="Arial" w:hAnsi="Arial" w:cs="Arial"/>
                <w:sz w:val="24"/>
                <w:szCs w:val="24"/>
              </w:rPr>
              <w:t xml:space="preserve">Сроки реализации программы 2021 – 2028 годы. </w:t>
            </w:r>
          </w:p>
          <w:p w:rsidR="00A56340" w:rsidRPr="000062FD" w:rsidRDefault="00A56340" w:rsidP="000062FD">
            <w:pPr>
              <w:jc w:val="both"/>
              <w:rPr>
                <w:rFonts w:ascii="Arial" w:hAnsi="Arial" w:cs="Arial"/>
                <w:sz w:val="24"/>
                <w:szCs w:val="24"/>
              </w:rPr>
            </w:pPr>
            <w:r w:rsidRPr="000062FD">
              <w:rPr>
                <w:rFonts w:ascii="Arial" w:hAnsi="Arial" w:cs="Arial"/>
                <w:sz w:val="24"/>
                <w:szCs w:val="24"/>
              </w:rPr>
              <w:t>Программа реализуется в один этап.</w:t>
            </w:r>
          </w:p>
        </w:tc>
      </w:tr>
      <w:tr w:rsidR="00A56340" w:rsidRPr="000062FD" w:rsidTr="00A56340">
        <w:trPr>
          <w:trHeight w:val="137"/>
          <w:jc w:val="center"/>
        </w:trPr>
        <w:tc>
          <w:tcPr>
            <w:tcW w:w="1089" w:type="pct"/>
            <w:shd w:val="clear" w:color="auto" w:fill="FFFFFF"/>
            <w:tcMar>
              <w:top w:w="30" w:type="dxa"/>
              <w:left w:w="90" w:type="dxa"/>
              <w:bottom w:w="30" w:type="dxa"/>
              <w:right w:w="90" w:type="dxa"/>
            </w:tcMar>
          </w:tcPr>
          <w:p w:rsidR="00A56340" w:rsidRPr="000062FD" w:rsidRDefault="00A56340" w:rsidP="000062FD">
            <w:pPr>
              <w:jc w:val="both"/>
              <w:rPr>
                <w:rFonts w:ascii="Arial" w:hAnsi="Arial" w:cs="Arial"/>
                <w:sz w:val="24"/>
                <w:szCs w:val="24"/>
              </w:rPr>
            </w:pPr>
            <w:r w:rsidRPr="000062FD">
              <w:rPr>
                <w:rFonts w:ascii="Arial" w:hAnsi="Arial" w:cs="Arial"/>
                <w:sz w:val="24"/>
                <w:szCs w:val="24"/>
              </w:rPr>
              <w:t xml:space="preserve">Соисполнители </w:t>
            </w:r>
          </w:p>
          <w:p w:rsidR="00A56340" w:rsidRPr="000062FD" w:rsidRDefault="00A56340" w:rsidP="000062FD">
            <w:pPr>
              <w:jc w:val="both"/>
              <w:rPr>
                <w:rFonts w:ascii="Arial" w:hAnsi="Arial" w:cs="Arial"/>
                <w:sz w:val="24"/>
                <w:szCs w:val="24"/>
              </w:rPr>
            </w:pPr>
            <w:r w:rsidRPr="000062FD">
              <w:rPr>
                <w:rFonts w:ascii="Arial" w:hAnsi="Arial" w:cs="Arial"/>
                <w:sz w:val="24"/>
                <w:szCs w:val="24"/>
              </w:rPr>
              <w:t xml:space="preserve">программы </w:t>
            </w:r>
          </w:p>
        </w:tc>
        <w:tc>
          <w:tcPr>
            <w:tcW w:w="400" w:type="pct"/>
            <w:shd w:val="clear" w:color="auto" w:fill="FFFFFF"/>
          </w:tcPr>
          <w:p w:rsidR="00A56340" w:rsidRPr="000062FD" w:rsidRDefault="00A56340" w:rsidP="000062FD">
            <w:pPr>
              <w:jc w:val="both"/>
              <w:rPr>
                <w:rFonts w:ascii="Arial" w:hAnsi="Arial" w:cs="Arial"/>
                <w:sz w:val="24"/>
                <w:szCs w:val="24"/>
              </w:rPr>
            </w:pPr>
          </w:p>
        </w:tc>
        <w:tc>
          <w:tcPr>
            <w:tcW w:w="3511" w:type="pct"/>
            <w:gridSpan w:val="10"/>
            <w:vMerge/>
            <w:shd w:val="clear" w:color="auto" w:fill="FFFFFF"/>
          </w:tcPr>
          <w:p w:rsidR="00A56340" w:rsidRPr="000062FD" w:rsidRDefault="00A56340" w:rsidP="000062FD">
            <w:pPr>
              <w:jc w:val="both"/>
              <w:rPr>
                <w:rFonts w:ascii="Arial" w:hAnsi="Arial" w:cs="Arial"/>
                <w:sz w:val="24"/>
                <w:szCs w:val="24"/>
              </w:rPr>
            </w:pPr>
          </w:p>
        </w:tc>
      </w:tr>
      <w:tr w:rsidR="00A56340" w:rsidRPr="000062FD" w:rsidTr="00A56340">
        <w:trPr>
          <w:trHeight w:val="137"/>
          <w:jc w:val="center"/>
        </w:trPr>
        <w:tc>
          <w:tcPr>
            <w:tcW w:w="1089" w:type="pct"/>
            <w:shd w:val="clear" w:color="auto" w:fill="FFFFFF"/>
            <w:tcMar>
              <w:top w:w="30" w:type="dxa"/>
              <w:left w:w="90" w:type="dxa"/>
              <w:bottom w:w="30" w:type="dxa"/>
              <w:right w:w="90" w:type="dxa"/>
            </w:tcMar>
          </w:tcPr>
          <w:p w:rsidR="00A56340" w:rsidRPr="000062FD" w:rsidRDefault="00A56340" w:rsidP="000062FD">
            <w:pPr>
              <w:jc w:val="both"/>
              <w:rPr>
                <w:rFonts w:ascii="Arial" w:hAnsi="Arial" w:cs="Arial"/>
                <w:sz w:val="24"/>
                <w:szCs w:val="24"/>
              </w:rPr>
            </w:pPr>
            <w:r w:rsidRPr="000062FD">
              <w:rPr>
                <w:rFonts w:ascii="Arial" w:hAnsi="Arial" w:cs="Arial"/>
                <w:sz w:val="24"/>
                <w:szCs w:val="24"/>
              </w:rPr>
              <w:t xml:space="preserve">Цели программы </w:t>
            </w:r>
          </w:p>
        </w:tc>
        <w:tc>
          <w:tcPr>
            <w:tcW w:w="400" w:type="pct"/>
            <w:shd w:val="clear" w:color="auto" w:fill="FFFFFF"/>
          </w:tcPr>
          <w:p w:rsidR="00A56340" w:rsidRPr="000062FD" w:rsidRDefault="00A56340" w:rsidP="000062FD">
            <w:pPr>
              <w:jc w:val="both"/>
              <w:rPr>
                <w:rFonts w:ascii="Arial" w:hAnsi="Arial" w:cs="Arial"/>
                <w:sz w:val="24"/>
                <w:szCs w:val="24"/>
              </w:rPr>
            </w:pPr>
          </w:p>
        </w:tc>
        <w:tc>
          <w:tcPr>
            <w:tcW w:w="3511" w:type="pct"/>
            <w:gridSpan w:val="10"/>
            <w:vMerge/>
            <w:shd w:val="clear" w:color="auto" w:fill="FFFFFF"/>
          </w:tcPr>
          <w:p w:rsidR="00A56340" w:rsidRPr="000062FD" w:rsidRDefault="00A56340" w:rsidP="000062FD">
            <w:pPr>
              <w:jc w:val="both"/>
              <w:rPr>
                <w:rFonts w:ascii="Arial" w:hAnsi="Arial" w:cs="Arial"/>
                <w:sz w:val="24"/>
                <w:szCs w:val="24"/>
              </w:rPr>
            </w:pPr>
          </w:p>
        </w:tc>
      </w:tr>
      <w:tr w:rsidR="00A56340" w:rsidRPr="000062FD" w:rsidTr="00A56340">
        <w:trPr>
          <w:trHeight w:val="137"/>
          <w:jc w:val="center"/>
        </w:trPr>
        <w:tc>
          <w:tcPr>
            <w:tcW w:w="1089" w:type="pct"/>
            <w:shd w:val="clear" w:color="auto" w:fill="FFFFFF"/>
            <w:tcMar>
              <w:top w:w="30" w:type="dxa"/>
              <w:left w:w="90" w:type="dxa"/>
              <w:bottom w:w="30" w:type="dxa"/>
              <w:right w:w="90" w:type="dxa"/>
            </w:tcMar>
          </w:tcPr>
          <w:p w:rsidR="00A56340" w:rsidRPr="000062FD" w:rsidRDefault="00A56340" w:rsidP="000062FD">
            <w:pPr>
              <w:jc w:val="both"/>
              <w:rPr>
                <w:rFonts w:ascii="Arial" w:hAnsi="Arial" w:cs="Arial"/>
                <w:sz w:val="24"/>
                <w:szCs w:val="24"/>
              </w:rPr>
            </w:pPr>
            <w:r w:rsidRPr="000062FD">
              <w:rPr>
                <w:rFonts w:ascii="Arial" w:hAnsi="Arial" w:cs="Arial"/>
                <w:sz w:val="24"/>
                <w:szCs w:val="24"/>
              </w:rPr>
              <w:lastRenderedPageBreak/>
              <w:t xml:space="preserve">Задачи программы </w:t>
            </w:r>
          </w:p>
        </w:tc>
        <w:tc>
          <w:tcPr>
            <w:tcW w:w="400" w:type="pct"/>
            <w:shd w:val="clear" w:color="auto" w:fill="FFFFFF"/>
          </w:tcPr>
          <w:p w:rsidR="00A56340" w:rsidRPr="000062FD" w:rsidRDefault="00A56340" w:rsidP="000062FD">
            <w:pPr>
              <w:jc w:val="both"/>
              <w:rPr>
                <w:rFonts w:ascii="Arial" w:hAnsi="Arial" w:cs="Arial"/>
                <w:sz w:val="24"/>
                <w:szCs w:val="24"/>
              </w:rPr>
            </w:pPr>
          </w:p>
        </w:tc>
        <w:tc>
          <w:tcPr>
            <w:tcW w:w="3511" w:type="pct"/>
            <w:gridSpan w:val="10"/>
            <w:vMerge/>
            <w:shd w:val="clear" w:color="auto" w:fill="FFFFFF"/>
          </w:tcPr>
          <w:p w:rsidR="00A56340" w:rsidRPr="000062FD" w:rsidRDefault="00A56340" w:rsidP="000062FD">
            <w:pPr>
              <w:jc w:val="both"/>
              <w:rPr>
                <w:rFonts w:ascii="Arial" w:hAnsi="Arial" w:cs="Arial"/>
                <w:sz w:val="24"/>
                <w:szCs w:val="24"/>
              </w:rPr>
            </w:pPr>
          </w:p>
        </w:tc>
      </w:tr>
      <w:tr w:rsidR="00A56340" w:rsidRPr="000062FD" w:rsidTr="00A56340">
        <w:trPr>
          <w:trHeight w:val="137"/>
          <w:jc w:val="center"/>
        </w:trPr>
        <w:tc>
          <w:tcPr>
            <w:tcW w:w="1089" w:type="pct"/>
            <w:shd w:val="clear" w:color="auto" w:fill="FFFFFF"/>
            <w:tcMar>
              <w:top w:w="30" w:type="dxa"/>
              <w:left w:w="90" w:type="dxa"/>
              <w:bottom w:w="30" w:type="dxa"/>
              <w:right w:w="90" w:type="dxa"/>
            </w:tcMar>
          </w:tcPr>
          <w:p w:rsidR="00A56340" w:rsidRPr="000062FD" w:rsidRDefault="00A56340" w:rsidP="000062FD">
            <w:pPr>
              <w:jc w:val="both"/>
              <w:rPr>
                <w:rFonts w:ascii="Arial" w:hAnsi="Arial" w:cs="Arial"/>
                <w:sz w:val="24"/>
                <w:szCs w:val="24"/>
              </w:rPr>
            </w:pPr>
            <w:r w:rsidRPr="000062FD">
              <w:rPr>
                <w:rFonts w:ascii="Arial" w:hAnsi="Arial" w:cs="Arial"/>
                <w:sz w:val="24"/>
                <w:szCs w:val="24"/>
              </w:rPr>
              <w:lastRenderedPageBreak/>
              <w:t xml:space="preserve">Этапы и сроки реализации программы </w:t>
            </w:r>
          </w:p>
        </w:tc>
        <w:tc>
          <w:tcPr>
            <w:tcW w:w="400" w:type="pct"/>
            <w:shd w:val="clear" w:color="auto" w:fill="FFFFFF"/>
          </w:tcPr>
          <w:p w:rsidR="00A56340" w:rsidRPr="000062FD" w:rsidRDefault="00A56340" w:rsidP="000062FD">
            <w:pPr>
              <w:jc w:val="both"/>
              <w:rPr>
                <w:rFonts w:ascii="Arial" w:hAnsi="Arial" w:cs="Arial"/>
                <w:sz w:val="24"/>
                <w:szCs w:val="24"/>
              </w:rPr>
            </w:pPr>
          </w:p>
        </w:tc>
        <w:tc>
          <w:tcPr>
            <w:tcW w:w="3511" w:type="pct"/>
            <w:gridSpan w:val="10"/>
            <w:vMerge/>
            <w:shd w:val="clear" w:color="auto" w:fill="FFFFFF"/>
          </w:tcPr>
          <w:p w:rsidR="00A56340" w:rsidRPr="000062FD" w:rsidRDefault="00A56340" w:rsidP="000062FD">
            <w:pPr>
              <w:jc w:val="both"/>
              <w:rPr>
                <w:rFonts w:ascii="Arial" w:hAnsi="Arial" w:cs="Arial"/>
                <w:sz w:val="24"/>
                <w:szCs w:val="24"/>
              </w:rPr>
            </w:pPr>
          </w:p>
        </w:tc>
      </w:tr>
      <w:tr w:rsidR="00A56340" w:rsidRPr="000062FD" w:rsidTr="00A56340">
        <w:trPr>
          <w:trHeight w:val="469"/>
          <w:jc w:val="center"/>
        </w:trPr>
        <w:tc>
          <w:tcPr>
            <w:tcW w:w="1089" w:type="pct"/>
            <w:vMerge w:val="restart"/>
            <w:shd w:val="clear" w:color="auto" w:fill="auto"/>
            <w:tcMar>
              <w:top w:w="30" w:type="dxa"/>
              <w:left w:w="90" w:type="dxa"/>
              <w:bottom w:w="30" w:type="dxa"/>
              <w:right w:w="90" w:type="dxa"/>
            </w:tcMar>
          </w:tcPr>
          <w:p w:rsidR="00A56340" w:rsidRPr="000062FD" w:rsidRDefault="00A56340" w:rsidP="000062FD">
            <w:pPr>
              <w:jc w:val="both"/>
              <w:rPr>
                <w:rFonts w:ascii="Arial" w:hAnsi="Arial" w:cs="Arial"/>
                <w:sz w:val="24"/>
                <w:szCs w:val="24"/>
              </w:rPr>
            </w:pPr>
            <w:r w:rsidRPr="000062FD">
              <w:rPr>
                <w:rFonts w:ascii="Arial" w:hAnsi="Arial" w:cs="Arial"/>
                <w:sz w:val="24"/>
                <w:szCs w:val="24"/>
              </w:rPr>
              <w:t>Объемы финансирования муниципальной программы</w:t>
            </w:r>
          </w:p>
        </w:tc>
        <w:tc>
          <w:tcPr>
            <w:tcW w:w="643" w:type="pct"/>
            <w:gridSpan w:val="2"/>
            <w:shd w:val="clear" w:color="auto" w:fill="auto"/>
            <w:tcMar>
              <w:top w:w="30" w:type="dxa"/>
              <w:left w:w="90" w:type="dxa"/>
              <w:bottom w:w="30" w:type="dxa"/>
              <w:right w:w="90" w:type="dxa"/>
            </w:tcMar>
          </w:tcPr>
          <w:p w:rsidR="00A56340" w:rsidRPr="000062FD" w:rsidRDefault="00A56340" w:rsidP="000062FD">
            <w:pPr>
              <w:jc w:val="both"/>
              <w:rPr>
                <w:rFonts w:ascii="Arial" w:hAnsi="Arial" w:cs="Arial"/>
                <w:bCs/>
                <w:sz w:val="24"/>
                <w:szCs w:val="24"/>
              </w:rPr>
            </w:pPr>
            <w:r w:rsidRPr="000062FD">
              <w:rPr>
                <w:rFonts w:ascii="Arial" w:hAnsi="Arial" w:cs="Arial"/>
                <w:bCs/>
                <w:sz w:val="24"/>
                <w:szCs w:val="24"/>
              </w:rPr>
              <w:t>Годы:</w:t>
            </w:r>
          </w:p>
        </w:tc>
        <w:tc>
          <w:tcPr>
            <w:tcW w:w="333" w:type="pct"/>
            <w:shd w:val="clear" w:color="auto" w:fill="auto"/>
          </w:tcPr>
          <w:p w:rsidR="00A56340" w:rsidRPr="000062FD" w:rsidRDefault="00A56340" w:rsidP="000062FD">
            <w:pPr>
              <w:jc w:val="center"/>
              <w:rPr>
                <w:rFonts w:ascii="Arial" w:hAnsi="Arial" w:cs="Arial"/>
                <w:bCs/>
                <w:sz w:val="24"/>
                <w:szCs w:val="24"/>
              </w:rPr>
            </w:pPr>
            <w:r w:rsidRPr="000062FD">
              <w:rPr>
                <w:rFonts w:ascii="Arial" w:hAnsi="Arial" w:cs="Arial"/>
                <w:bCs/>
                <w:sz w:val="24"/>
                <w:szCs w:val="24"/>
              </w:rPr>
              <w:t>2021</w:t>
            </w:r>
          </w:p>
        </w:tc>
        <w:tc>
          <w:tcPr>
            <w:tcW w:w="334" w:type="pct"/>
            <w:shd w:val="clear" w:color="auto" w:fill="auto"/>
          </w:tcPr>
          <w:p w:rsidR="00A56340" w:rsidRPr="000062FD" w:rsidRDefault="00A56340" w:rsidP="000062FD">
            <w:pPr>
              <w:jc w:val="center"/>
              <w:rPr>
                <w:rFonts w:ascii="Arial" w:hAnsi="Arial" w:cs="Arial"/>
                <w:bCs/>
                <w:sz w:val="24"/>
                <w:szCs w:val="24"/>
              </w:rPr>
            </w:pPr>
            <w:r w:rsidRPr="000062FD">
              <w:rPr>
                <w:rFonts w:ascii="Arial" w:hAnsi="Arial" w:cs="Arial"/>
                <w:bCs/>
                <w:sz w:val="24"/>
                <w:szCs w:val="24"/>
              </w:rPr>
              <w:t>2022</w:t>
            </w:r>
          </w:p>
        </w:tc>
        <w:tc>
          <w:tcPr>
            <w:tcW w:w="334" w:type="pct"/>
          </w:tcPr>
          <w:p w:rsidR="00A56340" w:rsidRPr="000062FD" w:rsidRDefault="00A56340" w:rsidP="000062FD">
            <w:pPr>
              <w:jc w:val="center"/>
              <w:rPr>
                <w:rFonts w:ascii="Arial" w:hAnsi="Arial" w:cs="Arial"/>
                <w:bCs/>
                <w:sz w:val="24"/>
                <w:szCs w:val="24"/>
              </w:rPr>
            </w:pPr>
            <w:r w:rsidRPr="000062FD">
              <w:rPr>
                <w:rFonts w:ascii="Arial" w:hAnsi="Arial" w:cs="Arial"/>
                <w:bCs/>
                <w:sz w:val="24"/>
                <w:szCs w:val="24"/>
              </w:rPr>
              <w:t>2023</w:t>
            </w:r>
          </w:p>
        </w:tc>
        <w:tc>
          <w:tcPr>
            <w:tcW w:w="400" w:type="pct"/>
            <w:tcBorders>
              <w:right w:val="single" w:sz="4" w:space="0" w:color="auto"/>
            </w:tcBorders>
            <w:shd w:val="clear" w:color="auto" w:fill="auto"/>
          </w:tcPr>
          <w:p w:rsidR="00A56340" w:rsidRPr="000062FD" w:rsidRDefault="00A56340" w:rsidP="000062FD">
            <w:pPr>
              <w:jc w:val="center"/>
              <w:rPr>
                <w:rFonts w:ascii="Arial" w:hAnsi="Arial" w:cs="Arial"/>
                <w:bCs/>
                <w:sz w:val="24"/>
                <w:szCs w:val="24"/>
              </w:rPr>
            </w:pPr>
            <w:r w:rsidRPr="000062FD">
              <w:rPr>
                <w:rFonts w:ascii="Arial" w:hAnsi="Arial" w:cs="Arial"/>
                <w:bCs/>
                <w:sz w:val="24"/>
                <w:szCs w:val="24"/>
              </w:rPr>
              <w:t>2024</w:t>
            </w:r>
          </w:p>
        </w:tc>
        <w:tc>
          <w:tcPr>
            <w:tcW w:w="333" w:type="pct"/>
            <w:tcBorders>
              <w:left w:val="single" w:sz="4" w:space="0" w:color="auto"/>
            </w:tcBorders>
            <w:shd w:val="clear" w:color="auto" w:fill="auto"/>
          </w:tcPr>
          <w:p w:rsidR="00A56340" w:rsidRPr="000062FD" w:rsidRDefault="00A56340" w:rsidP="000062FD">
            <w:pPr>
              <w:jc w:val="center"/>
              <w:rPr>
                <w:rFonts w:ascii="Arial" w:hAnsi="Arial" w:cs="Arial"/>
                <w:bCs/>
                <w:sz w:val="24"/>
                <w:szCs w:val="24"/>
              </w:rPr>
            </w:pPr>
            <w:r w:rsidRPr="000062FD">
              <w:rPr>
                <w:rFonts w:ascii="Arial" w:hAnsi="Arial" w:cs="Arial"/>
                <w:bCs/>
                <w:sz w:val="24"/>
                <w:szCs w:val="24"/>
              </w:rPr>
              <w:t>2025</w:t>
            </w:r>
          </w:p>
        </w:tc>
        <w:tc>
          <w:tcPr>
            <w:tcW w:w="334" w:type="pct"/>
            <w:tcBorders>
              <w:left w:val="single" w:sz="4" w:space="0" w:color="auto"/>
            </w:tcBorders>
          </w:tcPr>
          <w:p w:rsidR="00A56340" w:rsidRPr="000062FD" w:rsidRDefault="00A56340" w:rsidP="000062FD">
            <w:pPr>
              <w:jc w:val="center"/>
              <w:rPr>
                <w:rFonts w:ascii="Arial" w:hAnsi="Arial" w:cs="Arial"/>
                <w:bCs/>
                <w:sz w:val="24"/>
                <w:szCs w:val="24"/>
              </w:rPr>
            </w:pPr>
            <w:r w:rsidRPr="000062FD">
              <w:rPr>
                <w:rFonts w:ascii="Arial" w:hAnsi="Arial" w:cs="Arial"/>
                <w:bCs/>
                <w:sz w:val="24"/>
                <w:szCs w:val="24"/>
              </w:rPr>
              <w:t>2026</w:t>
            </w:r>
          </w:p>
        </w:tc>
        <w:tc>
          <w:tcPr>
            <w:tcW w:w="401" w:type="pct"/>
            <w:tcBorders>
              <w:left w:val="single" w:sz="4" w:space="0" w:color="auto"/>
              <w:right w:val="single" w:sz="4" w:space="0" w:color="auto"/>
            </w:tcBorders>
          </w:tcPr>
          <w:p w:rsidR="00A56340" w:rsidRPr="000062FD" w:rsidRDefault="00A56340" w:rsidP="000062FD">
            <w:pPr>
              <w:jc w:val="center"/>
              <w:rPr>
                <w:rFonts w:ascii="Arial" w:hAnsi="Arial" w:cs="Arial"/>
                <w:bCs/>
                <w:sz w:val="24"/>
                <w:szCs w:val="24"/>
              </w:rPr>
            </w:pPr>
            <w:r w:rsidRPr="000062FD">
              <w:rPr>
                <w:rFonts w:ascii="Arial" w:hAnsi="Arial" w:cs="Arial"/>
                <w:bCs/>
                <w:sz w:val="24"/>
                <w:szCs w:val="24"/>
              </w:rPr>
              <w:t>2027</w:t>
            </w:r>
          </w:p>
        </w:tc>
        <w:tc>
          <w:tcPr>
            <w:tcW w:w="334" w:type="pct"/>
            <w:tcBorders>
              <w:left w:val="single" w:sz="4" w:space="0" w:color="auto"/>
            </w:tcBorders>
          </w:tcPr>
          <w:p w:rsidR="00A56340" w:rsidRPr="000062FD" w:rsidRDefault="00A56340" w:rsidP="000062FD">
            <w:pPr>
              <w:jc w:val="center"/>
              <w:rPr>
                <w:rFonts w:ascii="Arial" w:hAnsi="Arial" w:cs="Arial"/>
                <w:bCs/>
                <w:sz w:val="24"/>
                <w:szCs w:val="24"/>
              </w:rPr>
            </w:pPr>
            <w:r w:rsidRPr="000062FD">
              <w:rPr>
                <w:rFonts w:ascii="Arial" w:hAnsi="Arial" w:cs="Arial"/>
                <w:bCs/>
                <w:sz w:val="24"/>
                <w:szCs w:val="24"/>
              </w:rPr>
              <w:t>2028</w:t>
            </w:r>
          </w:p>
        </w:tc>
        <w:tc>
          <w:tcPr>
            <w:tcW w:w="465" w:type="pct"/>
            <w:tcBorders>
              <w:left w:val="single" w:sz="4" w:space="0" w:color="auto"/>
            </w:tcBorders>
          </w:tcPr>
          <w:p w:rsidR="00A56340" w:rsidRPr="000062FD" w:rsidRDefault="00A56340" w:rsidP="000062FD">
            <w:pPr>
              <w:jc w:val="center"/>
              <w:rPr>
                <w:rFonts w:ascii="Arial" w:hAnsi="Arial" w:cs="Arial"/>
                <w:bCs/>
                <w:sz w:val="24"/>
                <w:szCs w:val="24"/>
              </w:rPr>
            </w:pPr>
            <w:r w:rsidRPr="000062FD">
              <w:rPr>
                <w:rFonts w:ascii="Arial" w:hAnsi="Arial" w:cs="Arial"/>
                <w:bCs/>
                <w:sz w:val="24"/>
                <w:szCs w:val="24"/>
              </w:rPr>
              <w:t>Всего</w:t>
            </w:r>
          </w:p>
        </w:tc>
      </w:tr>
      <w:tr w:rsidR="00A56340" w:rsidRPr="000062FD" w:rsidTr="00A56340">
        <w:trPr>
          <w:trHeight w:val="467"/>
          <w:jc w:val="center"/>
        </w:trPr>
        <w:tc>
          <w:tcPr>
            <w:tcW w:w="1089" w:type="pct"/>
            <w:vMerge/>
            <w:shd w:val="clear" w:color="auto" w:fill="auto"/>
            <w:tcMar>
              <w:top w:w="30" w:type="dxa"/>
              <w:left w:w="90" w:type="dxa"/>
              <w:bottom w:w="30" w:type="dxa"/>
              <w:right w:w="90" w:type="dxa"/>
            </w:tcMar>
          </w:tcPr>
          <w:p w:rsidR="00A56340" w:rsidRPr="000062FD" w:rsidRDefault="00A56340" w:rsidP="000062FD">
            <w:pPr>
              <w:jc w:val="center"/>
              <w:rPr>
                <w:rFonts w:ascii="Arial" w:hAnsi="Arial" w:cs="Arial"/>
                <w:sz w:val="24"/>
                <w:szCs w:val="24"/>
              </w:rPr>
            </w:pPr>
          </w:p>
        </w:tc>
        <w:tc>
          <w:tcPr>
            <w:tcW w:w="643" w:type="pct"/>
            <w:gridSpan w:val="2"/>
            <w:shd w:val="clear" w:color="auto" w:fill="auto"/>
            <w:tcMar>
              <w:top w:w="30" w:type="dxa"/>
              <w:left w:w="90" w:type="dxa"/>
              <w:bottom w:w="30" w:type="dxa"/>
              <w:right w:w="90" w:type="dxa"/>
            </w:tcMar>
          </w:tcPr>
          <w:p w:rsidR="00A56340" w:rsidRPr="000062FD" w:rsidRDefault="00A56340" w:rsidP="000062FD">
            <w:pPr>
              <w:jc w:val="both"/>
              <w:rPr>
                <w:rFonts w:ascii="Arial" w:hAnsi="Arial" w:cs="Arial"/>
                <w:bCs/>
                <w:sz w:val="24"/>
                <w:szCs w:val="24"/>
              </w:rPr>
            </w:pPr>
            <w:r w:rsidRPr="000062FD">
              <w:rPr>
                <w:rFonts w:ascii="Arial" w:hAnsi="Arial" w:cs="Arial"/>
                <w:bCs/>
                <w:sz w:val="24"/>
                <w:szCs w:val="24"/>
              </w:rPr>
              <w:t>Областной бюджет (тыс.рублей)</w:t>
            </w:r>
          </w:p>
        </w:tc>
        <w:tc>
          <w:tcPr>
            <w:tcW w:w="333" w:type="pct"/>
            <w:shd w:val="clear" w:color="auto" w:fill="auto"/>
          </w:tcPr>
          <w:p w:rsidR="00A56340" w:rsidRPr="000062FD" w:rsidRDefault="00A56340" w:rsidP="000062FD">
            <w:pPr>
              <w:jc w:val="center"/>
              <w:rPr>
                <w:rFonts w:ascii="Arial" w:hAnsi="Arial" w:cs="Arial"/>
                <w:color w:val="000000"/>
                <w:sz w:val="24"/>
                <w:szCs w:val="24"/>
              </w:rPr>
            </w:pPr>
            <w:r w:rsidRPr="000062FD">
              <w:rPr>
                <w:rFonts w:ascii="Arial" w:hAnsi="Arial" w:cs="Arial"/>
                <w:bCs/>
                <w:color w:val="000000"/>
                <w:sz w:val="24"/>
                <w:szCs w:val="24"/>
              </w:rPr>
              <w:t>609,2</w:t>
            </w:r>
          </w:p>
        </w:tc>
        <w:tc>
          <w:tcPr>
            <w:tcW w:w="334" w:type="pct"/>
            <w:shd w:val="clear" w:color="auto" w:fill="auto"/>
          </w:tcPr>
          <w:p w:rsidR="00A56340" w:rsidRPr="000062FD" w:rsidRDefault="00A56340" w:rsidP="000062FD">
            <w:pPr>
              <w:jc w:val="center"/>
              <w:rPr>
                <w:rFonts w:ascii="Arial" w:hAnsi="Arial" w:cs="Arial"/>
                <w:color w:val="000000"/>
                <w:sz w:val="24"/>
                <w:szCs w:val="24"/>
              </w:rPr>
            </w:pPr>
            <w:r w:rsidRPr="000062FD">
              <w:rPr>
                <w:rFonts w:ascii="Arial" w:hAnsi="Arial" w:cs="Arial"/>
                <w:bCs/>
                <w:color w:val="000000"/>
                <w:sz w:val="24"/>
                <w:szCs w:val="24"/>
              </w:rPr>
              <w:t>507,5</w:t>
            </w:r>
          </w:p>
        </w:tc>
        <w:tc>
          <w:tcPr>
            <w:tcW w:w="334" w:type="pct"/>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707,3</w:t>
            </w:r>
          </w:p>
        </w:tc>
        <w:tc>
          <w:tcPr>
            <w:tcW w:w="400" w:type="pct"/>
            <w:tcBorders>
              <w:right w:val="single" w:sz="4" w:space="0" w:color="auto"/>
            </w:tcBorders>
            <w:shd w:val="clear" w:color="auto" w:fill="auto"/>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716,3</w:t>
            </w:r>
          </w:p>
        </w:tc>
        <w:tc>
          <w:tcPr>
            <w:tcW w:w="333" w:type="pct"/>
            <w:tcBorders>
              <w:left w:val="single" w:sz="4" w:space="0" w:color="auto"/>
            </w:tcBorders>
            <w:shd w:val="clear" w:color="auto" w:fill="auto"/>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0</w:t>
            </w:r>
          </w:p>
        </w:tc>
        <w:tc>
          <w:tcPr>
            <w:tcW w:w="334" w:type="pct"/>
            <w:tcBorders>
              <w:left w:val="single" w:sz="4" w:space="0" w:color="auto"/>
            </w:tcBorders>
          </w:tcPr>
          <w:p w:rsidR="00A56340" w:rsidRPr="000062FD" w:rsidRDefault="00A56340" w:rsidP="000062FD">
            <w:pPr>
              <w:jc w:val="center"/>
              <w:rPr>
                <w:rFonts w:ascii="Arial" w:hAnsi="Arial" w:cs="Arial"/>
                <w:sz w:val="24"/>
                <w:szCs w:val="24"/>
              </w:rPr>
            </w:pPr>
            <w:r w:rsidRPr="000062FD">
              <w:rPr>
                <w:rFonts w:ascii="Arial" w:hAnsi="Arial" w:cs="Arial"/>
                <w:sz w:val="24"/>
                <w:szCs w:val="24"/>
              </w:rPr>
              <w:t>46,4</w:t>
            </w:r>
          </w:p>
        </w:tc>
        <w:tc>
          <w:tcPr>
            <w:tcW w:w="401" w:type="pct"/>
            <w:tcBorders>
              <w:left w:val="single" w:sz="4" w:space="0" w:color="auto"/>
              <w:right w:val="single" w:sz="4" w:space="0" w:color="auto"/>
            </w:tcBorders>
          </w:tcPr>
          <w:p w:rsidR="00A56340" w:rsidRPr="000062FD" w:rsidRDefault="00A56340" w:rsidP="000062FD">
            <w:pPr>
              <w:jc w:val="center"/>
              <w:rPr>
                <w:rFonts w:ascii="Arial" w:hAnsi="Arial" w:cs="Arial"/>
                <w:sz w:val="24"/>
                <w:szCs w:val="24"/>
              </w:rPr>
            </w:pPr>
            <w:r w:rsidRPr="000062FD">
              <w:rPr>
                <w:rFonts w:ascii="Arial" w:hAnsi="Arial" w:cs="Arial"/>
                <w:sz w:val="24"/>
                <w:szCs w:val="24"/>
              </w:rPr>
              <w:t>53,5</w:t>
            </w:r>
          </w:p>
        </w:tc>
        <w:tc>
          <w:tcPr>
            <w:tcW w:w="334" w:type="pct"/>
            <w:tcBorders>
              <w:left w:val="single" w:sz="4" w:space="0" w:color="auto"/>
            </w:tcBorders>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58,7</w:t>
            </w:r>
          </w:p>
        </w:tc>
        <w:tc>
          <w:tcPr>
            <w:tcW w:w="465" w:type="pct"/>
            <w:tcBorders>
              <w:left w:val="single" w:sz="4" w:space="0" w:color="auto"/>
            </w:tcBorders>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2698,9</w:t>
            </w:r>
          </w:p>
        </w:tc>
      </w:tr>
      <w:tr w:rsidR="00A56340" w:rsidRPr="000062FD" w:rsidTr="00A56340">
        <w:trPr>
          <w:trHeight w:val="467"/>
          <w:jc w:val="center"/>
        </w:trPr>
        <w:tc>
          <w:tcPr>
            <w:tcW w:w="1089" w:type="pct"/>
            <w:vMerge/>
            <w:shd w:val="clear" w:color="auto" w:fill="auto"/>
            <w:tcMar>
              <w:top w:w="30" w:type="dxa"/>
              <w:left w:w="90" w:type="dxa"/>
              <w:bottom w:w="30" w:type="dxa"/>
              <w:right w:w="90" w:type="dxa"/>
            </w:tcMar>
          </w:tcPr>
          <w:p w:rsidR="00A56340" w:rsidRPr="000062FD" w:rsidRDefault="00A56340" w:rsidP="000062FD">
            <w:pPr>
              <w:jc w:val="both"/>
              <w:rPr>
                <w:rFonts w:ascii="Arial" w:hAnsi="Arial" w:cs="Arial"/>
                <w:sz w:val="24"/>
                <w:szCs w:val="24"/>
              </w:rPr>
            </w:pPr>
          </w:p>
        </w:tc>
        <w:tc>
          <w:tcPr>
            <w:tcW w:w="643" w:type="pct"/>
            <w:gridSpan w:val="2"/>
            <w:shd w:val="clear" w:color="auto" w:fill="auto"/>
            <w:tcMar>
              <w:top w:w="30" w:type="dxa"/>
              <w:left w:w="90" w:type="dxa"/>
              <w:bottom w:w="30" w:type="dxa"/>
              <w:right w:w="90" w:type="dxa"/>
            </w:tcMar>
          </w:tcPr>
          <w:p w:rsidR="00A56340" w:rsidRPr="000062FD" w:rsidRDefault="00A56340" w:rsidP="000062FD">
            <w:pPr>
              <w:jc w:val="both"/>
              <w:rPr>
                <w:rFonts w:ascii="Arial" w:hAnsi="Arial" w:cs="Arial"/>
                <w:bCs/>
                <w:sz w:val="24"/>
                <w:szCs w:val="24"/>
              </w:rPr>
            </w:pPr>
            <w:r w:rsidRPr="000062FD">
              <w:rPr>
                <w:rFonts w:ascii="Arial" w:hAnsi="Arial" w:cs="Arial"/>
                <w:bCs/>
                <w:sz w:val="24"/>
                <w:szCs w:val="24"/>
              </w:rPr>
              <w:t>Федеральный бюджет (тыс.рублей)</w:t>
            </w:r>
          </w:p>
        </w:tc>
        <w:tc>
          <w:tcPr>
            <w:tcW w:w="333" w:type="pct"/>
            <w:shd w:val="clear" w:color="auto" w:fill="auto"/>
          </w:tcPr>
          <w:p w:rsidR="00A56340" w:rsidRPr="000062FD" w:rsidRDefault="00A56340" w:rsidP="000062FD">
            <w:pPr>
              <w:jc w:val="center"/>
              <w:rPr>
                <w:rFonts w:ascii="Arial" w:hAnsi="Arial" w:cs="Arial"/>
                <w:color w:val="000000"/>
                <w:sz w:val="24"/>
                <w:szCs w:val="24"/>
              </w:rPr>
            </w:pPr>
            <w:r w:rsidRPr="000062FD">
              <w:rPr>
                <w:rFonts w:ascii="Arial" w:hAnsi="Arial" w:cs="Arial"/>
                <w:bCs/>
                <w:color w:val="000000"/>
                <w:sz w:val="24"/>
                <w:szCs w:val="24"/>
              </w:rPr>
              <w:t>246,5</w:t>
            </w:r>
          </w:p>
        </w:tc>
        <w:tc>
          <w:tcPr>
            <w:tcW w:w="334" w:type="pct"/>
            <w:shd w:val="clear" w:color="auto" w:fill="auto"/>
          </w:tcPr>
          <w:p w:rsidR="00A56340" w:rsidRPr="000062FD" w:rsidRDefault="00A56340" w:rsidP="000062FD">
            <w:pPr>
              <w:jc w:val="center"/>
              <w:rPr>
                <w:rFonts w:ascii="Arial" w:hAnsi="Arial" w:cs="Arial"/>
                <w:color w:val="000000"/>
                <w:sz w:val="24"/>
                <w:szCs w:val="24"/>
              </w:rPr>
            </w:pPr>
            <w:r w:rsidRPr="000062FD">
              <w:rPr>
                <w:rFonts w:ascii="Arial" w:hAnsi="Arial" w:cs="Arial"/>
                <w:bCs/>
                <w:color w:val="000000"/>
                <w:sz w:val="24"/>
                <w:szCs w:val="24"/>
              </w:rPr>
              <w:t>172</w:t>
            </w:r>
          </w:p>
        </w:tc>
        <w:tc>
          <w:tcPr>
            <w:tcW w:w="334" w:type="pct"/>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257,4</w:t>
            </w:r>
          </w:p>
        </w:tc>
        <w:tc>
          <w:tcPr>
            <w:tcW w:w="400" w:type="pct"/>
            <w:tcBorders>
              <w:right w:val="single" w:sz="4" w:space="0" w:color="auto"/>
            </w:tcBorders>
            <w:shd w:val="clear" w:color="auto" w:fill="auto"/>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246,1</w:t>
            </w:r>
          </w:p>
        </w:tc>
        <w:tc>
          <w:tcPr>
            <w:tcW w:w="333" w:type="pct"/>
            <w:tcBorders>
              <w:left w:val="single" w:sz="4" w:space="0" w:color="auto"/>
            </w:tcBorders>
            <w:shd w:val="clear" w:color="auto" w:fill="auto"/>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0</w:t>
            </w:r>
          </w:p>
        </w:tc>
        <w:tc>
          <w:tcPr>
            <w:tcW w:w="334" w:type="pct"/>
            <w:tcBorders>
              <w:left w:val="single" w:sz="4" w:space="0" w:color="auto"/>
            </w:tcBorders>
          </w:tcPr>
          <w:p w:rsidR="00A56340" w:rsidRPr="000062FD" w:rsidRDefault="00A56340" w:rsidP="000062FD">
            <w:pPr>
              <w:jc w:val="center"/>
              <w:rPr>
                <w:rFonts w:ascii="Arial" w:hAnsi="Arial" w:cs="Arial"/>
                <w:sz w:val="24"/>
                <w:szCs w:val="24"/>
              </w:rPr>
            </w:pPr>
            <w:r w:rsidRPr="000062FD">
              <w:rPr>
                <w:rFonts w:ascii="Arial" w:hAnsi="Arial" w:cs="Arial"/>
                <w:sz w:val="24"/>
                <w:szCs w:val="24"/>
              </w:rPr>
              <w:t>92,4</w:t>
            </w:r>
          </w:p>
        </w:tc>
        <w:tc>
          <w:tcPr>
            <w:tcW w:w="401" w:type="pct"/>
            <w:tcBorders>
              <w:left w:val="single" w:sz="4" w:space="0" w:color="auto"/>
              <w:right w:val="single" w:sz="4" w:space="0" w:color="auto"/>
            </w:tcBorders>
          </w:tcPr>
          <w:p w:rsidR="00A56340" w:rsidRPr="000062FD" w:rsidRDefault="00A56340" w:rsidP="000062FD">
            <w:pPr>
              <w:jc w:val="center"/>
              <w:rPr>
                <w:rFonts w:ascii="Arial" w:hAnsi="Arial" w:cs="Arial"/>
                <w:sz w:val="24"/>
                <w:szCs w:val="24"/>
              </w:rPr>
            </w:pPr>
            <w:r w:rsidRPr="000062FD">
              <w:rPr>
                <w:rFonts w:ascii="Arial" w:hAnsi="Arial" w:cs="Arial"/>
                <w:sz w:val="24"/>
                <w:szCs w:val="24"/>
              </w:rPr>
              <w:t>93,5</w:t>
            </w:r>
          </w:p>
        </w:tc>
        <w:tc>
          <w:tcPr>
            <w:tcW w:w="334" w:type="pct"/>
            <w:tcBorders>
              <w:left w:val="single" w:sz="4" w:space="0" w:color="auto"/>
            </w:tcBorders>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94,8</w:t>
            </w:r>
          </w:p>
        </w:tc>
        <w:tc>
          <w:tcPr>
            <w:tcW w:w="465" w:type="pct"/>
            <w:tcBorders>
              <w:left w:val="single" w:sz="4" w:space="0" w:color="auto"/>
            </w:tcBorders>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1202,7</w:t>
            </w:r>
          </w:p>
        </w:tc>
      </w:tr>
      <w:tr w:rsidR="00A56340" w:rsidRPr="000062FD" w:rsidTr="00A56340">
        <w:trPr>
          <w:trHeight w:val="467"/>
          <w:jc w:val="center"/>
        </w:trPr>
        <w:tc>
          <w:tcPr>
            <w:tcW w:w="1089" w:type="pct"/>
            <w:vMerge/>
            <w:shd w:val="clear" w:color="auto" w:fill="auto"/>
            <w:tcMar>
              <w:top w:w="30" w:type="dxa"/>
              <w:left w:w="90" w:type="dxa"/>
              <w:bottom w:w="30" w:type="dxa"/>
              <w:right w:w="90" w:type="dxa"/>
            </w:tcMar>
          </w:tcPr>
          <w:p w:rsidR="00A56340" w:rsidRPr="000062FD" w:rsidRDefault="00A56340" w:rsidP="000062FD">
            <w:pPr>
              <w:jc w:val="both"/>
              <w:rPr>
                <w:rFonts w:ascii="Arial" w:hAnsi="Arial" w:cs="Arial"/>
                <w:sz w:val="24"/>
                <w:szCs w:val="24"/>
              </w:rPr>
            </w:pPr>
          </w:p>
        </w:tc>
        <w:tc>
          <w:tcPr>
            <w:tcW w:w="643" w:type="pct"/>
            <w:gridSpan w:val="2"/>
            <w:shd w:val="clear" w:color="auto" w:fill="auto"/>
            <w:tcMar>
              <w:top w:w="30" w:type="dxa"/>
              <w:left w:w="90" w:type="dxa"/>
              <w:bottom w:w="30" w:type="dxa"/>
              <w:right w:w="90" w:type="dxa"/>
            </w:tcMar>
          </w:tcPr>
          <w:p w:rsidR="00A56340" w:rsidRPr="000062FD" w:rsidRDefault="00A56340" w:rsidP="000062FD">
            <w:pPr>
              <w:jc w:val="both"/>
              <w:rPr>
                <w:rFonts w:ascii="Arial" w:hAnsi="Arial" w:cs="Arial"/>
                <w:bCs/>
                <w:sz w:val="24"/>
                <w:szCs w:val="24"/>
              </w:rPr>
            </w:pPr>
            <w:r w:rsidRPr="000062FD">
              <w:rPr>
                <w:rFonts w:ascii="Arial" w:hAnsi="Arial" w:cs="Arial"/>
                <w:bCs/>
                <w:sz w:val="24"/>
                <w:szCs w:val="24"/>
              </w:rPr>
              <w:t>Местный бюджет (тыс.рублей)</w:t>
            </w:r>
          </w:p>
        </w:tc>
        <w:tc>
          <w:tcPr>
            <w:tcW w:w="333" w:type="pct"/>
            <w:shd w:val="clear" w:color="auto" w:fill="auto"/>
          </w:tcPr>
          <w:p w:rsidR="00A56340" w:rsidRPr="000062FD" w:rsidRDefault="00A56340" w:rsidP="000062FD">
            <w:pPr>
              <w:jc w:val="center"/>
              <w:rPr>
                <w:rFonts w:ascii="Arial" w:hAnsi="Arial" w:cs="Arial"/>
                <w:color w:val="000000"/>
                <w:sz w:val="24"/>
                <w:szCs w:val="24"/>
              </w:rPr>
            </w:pPr>
            <w:r w:rsidRPr="000062FD">
              <w:rPr>
                <w:rFonts w:ascii="Arial" w:hAnsi="Arial" w:cs="Arial"/>
                <w:bCs/>
                <w:color w:val="000000"/>
                <w:sz w:val="24"/>
                <w:szCs w:val="24"/>
              </w:rPr>
              <w:t>887</w:t>
            </w:r>
          </w:p>
        </w:tc>
        <w:tc>
          <w:tcPr>
            <w:tcW w:w="334" w:type="pct"/>
            <w:shd w:val="clear" w:color="auto" w:fill="auto"/>
          </w:tcPr>
          <w:p w:rsidR="00A56340" w:rsidRPr="000062FD" w:rsidRDefault="00A56340" w:rsidP="000062FD">
            <w:pPr>
              <w:jc w:val="center"/>
              <w:rPr>
                <w:rFonts w:ascii="Arial" w:hAnsi="Arial" w:cs="Arial"/>
                <w:color w:val="000000"/>
                <w:sz w:val="24"/>
                <w:szCs w:val="24"/>
              </w:rPr>
            </w:pPr>
            <w:r w:rsidRPr="000062FD">
              <w:rPr>
                <w:rFonts w:ascii="Arial" w:hAnsi="Arial" w:cs="Arial"/>
                <w:bCs/>
                <w:color w:val="000000"/>
                <w:sz w:val="24"/>
                <w:szCs w:val="24"/>
              </w:rPr>
              <w:t>126,9</w:t>
            </w:r>
          </w:p>
        </w:tc>
        <w:tc>
          <w:tcPr>
            <w:tcW w:w="334" w:type="pct"/>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176,8</w:t>
            </w:r>
          </w:p>
        </w:tc>
        <w:tc>
          <w:tcPr>
            <w:tcW w:w="400" w:type="pct"/>
            <w:tcBorders>
              <w:right w:val="single" w:sz="4" w:space="0" w:color="auto"/>
            </w:tcBorders>
            <w:shd w:val="clear" w:color="auto" w:fill="auto"/>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179,1</w:t>
            </w:r>
          </w:p>
        </w:tc>
        <w:tc>
          <w:tcPr>
            <w:tcW w:w="333" w:type="pct"/>
            <w:tcBorders>
              <w:left w:val="single" w:sz="4" w:space="0" w:color="auto"/>
            </w:tcBorders>
            <w:shd w:val="clear" w:color="auto" w:fill="auto"/>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0</w:t>
            </w:r>
          </w:p>
        </w:tc>
        <w:tc>
          <w:tcPr>
            <w:tcW w:w="334" w:type="pct"/>
            <w:tcBorders>
              <w:left w:val="single" w:sz="4" w:space="0" w:color="auto"/>
            </w:tcBorders>
          </w:tcPr>
          <w:p w:rsidR="00A56340" w:rsidRPr="000062FD" w:rsidRDefault="00A56340" w:rsidP="000062FD">
            <w:pPr>
              <w:jc w:val="center"/>
              <w:rPr>
                <w:rFonts w:ascii="Arial" w:hAnsi="Arial" w:cs="Arial"/>
                <w:sz w:val="24"/>
                <w:szCs w:val="24"/>
              </w:rPr>
            </w:pPr>
            <w:r w:rsidRPr="000062FD">
              <w:rPr>
                <w:rFonts w:ascii="Arial" w:hAnsi="Arial" w:cs="Arial"/>
                <w:sz w:val="24"/>
                <w:szCs w:val="24"/>
              </w:rPr>
              <w:t>34,7</w:t>
            </w:r>
          </w:p>
        </w:tc>
        <w:tc>
          <w:tcPr>
            <w:tcW w:w="401" w:type="pct"/>
            <w:tcBorders>
              <w:left w:val="single" w:sz="4" w:space="0" w:color="auto"/>
              <w:right w:val="single" w:sz="4" w:space="0" w:color="auto"/>
            </w:tcBorders>
          </w:tcPr>
          <w:p w:rsidR="00A56340" w:rsidRPr="000062FD" w:rsidRDefault="00A56340" w:rsidP="000062FD">
            <w:pPr>
              <w:jc w:val="center"/>
              <w:rPr>
                <w:rFonts w:ascii="Arial" w:hAnsi="Arial" w:cs="Arial"/>
                <w:sz w:val="24"/>
                <w:szCs w:val="24"/>
              </w:rPr>
            </w:pPr>
            <w:r w:rsidRPr="000062FD">
              <w:rPr>
                <w:rFonts w:ascii="Arial" w:hAnsi="Arial" w:cs="Arial"/>
                <w:sz w:val="24"/>
                <w:szCs w:val="24"/>
              </w:rPr>
              <w:t>34,7</w:t>
            </w:r>
          </w:p>
        </w:tc>
        <w:tc>
          <w:tcPr>
            <w:tcW w:w="334" w:type="pct"/>
            <w:tcBorders>
              <w:left w:val="single" w:sz="4" w:space="0" w:color="auto"/>
            </w:tcBorders>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34,7</w:t>
            </w:r>
          </w:p>
        </w:tc>
        <w:tc>
          <w:tcPr>
            <w:tcW w:w="465" w:type="pct"/>
            <w:tcBorders>
              <w:left w:val="single" w:sz="4" w:space="0" w:color="auto"/>
            </w:tcBorders>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1473,9</w:t>
            </w:r>
          </w:p>
        </w:tc>
      </w:tr>
      <w:tr w:rsidR="00A56340" w:rsidRPr="000062FD" w:rsidTr="00A56340">
        <w:trPr>
          <w:trHeight w:val="467"/>
          <w:jc w:val="center"/>
        </w:trPr>
        <w:tc>
          <w:tcPr>
            <w:tcW w:w="1089" w:type="pct"/>
            <w:vMerge/>
            <w:shd w:val="clear" w:color="auto" w:fill="auto"/>
            <w:tcMar>
              <w:top w:w="30" w:type="dxa"/>
              <w:left w:w="90" w:type="dxa"/>
              <w:bottom w:w="30" w:type="dxa"/>
              <w:right w:w="90" w:type="dxa"/>
            </w:tcMar>
          </w:tcPr>
          <w:p w:rsidR="00A56340" w:rsidRPr="000062FD" w:rsidRDefault="00A56340" w:rsidP="000062FD">
            <w:pPr>
              <w:jc w:val="both"/>
              <w:rPr>
                <w:rFonts w:ascii="Arial" w:hAnsi="Arial" w:cs="Arial"/>
                <w:sz w:val="24"/>
                <w:szCs w:val="24"/>
              </w:rPr>
            </w:pPr>
          </w:p>
        </w:tc>
        <w:tc>
          <w:tcPr>
            <w:tcW w:w="643" w:type="pct"/>
            <w:gridSpan w:val="2"/>
            <w:shd w:val="clear" w:color="auto" w:fill="auto"/>
            <w:tcMar>
              <w:top w:w="30" w:type="dxa"/>
              <w:left w:w="90" w:type="dxa"/>
              <w:bottom w:w="30" w:type="dxa"/>
              <w:right w:w="90" w:type="dxa"/>
            </w:tcMar>
          </w:tcPr>
          <w:p w:rsidR="00A56340" w:rsidRPr="000062FD" w:rsidRDefault="00A56340" w:rsidP="000062FD">
            <w:pPr>
              <w:jc w:val="both"/>
              <w:rPr>
                <w:rFonts w:ascii="Arial" w:hAnsi="Arial" w:cs="Arial"/>
                <w:bCs/>
                <w:sz w:val="24"/>
                <w:szCs w:val="24"/>
              </w:rPr>
            </w:pPr>
            <w:r w:rsidRPr="000062FD">
              <w:rPr>
                <w:rFonts w:ascii="Arial" w:hAnsi="Arial" w:cs="Arial"/>
                <w:bCs/>
                <w:sz w:val="24"/>
                <w:szCs w:val="24"/>
              </w:rPr>
              <w:t>Собственные средства участников Программы</w:t>
            </w:r>
          </w:p>
        </w:tc>
        <w:tc>
          <w:tcPr>
            <w:tcW w:w="333" w:type="pct"/>
            <w:shd w:val="clear" w:color="auto" w:fill="auto"/>
          </w:tcPr>
          <w:p w:rsidR="00A56340" w:rsidRPr="000062FD" w:rsidRDefault="00A56340" w:rsidP="000062FD">
            <w:pPr>
              <w:jc w:val="center"/>
              <w:rPr>
                <w:rFonts w:ascii="Arial" w:hAnsi="Arial" w:cs="Arial"/>
                <w:color w:val="000000"/>
                <w:sz w:val="24"/>
                <w:szCs w:val="24"/>
              </w:rPr>
            </w:pPr>
            <w:r w:rsidRPr="000062FD">
              <w:rPr>
                <w:rFonts w:ascii="Arial" w:hAnsi="Arial" w:cs="Arial"/>
                <w:bCs/>
                <w:color w:val="000000"/>
                <w:sz w:val="24"/>
                <w:szCs w:val="24"/>
              </w:rPr>
              <w:t>1137,4</w:t>
            </w:r>
          </w:p>
        </w:tc>
        <w:tc>
          <w:tcPr>
            <w:tcW w:w="334" w:type="pct"/>
            <w:shd w:val="clear" w:color="auto" w:fill="auto"/>
          </w:tcPr>
          <w:p w:rsidR="00A56340" w:rsidRPr="000062FD" w:rsidRDefault="00A56340" w:rsidP="000062FD">
            <w:pPr>
              <w:jc w:val="center"/>
              <w:rPr>
                <w:rFonts w:ascii="Arial" w:hAnsi="Arial" w:cs="Arial"/>
                <w:color w:val="000000"/>
                <w:sz w:val="24"/>
                <w:szCs w:val="24"/>
              </w:rPr>
            </w:pPr>
            <w:r w:rsidRPr="000062FD">
              <w:rPr>
                <w:rFonts w:ascii="Arial" w:hAnsi="Arial" w:cs="Arial"/>
                <w:bCs/>
                <w:color w:val="000000"/>
                <w:sz w:val="24"/>
                <w:szCs w:val="24"/>
              </w:rPr>
              <w:t>1000</w:t>
            </w:r>
          </w:p>
        </w:tc>
        <w:tc>
          <w:tcPr>
            <w:tcW w:w="334" w:type="pct"/>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1000,0</w:t>
            </w:r>
          </w:p>
        </w:tc>
        <w:tc>
          <w:tcPr>
            <w:tcW w:w="400" w:type="pct"/>
            <w:tcBorders>
              <w:right w:val="single" w:sz="4" w:space="0" w:color="auto"/>
            </w:tcBorders>
            <w:shd w:val="clear" w:color="auto" w:fill="auto"/>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1000,0</w:t>
            </w:r>
          </w:p>
        </w:tc>
        <w:tc>
          <w:tcPr>
            <w:tcW w:w="333" w:type="pct"/>
            <w:tcBorders>
              <w:left w:val="single" w:sz="4" w:space="0" w:color="auto"/>
            </w:tcBorders>
            <w:shd w:val="clear" w:color="auto" w:fill="auto"/>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0</w:t>
            </w:r>
          </w:p>
        </w:tc>
        <w:tc>
          <w:tcPr>
            <w:tcW w:w="334" w:type="pct"/>
            <w:tcBorders>
              <w:left w:val="single" w:sz="4" w:space="0" w:color="auto"/>
            </w:tcBorders>
          </w:tcPr>
          <w:p w:rsidR="00A56340" w:rsidRPr="000062FD" w:rsidRDefault="00A56340" w:rsidP="000062FD">
            <w:pPr>
              <w:jc w:val="center"/>
              <w:rPr>
                <w:rFonts w:ascii="Arial" w:hAnsi="Arial" w:cs="Arial"/>
                <w:sz w:val="24"/>
                <w:szCs w:val="24"/>
              </w:rPr>
            </w:pPr>
            <w:r w:rsidRPr="000062FD">
              <w:rPr>
                <w:rFonts w:ascii="Arial" w:hAnsi="Arial" w:cs="Arial"/>
                <w:sz w:val="24"/>
                <w:szCs w:val="24"/>
              </w:rPr>
              <w:t>330,0</w:t>
            </w:r>
          </w:p>
        </w:tc>
        <w:tc>
          <w:tcPr>
            <w:tcW w:w="401" w:type="pct"/>
            <w:tcBorders>
              <w:left w:val="single" w:sz="4" w:space="0" w:color="auto"/>
              <w:right w:val="single" w:sz="4" w:space="0" w:color="auto"/>
            </w:tcBorders>
          </w:tcPr>
          <w:p w:rsidR="00A56340" w:rsidRPr="000062FD" w:rsidRDefault="00A56340" w:rsidP="000062FD">
            <w:pPr>
              <w:jc w:val="center"/>
              <w:rPr>
                <w:rFonts w:ascii="Arial" w:hAnsi="Arial" w:cs="Arial"/>
                <w:sz w:val="24"/>
                <w:szCs w:val="24"/>
              </w:rPr>
            </w:pPr>
            <w:r w:rsidRPr="000062FD">
              <w:rPr>
                <w:rFonts w:ascii="Arial" w:hAnsi="Arial" w:cs="Arial"/>
                <w:sz w:val="24"/>
                <w:szCs w:val="24"/>
              </w:rPr>
              <w:t>330,0</w:t>
            </w:r>
          </w:p>
        </w:tc>
        <w:tc>
          <w:tcPr>
            <w:tcW w:w="334" w:type="pct"/>
            <w:tcBorders>
              <w:left w:val="single" w:sz="4" w:space="0" w:color="auto"/>
            </w:tcBorders>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330,0</w:t>
            </w:r>
          </w:p>
        </w:tc>
        <w:tc>
          <w:tcPr>
            <w:tcW w:w="465" w:type="pct"/>
            <w:tcBorders>
              <w:left w:val="single" w:sz="4" w:space="0" w:color="auto"/>
            </w:tcBorders>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5127,4</w:t>
            </w:r>
          </w:p>
        </w:tc>
      </w:tr>
      <w:tr w:rsidR="00A56340" w:rsidRPr="000062FD" w:rsidTr="00A56340">
        <w:trPr>
          <w:trHeight w:val="467"/>
          <w:jc w:val="center"/>
        </w:trPr>
        <w:tc>
          <w:tcPr>
            <w:tcW w:w="1089" w:type="pct"/>
            <w:vMerge/>
            <w:shd w:val="clear" w:color="auto" w:fill="auto"/>
            <w:tcMar>
              <w:top w:w="30" w:type="dxa"/>
              <w:left w:w="90" w:type="dxa"/>
              <w:bottom w:w="30" w:type="dxa"/>
              <w:right w:w="90" w:type="dxa"/>
            </w:tcMar>
          </w:tcPr>
          <w:p w:rsidR="00A56340" w:rsidRPr="000062FD" w:rsidRDefault="00A56340" w:rsidP="000062FD">
            <w:pPr>
              <w:jc w:val="both"/>
              <w:rPr>
                <w:rFonts w:ascii="Arial" w:hAnsi="Arial" w:cs="Arial"/>
                <w:sz w:val="24"/>
                <w:szCs w:val="24"/>
              </w:rPr>
            </w:pPr>
          </w:p>
        </w:tc>
        <w:tc>
          <w:tcPr>
            <w:tcW w:w="643" w:type="pct"/>
            <w:gridSpan w:val="2"/>
            <w:shd w:val="clear" w:color="auto" w:fill="auto"/>
            <w:tcMar>
              <w:top w:w="30" w:type="dxa"/>
              <w:left w:w="90" w:type="dxa"/>
              <w:bottom w:w="30" w:type="dxa"/>
              <w:right w:w="90" w:type="dxa"/>
            </w:tcMar>
          </w:tcPr>
          <w:p w:rsidR="00A56340" w:rsidRPr="000062FD" w:rsidRDefault="00A56340" w:rsidP="000062FD">
            <w:pPr>
              <w:jc w:val="both"/>
              <w:rPr>
                <w:rFonts w:ascii="Arial" w:hAnsi="Arial" w:cs="Arial"/>
                <w:bCs/>
                <w:sz w:val="24"/>
                <w:szCs w:val="24"/>
              </w:rPr>
            </w:pPr>
            <w:r w:rsidRPr="000062FD">
              <w:rPr>
                <w:rFonts w:ascii="Arial" w:hAnsi="Arial" w:cs="Arial"/>
                <w:bCs/>
                <w:sz w:val="24"/>
                <w:szCs w:val="24"/>
              </w:rPr>
              <w:t>Всего</w:t>
            </w:r>
          </w:p>
        </w:tc>
        <w:tc>
          <w:tcPr>
            <w:tcW w:w="333" w:type="pct"/>
            <w:shd w:val="clear" w:color="auto" w:fill="auto"/>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2880,1</w:t>
            </w:r>
          </w:p>
        </w:tc>
        <w:tc>
          <w:tcPr>
            <w:tcW w:w="334" w:type="pct"/>
            <w:shd w:val="clear" w:color="auto" w:fill="auto"/>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1806,4</w:t>
            </w:r>
          </w:p>
        </w:tc>
        <w:tc>
          <w:tcPr>
            <w:tcW w:w="334" w:type="pct"/>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2141,5</w:t>
            </w:r>
          </w:p>
        </w:tc>
        <w:tc>
          <w:tcPr>
            <w:tcW w:w="400" w:type="pct"/>
            <w:tcBorders>
              <w:right w:val="single" w:sz="4" w:space="0" w:color="auto"/>
            </w:tcBorders>
            <w:shd w:val="clear" w:color="auto" w:fill="auto"/>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2141,5</w:t>
            </w:r>
          </w:p>
        </w:tc>
        <w:tc>
          <w:tcPr>
            <w:tcW w:w="333" w:type="pct"/>
            <w:tcBorders>
              <w:left w:val="single" w:sz="4" w:space="0" w:color="auto"/>
            </w:tcBorders>
            <w:shd w:val="clear" w:color="auto" w:fill="auto"/>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0</w:t>
            </w:r>
          </w:p>
        </w:tc>
        <w:tc>
          <w:tcPr>
            <w:tcW w:w="334" w:type="pct"/>
            <w:tcBorders>
              <w:left w:val="single" w:sz="4" w:space="0" w:color="auto"/>
            </w:tcBorders>
          </w:tcPr>
          <w:p w:rsidR="00A56340" w:rsidRPr="000062FD" w:rsidRDefault="00A56340" w:rsidP="000062FD">
            <w:pPr>
              <w:jc w:val="center"/>
              <w:rPr>
                <w:rFonts w:ascii="Arial" w:hAnsi="Arial" w:cs="Arial"/>
                <w:sz w:val="24"/>
                <w:szCs w:val="24"/>
              </w:rPr>
            </w:pPr>
            <w:r w:rsidRPr="000062FD">
              <w:rPr>
                <w:rFonts w:ascii="Arial" w:hAnsi="Arial" w:cs="Arial"/>
                <w:sz w:val="24"/>
                <w:szCs w:val="24"/>
              </w:rPr>
              <w:t>503,5</w:t>
            </w:r>
          </w:p>
        </w:tc>
        <w:tc>
          <w:tcPr>
            <w:tcW w:w="401" w:type="pct"/>
            <w:tcBorders>
              <w:left w:val="single" w:sz="4" w:space="0" w:color="auto"/>
              <w:right w:val="single" w:sz="4" w:space="0" w:color="auto"/>
            </w:tcBorders>
          </w:tcPr>
          <w:p w:rsidR="00A56340" w:rsidRPr="000062FD" w:rsidRDefault="00A56340" w:rsidP="000062FD">
            <w:pPr>
              <w:jc w:val="center"/>
              <w:rPr>
                <w:rFonts w:ascii="Arial" w:hAnsi="Arial" w:cs="Arial"/>
                <w:sz w:val="24"/>
                <w:szCs w:val="24"/>
              </w:rPr>
            </w:pPr>
            <w:r w:rsidRPr="000062FD">
              <w:rPr>
                <w:rFonts w:ascii="Arial" w:hAnsi="Arial" w:cs="Arial"/>
                <w:sz w:val="24"/>
                <w:szCs w:val="24"/>
              </w:rPr>
              <w:t>511,7</w:t>
            </w:r>
          </w:p>
        </w:tc>
        <w:tc>
          <w:tcPr>
            <w:tcW w:w="334" w:type="pct"/>
            <w:tcBorders>
              <w:left w:val="single" w:sz="4" w:space="0" w:color="auto"/>
            </w:tcBorders>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518,2</w:t>
            </w:r>
          </w:p>
        </w:tc>
        <w:tc>
          <w:tcPr>
            <w:tcW w:w="465" w:type="pct"/>
            <w:tcBorders>
              <w:left w:val="single" w:sz="4" w:space="0" w:color="auto"/>
            </w:tcBorders>
          </w:tcPr>
          <w:p w:rsidR="00A56340" w:rsidRPr="000062FD" w:rsidRDefault="00A56340" w:rsidP="000062FD">
            <w:pPr>
              <w:jc w:val="center"/>
              <w:rPr>
                <w:rFonts w:ascii="Arial" w:hAnsi="Arial" w:cs="Arial"/>
                <w:color w:val="000000"/>
                <w:sz w:val="24"/>
                <w:szCs w:val="24"/>
              </w:rPr>
            </w:pPr>
            <w:r w:rsidRPr="000062FD">
              <w:rPr>
                <w:rFonts w:ascii="Arial" w:hAnsi="Arial" w:cs="Arial"/>
                <w:color w:val="000000"/>
                <w:sz w:val="24"/>
                <w:szCs w:val="24"/>
              </w:rPr>
              <w:t>10502,9</w:t>
            </w:r>
          </w:p>
        </w:tc>
      </w:tr>
      <w:tr w:rsidR="00A56340" w:rsidRPr="000062FD" w:rsidTr="00A56340">
        <w:trPr>
          <w:trHeight w:val="525"/>
          <w:jc w:val="center"/>
        </w:trPr>
        <w:tc>
          <w:tcPr>
            <w:tcW w:w="1089" w:type="pct"/>
            <w:shd w:val="clear" w:color="auto" w:fill="FFFFFF"/>
            <w:tcMar>
              <w:top w:w="30" w:type="dxa"/>
              <w:left w:w="90" w:type="dxa"/>
              <w:bottom w:w="30" w:type="dxa"/>
              <w:right w:w="90" w:type="dxa"/>
            </w:tcMar>
          </w:tcPr>
          <w:p w:rsidR="00A56340" w:rsidRPr="000062FD" w:rsidRDefault="00A56340" w:rsidP="000062FD">
            <w:pPr>
              <w:jc w:val="both"/>
              <w:rPr>
                <w:rFonts w:ascii="Arial" w:hAnsi="Arial" w:cs="Arial"/>
                <w:sz w:val="24"/>
                <w:szCs w:val="24"/>
              </w:rPr>
            </w:pPr>
            <w:r w:rsidRPr="000062FD">
              <w:rPr>
                <w:rFonts w:ascii="Arial" w:hAnsi="Arial" w:cs="Arial"/>
                <w:sz w:val="24"/>
                <w:szCs w:val="24"/>
              </w:rPr>
              <w:t>Индикаторы достижения цели и показатели непосредственных результатов</w:t>
            </w:r>
          </w:p>
        </w:tc>
        <w:tc>
          <w:tcPr>
            <w:tcW w:w="2377" w:type="pct"/>
            <w:gridSpan w:val="7"/>
            <w:shd w:val="clear" w:color="auto" w:fill="FFFFFF"/>
          </w:tcPr>
          <w:p w:rsidR="00A56340" w:rsidRPr="000062FD" w:rsidRDefault="00A56340" w:rsidP="000062FD">
            <w:pPr>
              <w:jc w:val="both"/>
              <w:rPr>
                <w:rFonts w:ascii="Arial" w:hAnsi="Arial" w:cs="Arial"/>
                <w:sz w:val="24"/>
                <w:szCs w:val="24"/>
              </w:rPr>
            </w:pPr>
            <w:r w:rsidRPr="000062FD">
              <w:rPr>
                <w:rFonts w:ascii="Arial" w:hAnsi="Arial" w:cs="Arial"/>
                <w:sz w:val="24"/>
                <w:szCs w:val="24"/>
              </w:rPr>
              <w:t xml:space="preserve">Количество молодых семей, получивших государственную поддержку в решении жилищных проблем - </w:t>
            </w:r>
            <w:r w:rsidR="0035175E" w:rsidRPr="000062FD">
              <w:rPr>
                <w:rFonts w:ascii="Arial" w:hAnsi="Arial" w:cs="Arial"/>
                <w:sz w:val="24"/>
                <w:szCs w:val="24"/>
              </w:rPr>
              <w:t>8</w:t>
            </w:r>
            <w:r w:rsidRPr="000062FD">
              <w:rPr>
                <w:rFonts w:ascii="Arial" w:hAnsi="Arial" w:cs="Arial"/>
                <w:sz w:val="24"/>
                <w:szCs w:val="24"/>
              </w:rPr>
              <w:t xml:space="preserve"> семей.</w:t>
            </w:r>
          </w:p>
          <w:p w:rsidR="00A56340" w:rsidRPr="000062FD" w:rsidRDefault="00A56340" w:rsidP="000062FD">
            <w:pPr>
              <w:jc w:val="both"/>
              <w:rPr>
                <w:rFonts w:ascii="Arial" w:hAnsi="Arial" w:cs="Arial"/>
                <w:sz w:val="24"/>
                <w:szCs w:val="24"/>
              </w:rPr>
            </w:pPr>
            <w:r w:rsidRPr="000062FD">
              <w:rPr>
                <w:rFonts w:ascii="Arial" w:hAnsi="Arial" w:cs="Arial"/>
                <w:sz w:val="24"/>
                <w:szCs w:val="24"/>
              </w:rPr>
              <w:t>Показатели непосредственных результатов:</w:t>
            </w:r>
          </w:p>
          <w:p w:rsidR="00A56340" w:rsidRPr="000062FD" w:rsidRDefault="00A56340" w:rsidP="000062FD">
            <w:pPr>
              <w:jc w:val="both"/>
              <w:rPr>
                <w:rFonts w:ascii="Arial" w:hAnsi="Arial" w:cs="Arial"/>
                <w:sz w:val="24"/>
                <w:szCs w:val="24"/>
              </w:rPr>
            </w:pPr>
            <w:r w:rsidRPr="000062FD">
              <w:rPr>
                <w:rFonts w:ascii="Arial" w:hAnsi="Arial" w:cs="Arial"/>
                <w:sz w:val="24"/>
                <w:szCs w:val="24"/>
              </w:rPr>
              <w:t>Количество молодых семей – участников программы, состоящих на учете по завершении муниципальной программы – 1</w:t>
            </w:r>
            <w:r w:rsidR="0035175E" w:rsidRPr="000062FD">
              <w:rPr>
                <w:rFonts w:ascii="Arial" w:hAnsi="Arial" w:cs="Arial"/>
                <w:sz w:val="24"/>
                <w:szCs w:val="24"/>
              </w:rPr>
              <w:t>1</w:t>
            </w:r>
            <w:r w:rsidRPr="000062FD">
              <w:rPr>
                <w:rFonts w:ascii="Arial" w:hAnsi="Arial" w:cs="Arial"/>
                <w:sz w:val="24"/>
                <w:szCs w:val="24"/>
              </w:rPr>
              <w:t xml:space="preserve"> семей.</w:t>
            </w:r>
          </w:p>
        </w:tc>
        <w:tc>
          <w:tcPr>
            <w:tcW w:w="334" w:type="pct"/>
            <w:shd w:val="clear" w:color="auto" w:fill="FFFFFF"/>
          </w:tcPr>
          <w:p w:rsidR="00A56340" w:rsidRPr="000062FD" w:rsidRDefault="00A56340" w:rsidP="000062FD">
            <w:pPr>
              <w:jc w:val="both"/>
              <w:rPr>
                <w:rFonts w:ascii="Arial" w:hAnsi="Arial" w:cs="Arial"/>
                <w:sz w:val="24"/>
                <w:szCs w:val="24"/>
              </w:rPr>
            </w:pPr>
          </w:p>
        </w:tc>
        <w:tc>
          <w:tcPr>
            <w:tcW w:w="401" w:type="pct"/>
            <w:shd w:val="clear" w:color="auto" w:fill="FFFFFF"/>
          </w:tcPr>
          <w:p w:rsidR="00A56340" w:rsidRPr="000062FD" w:rsidRDefault="00A56340" w:rsidP="000062FD">
            <w:pPr>
              <w:jc w:val="both"/>
              <w:rPr>
                <w:rFonts w:ascii="Arial" w:hAnsi="Arial" w:cs="Arial"/>
                <w:sz w:val="24"/>
                <w:szCs w:val="24"/>
              </w:rPr>
            </w:pPr>
          </w:p>
        </w:tc>
        <w:tc>
          <w:tcPr>
            <w:tcW w:w="334" w:type="pct"/>
            <w:shd w:val="clear" w:color="auto" w:fill="FFFFFF"/>
          </w:tcPr>
          <w:p w:rsidR="00A56340" w:rsidRPr="000062FD" w:rsidRDefault="00A56340" w:rsidP="000062FD">
            <w:pPr>
              <w:jc w:val="both"/>
              <w:rPr>
                <w:rFonts w:ascii="Arial" w:hAnsi="Arial" w:cs="Arial"/>
                <w:sz w:val="24"/>
                <w:szCs w:val="24"/>
              </w:rPr>
            </w:pPr>
          </w:p>
        </w:tc>
        <w:tc>
          <w:tcPr>
            <w:tcW w:w="465" w:type="pct"/>
            <w:shd w:val="clear" w:color="auto" w:fill="FFFFFF"/>
          </w:tcPr>
          <w:p w:rsidR="00A56340" w:rsidRPr="000062FD" w:rsidRDefault="00A56340" w:rsidP="000062FD">
            <w:pPr>
              <w:jc w:val="both"/>
              <w:rPr>
                <w:rFonts w:ascii="Arial" w:hAnsi="Arial" w:cs="Arial"/>
                <w:sz w:val="24"/>
                <w:szCs w:val="24"/>
              </w:rPr>
            </w:pPr>
          </w:p>
        </w:tc>
      </w:tr>
    </w:tbl>
    <w:p w:rsidR="00A56340" w:rsidRPr="000062FD" w:rsidRDefault="00A56340" w:rsidP="000062FD">
      <w:pPr>
        <w:spacing w:before="150" w:after="150"/>
        <w:jc w:val="center"/>
        <w:rPr>
          <w:rFonts w:ascii="Arial" w:hAnsi="Arial" w:cs="Arial"/>
          <w:b/>
          <w:color w:val="000000"/>
          <w:sz w:val="24"/>
          <w:szCs w:val="24"/>
        </w:rPr>
      </w:pPr>
    </w:p>
    <w:tbl>
      <w:tblPr>
        <w:tblW w:w="95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8"/>
        <w:gridCol w:w="1061"/>
      </w:tblGrid>
      <w:tr w:rsidR="00A56340" w:rsidRPr="000062FD" w:rsidTr="00B951DB">
        <w:trPr>
          <w:trHeight w:val="592"/>
        </w:trPr>
        <w:tc>
          <w:tcPr>
            <w:tcW w:w="8528" w:type="dxa"/>
          </w:tcPr>
          <w:p w:rsidR="00A56340" w:rsidRPr="000062FD" w:rsidRDefault="00A56340" w:rsidP="000062FD">
            <w:pPr>
              <w:rPr>
                <w:rFonts w:ascii="Arial" w:hAnsi="Arial" w:cs="Arial"/>
                <w:bCs/>
                <w:sz w:val="24"/>
                <w:szCs w:val="24"/>
              </w:rPr>
            </w:pPr>
            <w:r w:rsidRPr="000062FD">
              <w:rPr>
                <w:rFonts w:ascii="Arial" w:hAnsi="Arial" w:cs="Arial"/>
                <w:bCs/>
                <w:sz w:val="24"/>
                <w:szCs w:val="24"/>
              </w:rPr>
              <w:t>Справочно:объем налоговых  расходовКовернинского муниципального округа</w:t>
            </w:r>
          </w:p>
          <w:p w:rsidR="00A56340" w:rsidRPr="000062FD" w:rsidRDefault="00A56340" w:rsidP="000062FD">
            <w:pPr>
              <w:rPr>
                <w:rFonts w:ascii="Arial" w:hAnsi="Arial" w:cs="Arial"/>
                <w:bCs/>
                <w:sz w:val="24"/>
                <w:szCs w:val="24"/>
              </w:rPr>
            </w:pPr>
            <w:r w:rsidRPr="000062FD">
              <w:rPr>
                <w:rFonts w:ascii="Arial" w:hAnsi="Arial" w:cs="Arial"/>
                <w:bCs/>
                <w:sz w:val="24"/>
                <w:szCs w:val="24"/>
              </w:rPr>
              <w:t xml:space="preserve"> в рамках реализации муниципальной программы (всего)</w:t>
            </w:r>
          </w:p>
          <w:p w:rsidR="00A56340" w:rsidRPr="000062FD" w:rsidRDefault="00A56340" w:rsidP="000062FD">
            <w:pPr>
              <w:jc w:val="center"/>
              <w:rPr>
                <w:rFonts w:ascii="Arial" w:hAnsi="Arial" w:cs="Arial"/>
                <w:bCs/>
                <w:sz w:val="24"/>
                <w:szCs w:val="24"/>
              </w:rPr>
            </w:pPr>
          </w:p>
        </w:tc>
        <w:tc>
          <w:tcPr>
            <w:tcW w:w="1061" w:type="dxa"/>
          </w:tcPr>
          <w:p w:rsidR="00A56340" w:rsidRPr="000062FD" w:rsidRDefault="00A56340" w:rsidP="000062FD">
            <w:pPr>
              <w:spacing w:after="200"/>
              <w:rPr>
                <w:rFonts w:ascii="Arial" w:hAnsi="Arial" w:cs="Arial"/>
                <w:bCs/>
                <w:sz w:val="24"/>
                <w:szCs w:val="24"/>
              </w:rPr>
            </w:pPr>
          </w:p>
          <w:p w:rsidR="00A56340" w:rsidRPr="000062FD" w:rsidRDefault="00A56340" w:rsidP="000062FD">
            <w:pPr>
              <w:spacing w:after="200"/>
              <w:rPr>
                <w:rFonts w:ascii="Arial" w:hAnsi="Arial" w:cs="Arial"/>
                <w:bCs/>
                <w:sz w:val="24"/>
                <w:szCs w:val="24"/>
              </w:rPr>
            </w:pPr>
            <w:r w:rsidRPr="000062FD">
              <w:rPr>
                <w:rFonts w:ascii="Arial" w:hAnsi="Arial" w:cs="Arial"/>
                <w:bCs/>
                <w:sz w:val="24"/>
                <w:szCs w:val="24"/>
              </w:rPr>
              <w:t>-</w:t>
            </w:r>
          </w:p>
        </w:tc>
      </w:tr>
    </w:tbl>
    <w:p w:rsidR="00A56340" w:rsidRPr="000062FD" w:rsidRDefault="00A56340" w:rsidP="000062FD">
      <w:pPr>
        <w:spacing w:before="150" w:after="150"/>
        <w:jc w:val="center"/>
        <w:rPr>
          <w:rFonts w:ascii="Arial" w:hAnsi="Arial" w:cs="Arial"/>
          <w:b/>
          <w:color w:val="000000"/>
          <w:sz w:val="24"/>
          <w:szCs w:val="24"/>
        </w:rPr>
      </w:pPr>
    </w:p>
    <w:p w:rsidR="00A56340" w:rsidRPr="000062FD" w:rsidRDefault="00A56340" w:rsidP="000062FD">
      <w:pPr>
        <w:spacing w:before="150" w:after="150"/>
        <w:jc w:val="center"/>
        <w:rPr>
          <w:rFonts w:ascii="Arial" w:hAnsi="Arial" w:cs="Arial"/>
          <w:b/>
          <w:color w:val="000000"/>
          <w:sz w:val="24"/>
          <w:szCs w:val="24"/>
        </w:rPr>
      </w:pPr>
      <w:r w:rsidRPr="000062FD">
        <w:rPr>
          <w:rFonts w:ascii="Arial" w:hAnsi="Arial" w:cs="Arial"/>
          <w:b/>
          <w:color w:val="000000"/>
          <w:sz w:val="24"/>
          <w:szCs w:val="24"/>
        </w:rPr>
        <w:t>2.Текстовая часть муниципальной программы</w:t>
      </w:r>
    </w:p>
    <w:p w:rsidR="00A56340" w:rsidRPr="000062FD" w:rsidRDefault="00A56340" w:rsidP="000062FD">
      <w:pPr>
        <w:ind w:firstLine="708"/>
        <w:jc w:val="both"/>
        <w:rPr>
          <w:rFonts w:ascii="Arial" w:hAnsi="Arial" w:cs="Arial"/>
          <w:color w:val="000000"/>
          <w:sz w:val="24"/>
          <w:szCs w:val="24"/>
        </w:rPr>
      </w:pPr>
      <w:r w:rsidRPr="000062FD">
        <w:rPr>
          <w:rFonts w:ascii="Arial" w:hAnsi="Arial" w:cs="Arial"/>
          <w:color w:val="000000"/>
          <w:sz w:val="24"/>
          <w:szCs w:val="24"/>
        </w:rPr>
        <w:t xml:space="preserve">Программа предусматривает развитие системы государственной поддержки молодых семей, нуждающихся в улучшении жилищных условий в Ковернинском муниципальном округе. </w:t>
      </w:r>
    </w:p>
    <w:p w:rsidR="00A56340" w:rsidRPr="000062FD" w:rsidRDefault="00A56340" w:rsidP="000062FD">
      <w:pPr>
        <w:ind w:firstLine="708"/>
        <w:jc w:val="both"/>
        <w:rPr>
          <w:rFonts w:ascii="Arial" w:hAnsi="Arial" w:cs="Arial"/>
          <w:color w:val="000000"/>
          <w:sz w:val="24"/>
          <w:szCs w:val="24"/>
        </w:rPr>
      </w:pPr>
      <w:r w:rsidRPr="000062FD">
        <w:rPr>
          <w:rFonts w:ascii="Arial" w:hAnsi="Arial" w:cs="Arial"/>
          <w:color w:val="000000"/>
          <w:sz w:val="24"/>
          <w:szCs w:val="24"/>
        </w:rPr>
        <w:t xml:space="preserve">Изменение функций семьи, снижение уровня рождаемости определили демографический баланс, не обеспечивающий даже простого замещения поколений. Падение рождаемости, увеличение числа семей, состоящих из 2 - 3 человек, предопределяет необходимость принятия государственных мер, направленных не </w:t>
      </w:r>
      <w:r w:rsidRPr="000062FD">
        <w:rPr>
          <w:rFonts w:ascii="Arial" w:hAnsi="Arial" w:cs="Arial"/>
          <w:color w:val="000000"/>
          <w:sz w:val="24"/>
          <w:szCs w:val="24"/>
        </w:rPr>
        <w:lastRenderedPageBreak/>
        <w:t xml:space="preserve">только на снижение уровня смертности, но и на создание условий для повышения рождаемости. </w:t>
      </w:r>
    </w:p>
    <w:p w:rsidR="00A56340" w:rsidRPr="000062FD" w:rsidRDefault="00A56340" w:rsidP="000062FD">
      <w:pPr>
        <w:ind w:firstLine="708"/>
        <w:jc w:val="both"/>
        <w:rPr>
          <w:rFonts w:ascii="Arial" w:hAnsi="Arial" w:cs="Arial"/>
          <w:color w:val="000000"/>
          <w:sz w:val="24"/>
          <w:szCs w:val="24"/>
        </w:rPr>
      </w:pPr>
      <w:r w:rsidRPr="000062FD">
        <w:rPr>
          <w:rFonts w:ascii="Arial" w:hAnsi="Arial" w:cs="Arial"/>
          <w:color w:val="000000"/>
          <w:sz w:val="24"/>
          <w:szCs w:val="24"/>
        </w:rPr>
        <w:t>В результате проводимых социологических исследований выявлены основные причины, по которым молодые семьи не желают иметь детей. В большинстве случаев - это отсутствие перспектив улучшения жилищных условий и уровень доходов, близкий к прожиточному минимуму. Переход к рыночной экономике требует создания новых механизмов в системе обеспечения жильем молодых семей, количество которых в Ковернинском муниципальном</w:t>
      </w:r>
      <w:r w:rsidR="000062FD" w:rsidRPr="000062FD">
        <w:rPr>
          <w:rFonts w:ascii="Arial" w:hAnsi="Arial" w:cs="Arial"/>
          <w:color w:val="000000"/>
          <w:sz w:val="24"/>
          <w:szCs w:val="24"/>
        </w:rPr>
        <w:t xml:space="preserve"> </w:t>
      </w:r>
      <w:r w:rsidRPr="000062FD">
        <w:rPr>
          <w:rFonts w:ascii="Arial" w:hAnsi="Arial" w:cs="Arial"/>
          <w:color w:val="000000"/>
          <w:sz w:val="24"/>
          <w:szCs w:val="24"/>
        </w:rPr>
        <w:t xml:space="preserve">округе ежегодно увеличивается. </w:t>
      </w:r>
    </w:p>
    <w:p w:rsidR="00A56340" w:rsidRPr="000062FD" w:rsidRDefault="00A56340" w:rsidP="000062FD">
      <w:pPr>
        <w:ind w:firstLine="708"/>
        <w:jc w:val="both"/>
        <w:rPr>
          <w:rFonts w:ascii="Arial" w:hAnsi="Arial" w:cs="Arial"/>
          <w:color w:val="000000"/>
          <w:sz w:val="24"/>
          <w:szCs w:val="24"/>
        </w:rPr>
      </w:pPr>
      <w:r w:rsidRPr="000062FD">
        <w:rPr>
          <w:rFonts w:ascii="Arial" w:hAnsi="Arial" w:cs="Arial"/>
          <w:color w:val="000000"/>
          <w:sz w:val="24"/>
          <w:szCs w:val="24"/>
        </w:rPr>
        <w:t xml:space="preserve">Согласно статистике именно в молодых семьях в возрасте до 35 лет рождается большинство детей, следовательно, для репродуктивной установки молодых семей необходимо найти решение двух вышеупомянутых проблем. Необходимость устойчивого функционирования системы улучшения жилищных условий молодых семей определяет целесообразность использования программно - целевого метода для решения их жилищной проблемы, поскольку эта проблема не может быть решена в пределах одного Финансового года и требует бюджетных расходов течение нескольких лет, носит межотраслевой и межведомственный характер и требует участия и взаимодействия органов государственной власти всех уровней. Проблема улучшения жилищных условий молодых семей может получить разрешение лишь на основе гарантированных долгосрочных механизмов адресной социальной поддержки молодых семей в сочетании с рыночным механизмом ипотечного кредитования. </w:t>
      </w:r>
    </w:p>
    <w:p w:rsidR="00A56340" w:rsidRPr="000062FD" w:rsidRDefault="00A56340" w:rsidP="000062FD">
      <w:pPr>
        <w:jc w:val="center"/>
        <w:rPr>
          <w:rFonts w:ascii="Arial" w:hAnsi="Arial" w:cs="Arial"/>
          <w:b/>
          <w:bCs/>
          <w:sz w:val="24"/>
          <w:szCs w:val="24"/>
        </w:rPr>
      </w:pPr>
      <w:r w:rsidRPr="000062FD">
        <w:rPr>
          <w:rFonts w:ascii="Arial" w:hAnsi="Arial" w:cs="Arial"/>
          <w:b/>
          <w:bCs/>
          <w:sz w:val="24"/>
          <w:szCs w:val="24"/>
        </w:rPr>
        <w:t>2.1 Характеристика текущего состояния</w:t>
      </w:r>
    </w:p>
    <w:p w:rsidR="00A56340" w:rsidRPr="000062FD" w:rsidRDefault="00A56340" w:rsidP="000062FD">
      <w:pPr>
        <w:jc w:val="both"/>
        <w:rPr>
          <w:rFonts w:ascii="Arial" w:hAnsi="Arial" w:cs="Arial"/>
          <w:bCs/>
          <w:sz w:val="24"/>
          <w:szCs w:val="24"/>
        </w:rPr>
      </w:pPr>
      <w:r w:rsidRPr="000062FD">
        <w:rPr>
          <w:rFonts w:ascii="Arial" w:hAnsi="Arial" w:cs="Arial"/>
          <w:b/>
          <w:bCs/>
          <w:sz w:val="24"/>
          <w:szCs w:val="24"/>
        </w:rPr>
        <w:tab/>
      </w:r>
      <w:r w:rsidRPr="000062FD">
        <w:rPr>
          <w:rFonts w:ascii="Arial" w:hAnsi="Arial" w:cs="Arial"/>
          <w:bCs/>
          <w:sz w:val="24"/>
          <w:szCs w:val="24"/>
        </w:rPr>
        <w:t xml:space="preserve">По состоянию на 1 января 2025 года в Ковернинском муниципальном районе в списках молодых семей – участников программы состоят 11 семей. После начала реализации муниципальной программы прогнозируется кратное увеличение числа участников путем проведения информационной работы с населением. </w:t>
      </w:r>
    </w:p>
    <w:p w:rsidR="00A56340" w:rsidRPr="000062FD" w:rsidRDefault="00A56340" w:rsidP="000062FD">
      <w:pPr>
        <w:jc w:val="both"/>
        <w:rPr>
          <w:rFonts w:ascii="Arial" w:hAnsi="Arial" w:cs="Arial"/>
          <w:bCs/>
          <w:sz w:val="24"/>
          <w:szCs w:val="24"/>
        </w:rPr>
      </w:pPr>
      <w:r w:rsidRPr="000062FD">
        <w:rPr>
          <w:rFonts w:ascii="Arial" w:hAnsi="Arial" w:cs="Arial"/>
          <w:bCs/>
          <w:sz w:val="24"/>
          <w:szCs w:val="24"/>
        </w:rPr>
        <w:tab/>
        <w:t>В текущих условиях, когда кредитные организации установили минимальный размер первоначального взноса не менее 30 процентов стоимости жилья, основными факторами, сдерживающими использование заемных средств для приобретения или строительства жилья, являются отсутствие у значительного числа граждан средств для уплаты первоначального взноса по жилищному или ипотечному жилищному кредиту, а также высокая процентная ставка за использование кредитных средств, в 2 - 2,5 раза превышающая средний уровень процентной ставки в развитых странах.</w:t>
      </w:r>
    </w:p>
    <w:p w:rsidR="00A56340" w:rsidRPr="000062FD" w:rsidRDefault="00A56340" w:rsidP="000062FD">
      <w:pPr>
        <w:ind w:firstLine="708"/>
        <w:jc w:val="both"/>
        <w:rPr>
          <w:rFonts w:ascii="Arial" w:hAnsi="Arial" w:cs="Arial"/>
          <w:bCs/>
          <w:sz w:val="24"/>
          <w:szCs w:val="24"/>
        </w:rPr>
      </w:pPr>
      <w:r w:rsidRPr="000062FD">
        <w:rPr>
          <w:rFonts w:ascii="Arial" w:hAnsi="Arial" w:cs="Arial"/>
          <w:bCs/>
          <w:sz w:val="24"/>
          <w:szCs w:val="24"/>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хорошим стимулом дальнейшего профессионального роста.</w:t>
      </w:r>
    </w:p>
    <w:p w:rsidR="00A56340" w:rsidRPr="000062FD" w:rsidRDefault="00A56340" w:rsidP="000062FD">
      <w:pPr>
        <w:ind w:firstLine="708"/>
        <w:jc w:val="both"/>
        <w:rPr>
          <w:rFonts w:ascii="Arial" w:hAnsi="Arial" w:cs="Arial"/>
          <w:bCs/>
          <w:sz w:val="24"/>
          <w:szCs w:val="24"/>
        </w:rPr>
      </w:pPr>
      <w:r w:rsidRPr="000062FD">
        <w:rPr>
          <w:rFonts w:ascii="Arial" w:hAnsi="Arial" w:cs="Arial"/>
          <w:bCs/>
          <w:sz w:val="24"/>
          <w:szCs w:val="24"/>
        </w:rPr>
        <w:t xml:space="preserve">Поддержка молодых семей при решении жилищной проблемы станет основой стабильных условий жизни для этой наиболее активной части населения и повлияет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и уровня квалификации в целях роста заработной платы. Решение </w:t>
      </w:r>
      <w:r w:rsidRPr="000062FD">
        <w:rPr>
          <w:rFonts w:ascii="Arial" w:hAnsi="Arial" w:cs="Arial"/>
          <w:bCs/>
          <w:sz w:val="24"/>
          <w:szCs w:val="24"/>
        </w:rPr>
        <w:lastRenderedPageBreak/>
        <w:t>жилищной проблемы молодых граждан России позволит сформировать экономически активный слой населения</w:t>
      </w:r>
    </w:p>
    <w:p w:rsidR="00A56340" w:rsidRPr="000062FD" w:rsidRDefault="00A56340" w:rsidP="000062FD">
      <w:pPr>
        <w:jc w:val="center"/>
        <w:rPr>
          <w:rFonts w:ascii="Arial" w:hAnsi="Arial" w:cs="Arial"/>
          <w:b/>
          <w:bCs/>
          <w:sz w:val="24"/>
          <w:szCs w:val="24"/>
        </w:rPr>
      </w:pPr>
    </w:p>
    <w:p w:rsidR="00A56340" w:rsidRPr="000062FD" w:rsidRDefault="00A56340" w:rsidP="000062FD">
      <w:pPr>
        <w:jc w:val="center"/>
        <w:rPr>
          <w:rFonts w:ascii="Arial" w:hAnsi="Arial" w:cs="Arial"/>
          <w:b/>
          <w:bCs/>
          <w:sz w:val="24"/>
          <w:szCs w:val="24"/>
        </w:rPr>
      </w:pPr>
      <w:r w:rsidRPr="000062FD">
        <w:rPr>
          <w:rFonts w:ascii="Arial" w:hAnsi="Arial" w:cs="Arial"/>
          <w:b/>
          <w:bCs/>
          <w:sz w:val="24"/>
          <w:szCs w:val="24"/>
        </w:rPr>
        <w:t>2.2 Цели и задачи муниципальной программы.</w:t>
      </w:r>
    </w:p>
    <w:p w:rsidR="00A56340" w:rsidRPr="000062FD" w:rsidRDefault="00A56340" w:rsidP="000062FD">
      <w:pPr>
        <w:jc w:val="both"/>
        <w:rPr>
          <w:rFonts w:ascii="Arial" w:hAnsi="Arial" w:cs="Arial"/>
          <w:bCs/>
          <w:sz w:val="24"/>
          <w:szCs w:val="24"/>
        </w:rPr>
      </w:pPr>
      <w:r w:rsidRPr="000062FD">
        <w:rPr>
          <w:rFonts w:ascii="Arial" w:hAnsi="Arial" w:cs="Arial"/>
          <w:b/>
          <w:bCs/>
          <w:sz w:val="24"/>
          <w:szCs w:val="24"/>
        </w:rPr>
        <w:tab/>
      </w:r>
      <w:r w:rsidRPr="000062FD">
        <w:rPr>
          <w:rFonts w:ascii="Arial" w:hAnsi="Arial" w:cs="Arial"/>
          <w:bCs/>
          <w:sz w:val="24"/>
          <w:szCs w:val="24"/>
        </w:rPr>
        <w:t xml:space="preserve">Целью Программы предоставление государственной поддержки </w:t>
      </w:r>
      <w:r w:rsidRPr="000062FD">
        <w:rPr>
          <w:rFonts w:ascii="Arial" w:hAnsi="Arial" w:cs="Arial"/>
          <w:sz w:val="24"/>
          <w:szCs w:val="24"/>
        </w:rPr>
        <w:t>молодым семьям</w:t>
      </w:r>
      <w:r w:rsidR="000062FD" w:rsidRPr="000062FD">
        <w:rPr>
          <w:rFonts w:ascii="Arial" w:hAnsi="Arial" w:cs="Arial"/>
          <w:sz w:val="24"/>
          <w:szCs w:val="24"/>
        </w:rPr>
        <w:t xml:space="preserve"> </w:t>
      </w:r>
      <w:r w:rsidRPr="000062FD">
        <w:rPr>
          <w:rFonts w:ascii="Arial" w:hAnsi="Arial" w:cs="Arial"/>
          <w:sz w:val="24"/>
          <w:szCs w:val="24"/>
        </w:rPr>
        <w:t>Ковернинского муниципального округа Нижегородской области в решении жилищной проблемы</w:t>
      </w:r>
      <w:r w:rsidRPr="000062FD">
        <w:rPr>
          <w:rFonts w:ascii="Arial" w:hAnsi="Arial" w:cs="Arial"/>
          <w:bCs/>
          <w:sz w:val="24"/>
          <w:szCs w:val="24"/>
        </w:rPr>
        <w:t xml:space="preserve">. </w:t>
      </w:r>
    </w:p>
    <w:p w:rsidR="00A56340" w:rsidRPr="000062FD" w:rsidRDefault="00A56340" w:rsidP="000062FD">
      <w:pPr>
        <w:ind w:firstLine="708"/>
        <w:jc w:val="both"/>
        <w:rPr>
          <w:rFonts w:ascii="Arial" w:hAnsi="Arial" w:cs="Arial"/>
          <w:bCs/>
          <w:sz w:val="24"/>
          <w:szCs w:val="24"/>
        </w:rPr>
      </w:pPr>
      <w:r w:rsidRPr="000062FD">
        <w:rPr>
          <w:rFonts w:ascii="Arial" w:hAnsi="Arial" w:cs="Arial"/>
          <w:bCs/>
          <w:sz w:val="24"/>
          <w:szCs w:val="24"/>
        </w:rPr>
        <w:t xml:space="preserve">Для достижения цели Программы необходимо решение следующей задачи: </w:t>
      </w:r>
    </w:p>
    <w:p w:rsidR="00A56340" w:rsidRPr="000062FD" w:rsidRDefault="00A56340" w:rsidP="000062FD">
      <w:pPr>
        <w:ind w:firstLine="708"/>
        <w:jc w:val="both"/>
        <w:rPr>
          <w:rFonts w:ascii="Arial" w:hAnsi="Arial" w:cs="Arial"/>
          <w:sz w:val="24"/>
          <w:szCs w:val="24"/>
        </w:rPr>
      </w:pPr>
      <w:r w:rsidRPr="000062FD">
        <w:rPr>
          <w:rFonts w:ascii="Arial" w:hAnsi="Arial" w:cs="Arial"/>
          <w:bCs/>
          <w:sz w:val="24"/>
          <w:szCs w:val="24"/>
        </w:rPr>
        <w:t xml:space="preserve">-  </w:t>
      </w:r>
      <w:r w:rsidRPr="000062FD">
        <w:rPr>
          <w:rFonts w:ascii="Arial" w:hAnsi="Arial" w:cs="Arial"/>
          <w:sz w:val="24"/>
          <w:szCs w:val="24"/>
        </w:rPr>
        <w:t>Обеспечение первичной финансовой поддержки молодых семей, нуждающихся в жилых помещениях, при приобретении (строительстве) отдельного благоустроенного жилья.</w:t>
      </w:r>
    </w:p>
    <w:p w:rsidR="00A56340" w:rsidRPr="000062FD" w:rsidRDefault="00A56340" w:rsidP="000062FD">
      <w:pPr>
        <w:ind w:firstLine="708"/>
        <w:jc w:val="both"/>
        <w:rPr>
          <w:rFonts w:ascii="Arial" w:hAnsi="Arial" w:cs="Arial"/>
          <w:sz w:val="24"/>
          <w:szCs w:val="24"/>
        </w:rPr>
      </w:pPr>
    </w:p>
    <w:p w:rsidR="00A56340" w:rsidRPr="000062FD" w:rsidRDefault="00A56340" w:rsidP="000062FD">
      <w:pPr>
        <w:rPr>
          <w:rFonts w:ascii="Arial" w:hAnsi="Arial" w:cs="Arial"/>
          <w:b/>
          <w:bCs/>
          <w:sz w:val="24"/>
          <w:szCs w:val="24"/>
        </w:rPr>
      </w:pPr>
      <w:r w:rsidRPr="000062FD">
        <w:rPr>
          <w:rFonts w:ascii="Arial" w:hAnsi="Arial" w:cs="Arial"/>
          <w:b/>
          <w:bCs/>
          <w:sz w:val="24"/>
          <w:szCs w:val="24"/>
        </w:rPr>
        <w:t>2.3 Сроки и этапы реализации муниципальной программы</w:t>
      </w:r>
    </w:p>
    <w:p w:rsidR="00A56340" w:rsidRPr="000062FD" w:rsidRDefault="00A56340" w:rsidP="000062FD">
      <w:pPr>
        <w:pStyle w:val="a3"/>
        <w:jc w:val="both"/>
        <w:rPr>
          <w:rFonts w:ascii="Arial" w:hAnsi="Arial" w:cs="Arial"/>
        </w:rPr>
      </w:pPr>
      <w:r w:rsidRPr="000062FD">
        <w:rPr>
          <w:rFonts w:ascii="Arial" w:hAnsi="Arial" w:cs="Arial"/>
        </w:rPr>
        <w:t>Реализация Программы будет осуществляться в 2021-202</w:t>
      </w:r>
      <w:r w:rsidR="00AD1BB4" w:rsidRPr="000062FD">
        <w:rPr>
          <w:rFonts w:ascii="Arial" w:hAnsi="Arial" w:cs="Arial"/>
        </w:rPr>
        <w:t>8</w:t>
      </w:r>
      <w:r w:rsidRPr="000062FD">
        <w:rPr>
          <w:rFonts w:ascii="Arial" w:hAnsi="Arial" w:cs="Arial"/>
        </w:rPr>
        <w:t xml:space="preserve"> годы в один этап.</w:t>
      </w:r>
    </w:p>
    <w:p w:rsidR="00A56340" w:rsidRPr="000062FD" w:rsidRDefault="00A56340" w:rsidP="000062FD">
      <w:pPr>
        <w:rPr>
          <w:rFonts w:ascii="Arial" w:hAnsi="Arial" w:cs="Arial"/>
          <w:b/>
          <w:sz w:val="24"/>
          <w:szCs w:val="24"/>
        </w:rPr>
      </w:pPr>
    </w:p>
    <w:p w:rsidR="00A56340" w:rsidRPr="000062FD" w:rsidRDefault="00A56340" w:rsidP="000062FD">
      <w:pPr>
        <w:widowControl w:val="0"/>
        <w:rPr>
          <w:rFonts w:ascii="Arial" w:hAnsi="Arial" w:cs="Arial"/>
          <w:b/>
          <w:sz w:val="24"/>
          <w:szCs w:val="24"/>
        </w:rPr>
      </w:pPr>
      <w:r w:rsidRPr="000062FD">
        <w:rPr>
          <w:rFonts w:ascii="Arial" w:hAnsi="Arial" w:cs="Arial"/>
          <w:b/>
          <w:sz w:val="24"/>
          <w:szCs w:val="24"/>
        </w:rPr>
        <w:t>2.4 Перечень основных мероприятий реализации муниципальной программ</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 xml:space="preserve">Перечень организационных мероприятий Программы с указанием сроков их реализации, ожидаемых конечных результатов, ответственного исполнителя приведен в таблице 1. </w:t>
      </w:r>
    </w:p>
    <w:p w:rsidR="00A56340" w:rsidRPr="000062FD" w:rsidRDefault="00A56340" w:rsidP="000062FD">
      <w:pPr>
        <w:jc w:val="right"/>
        <w:rPr>
          <w:rFonts w:ascii="Arial" w:hAnsi="Arial" w:cs="Arial"/>
          <w:sz w:val="24"/>
          <w:szCs w:val="24"/>
        </w:rPr>
      </w:pPr>
      <w:r w:rsidRPr="000062FD">
        <w:rPr>
          <w:rFonts w:ascii="Arial" w:hAnsi="Arial" w:cs="Arial"/>
          <w:sz w:val="24"/>
          <w:szCs w:val="24"/>
        </w:rPr>
        <w:t xml:space="preserve">Таблица 1. </w:t>
      </w:r>
    </w:p>
    <w:tbl>
      <w:tblPr>
        <w:tblW w:w="530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56"/>
        <w:gridCol w:w="984"/>
        <w:gridCol w:w="984"/>
        <w:gridCol w:w="768"/>
        <w:gridCol w:w="751"/>
        <w:gridCol w:w="747"/>
        <w:gridCol w:w="747"/>
        <w:gridCol w:w="745"/>
        <w:gridCol w:w="824"/>
        <w:gridCol w:w="745"/>
        <w:gridCol w:w="745"/>
        <w:gridCol w:w="15"/>
        <w:gridCol w:w="1247"/>
      </w:tblGrid>
      <w:tr w:rsidR="00AD1BB4" w:rsidRPr="000062FD" w:rsidTr="00AD1BB4">
        <w:trPr>
          <w:trHeight w:val="705"/>
        </w:trPr>
        <w:tc>
          <w:tcPr>
            <w:tcW w:w="553" w:type="pct"/>
            <w:vMerge w:val="restart"/>
          </w:tcPr>
          <w:p w:rsidR="00AD1BB4" w:rsidRPr="000062FD" w:rsidRDefault="00AD1BB4" w:rsidP="000062FD">
            <w:pPr>
              <w:spacing w:before="150" w:after="150"/>
              <w:jc w:val="both"/>
              <w:rPr>
                <w:rFonts w:ascii="Arial" w:hAnsi="Arial" w:cs="Arial"/>
                <w:sz w:val="24"/>
                <w:szCs w:val="24"/>
              </w:rPr>
            </w:pPr>
            <w:r w:rsidRPr="000062FD">
              <w:rPr>
                <w:rFonts w:ascii="Arial" w:hAnsi="Arial" w:cs="Arial"/>
                <w:sz w:val="24"/>
                <w:szCs w:val="24"/>
              </w:rPr>
              <w:t xml:space="preserve">Мероприятие </w:t>
            </w:r>
          </w:p>
        </w:tc>
        <w:tc>
          <w:tcPr>
            <w:tcW w:w="471" w:type="pct"/>
            <w:vMerge w:val="restart"/>
          </w:tcPr>
          <w:p w:rsidR="00AD1BB4" w:rsidRPr="000062FD" w:rsidRDefault="00AD1BB4" w:rsidP="000062FD">
            <w:pPr>
              <w:spacing w:before="150" w:after="150"/>
              <w:jc w:val="both"/>
              <w:rPr>
                <w:rFonts w:ascii="Arial" w:hAnsi="Arial" w:cs="Arial"/>
                <w:sz w:val="24"/>
                <w:szCs w:val="24"/>
              </w:rPr>
            </w:pPr>
            <w:r w:rsidRPr="000062FD">
              <w:rPr>
                <w:rFonts w:ascii="Arial" w:hAnsi="Arial" w:cs="Arial"/>
                <w:sz w:val="24"/>
                <w:szCs w:val="24"/>
              </w:rPr>
              <w:t>Ответственный исполнитель</w:t>
            </w:r>
          </w:p>
        </w:tc>
        <w:tc>
          <w:tcPr>
            <w:tcW w:w="471" w:type="pct"/>
            <w:vMerge w:val="restart"/>
          </w:tcPr>
          <w:p w:rsidR="00AD1BB4" w:rsidRPr="000062FD" w:rsidRDefault="00AD1BB4" w:rsidP="000062FD">
            <w:pPr>
              <w:spacing w:before="150" w:after="150"/>
              <w:jc w:val="both"/>
              <w:rPr>
                <w:rFonts w:ascii="Arial" w:hAnsi="Arial" w:cs="Arial"/>
                <w:sz w:val="24"/>
                <w:szCs w:val="24"/>
              </w:rPr>
            </w:pPr>
            <w:r w:rsidRPr="000062FD">
              <w:rPr>
                <w:rFonts w:ascii="Arial" w:hAnsi="Arial" w:cs="Arial"/>
                <w:sz w:val="24"/>
                <w:szCs w:val="24"/>
              </w:rPr>
              <w:t>Источник финансирования</w:t>
            </w:r>
          </w:p>
        </w:tc>
        <w:tc>
          <w:tcPr>
            <w:tcW w:w="2909" w:type="pct"/>
            <w:gridSpan w:val="9"/>
          </w:tcPr>
          <w:p w:rsidR="00AD1BB4" w:rsidRPr="000062FD" w:rsidRDefault="00AD1BB4" w:rsidP="000062FD">
            <w:pPr>
              <w:spacing w:before="150" w:after="150"/>
              <w:jc w:val="center"/>
              <w:rPr>
                <w:rFonts w:ascii="Arial" w:hAnsi="Arial" w:cs="Arial"/>
                <w:sz w:val="24"/>
                <w:szCs w:val="24"/>
              </w:rPr>
            </w:pPr>
            <w:r w:rsidRPr="000062FD">
              <w:rPr>
                <w:rFonts w:ascii="Arial" w:hAnsi="Arial" w:cs="Arial"/>
                <w:sz w:val="24"/>
                <w:szCs w:val="24"/>
              </w:rPr>
              <w:t>Объем финансирования</w:t>
            </w:r>
          </w:p>
        </w:tc>
        <w:tc>
          <w:tcPr>
            <w:tcW w:w="597" w:type="pct"/>
          </w:tcPr>
          <w:p w:rsidR="00AD1BB4" w:rsidRPr="000062FD" w:rsidRDefault="00AD1BB4" w:rsidP="000062FD">
            <w:pPr>
              <w:spacing w:before="150" w:after="150"/>
              <w:jc w:val="center"/>
              <w:rPr>
                <w:rFonts w:ascii="Arial" w:hAnsi="Arial" w:cs="Arial"/>
                <w:sz w:val="24"/>
                <w:szCs w:val="24"/>
              </w:rPr>
            </w:pPr>
            <w:r w:rsidRPr="000062FD">
              <w:rPr>
                <w:rFonts w:ascii="Arial" w:hAnsi="Arial" w:cs="Arial"/>
                <w:sz w:val="24"/>
                <w:szCs w:val="24"/>
              </w:rPr>
              <w:t>Ожидаемые результаты</w:t>
            </w:r>
          </w:p>
        </w:tc>
      </w:tr>
      <w:tr w:rsidR="00AD1BB4" w:rsidRPr="000062FD" w:rsidTr="00AD1BB4">
        <w:trPr>
          <w:trHeight w:val="1437"/>
        </w:trPr>
        <w:tc>
          <w:tcPr>
            <w:tcW w:w="553" w:type="pct"/>
            <w:vMerge/>
          </w:tcPr>
          <w:p w:rsidR="00AD1BB4" w:rsidRPr="000062FD" w:rsidRDefault="00AD1BB4" w:rsidP="000062FD">
            <w:pPr>
              <w:spacing w:before="150" w:after="150"/>
              <w:jc w:val="both"/>
              <w:rPr>
                <w:rFonts w:ascii="Arial" w:hAnsi="Arial" w:cs="Arial"/>
                <w:b/>
                <w:sz w:val="24"/>
                <w:szCs w:val="24"/>
              </w:rPr>
            </w:pPr>
          </w:p>
        </w:tc>
        <w:tc>
          <w:tcPr>
            <w:tcW w:w="471" w:type="pct"/>
            <w:vMerge/>
          </w:tcPr>
          <w:p w:rsidR="00AD1BB4" w:rsidRPr="000062FD" w:rsidRDefault="00AD1BB4" w:rsidP="000062FD">
            <w:pPr>
              <w:spacing w:before="150" w:after="150"/>
              <w:jc w:val="both"/>
              <w:rPr>
                <w:rFonts w:ascii="Arial" w:hAnsi="Arial" w:cs="Arial"/>
                <w:b/>
                <w:sz w:val="24"/>
                <w:szCs w:val="24"/>
              </w:rPr>
            </w:pPr>
          </w:p>
        </w:tc>
        <w:tc>
          <w:tcPr>
            <w:tcW w:w="471" w:type="pct"/>
            <w:vMerge/>
          </w:tcPr>
          <w:p w:rsidR="00AD1BB4" w:rsidRPr="000062FD" w:rsidRDefault="00AD1BB4" w:rsidP="000062FD">
            <w:pPr>
              <w:spacing w:before="150" w:after="150"/>
              <w:jc w:val="both"/>
              <w:rPr>
                <w:rFonts w:ascii="Arial" w:hAnsi="Arial" w:cs="Arial"/>
                <w:b/>
                <w:sz w:val="24"/>
                <w:szCs w:val="24"/>
              </w:rPr>
            </w:pPr>
          </w:p>
        </w:tc>
        <w:tc>
          <w:tcPr>
            <w:tcW w:w="367" w:type="pct"/>
          </w:tcPr>
          <w:p w:rsidR="00AD1BB4" w:rsidRPr="000062FD" w:rsidRDefault="00AD1BB4" w:rsidP="000062FD">
            <w:pPr>
              <w:spacing w:before="150" w:after="150"/>
              <w:jc w:val="center"/>
              <w:rPr>
                <w:rFonts w:ascii="Arial" w:hAnsi="Arial" w:cs="Arial"/>
                <w:b/>
                <w:sz w:val="24"/>
                <w:szCs w:val="24"/>
              </w:rPr>
            </w:pPr>
            <w:r w:rsidRPr="000062FD">
              <w:rPr>
                <w:rFonts w:ascii="Arial" w:hAnsi="Arial" w:cs="Arial"/>
                <w:b/>
                <w:sz w:val="24"/>
                <w:szCs w:val="24"/>
              </w:rPr>
              <w:t>2021</w:t>
            </w:r>
          </w:p>
        </w:tc>
        <w:tc>
          <w:tcPr>
            <w:tcW w:w="359" w:type="pct"/>
          </w:tcPr>
          <w:p w:rsidR="00AD1BB4" w:rsidRPr="000062FD" w:rsidRDefault="00AD1BB4" w:rsidP="000062FD">
            <w:pPr>
              <w:spacing w:before="150" w:after="150"/>
              <w:jc w:val="center"/>
              <w:rPr>
                <w:rFonts w:ascii="Arial" w:hAnsi="Arial" w:cs="Arial"/>
                <w:b/>
                <w:sz w:val="24"/>
                <w:szCs w:val="24"/>
              </w:rPr>
            </w:pPr>
            <w:r w:rsidRPr="000062FD">
              <w:rPr>
                <w:rFonts w:ascii="Arial" w:hAnsi="Arial" w:cs="Arial"/>
                <w:b/>
                <w:sz w:val="24"/>
                <w:szCs w:val="24"/>
              </w:rPr>
              <w:t>2022</w:t>
            </w:r>
          </w:p>
        </w:tc>
        <w:tc>
          <w:tcPr>
            <w:tcW w:w="357" w:type="pct"/>
          </w:tcPr>
          <w:p w:rsidR="00AD1BB4" w:rsidRPr="000062FD" w:rsidRDefault="00AD1BB4" w:rsidP="000062FD">
            <w:pPr>
              <w:spacing w:before="150" w:after="150"/>
              <w:jc w:val="center"/>
              <w:rPr>
                <w:rFonts w:ascii="Arial" w:hAnsi="Arial" w:cs="Arial"/>
                <w:b/>
                <w:sz w:val="24"/>
                <w:szCs w:val="24"/>
              </w:rPr>
            </w:pPr>
            <w:r w:rsidRPr="000062FD">
              <w:rPr>
                <w:rFonts w:ascii="Arial" w:hAnsi="Arial" w:cs="Arial"/>
                <w:b/>
                <w:sz w:val="24"/>
                <w:szCs w:val="24"/>
              </w:rPr>
              <w:t>2023</w:t>
            </w:r>
          </w:p>
        </w:tc>
        <w:tc>
          <w:tcPr>
            <w:tcW w:w="357" w:type="pct"/>
          </w:tcPr>
          <w:p w:rsidR="00AD1BB4" w:rsidRPr="000062FD" w:rsidRDefault="00AD1BB4" w:rsidP="000062FD">
            <w:pPr>
              <w:spacing w:before="150" w:after="150"/>
              <w:jc w:val="center"/>
              <w:rPr>
                <w:rFonts w:ascii="Arial" w:hAnsi="Arial" w:cs="Arial"/>
                <w:b/>
                <w:sz w:val="24"/>
                <w:szCs w:val="24"/>
              </w:rPr>
            </w:pPr>
            <w:r w:rsidRPr="000062FD">
              <w:rPr>
                <w:rFonts w:ascii="Arial" w:hAnsi="Arial" w:cs="Arial"/>
                <w:b/>
                <w:sz w:val="24"/>
                <w:szCs w:val="24"/>
              </w:rPr>
              <w:t>2024</w:t>
            </w:r>
          </w:p>
        </w:tc>
        <w:tc>
          <w:tcPr>
            <w:tcW w:w="356" w:type="pct"/>
          </w:tcPr>
          <w:p w:rsidR="00AD1BB4" w:rsidRPr="000062FD" w:rsidRDefault="00AD1BB4" w:rsidP="000062FD">
            <w:pPr>
              <w:spacing w:before="150" w:after="150"/>
              <w:jc w:val="center"/>
              <w:rPr>
                <w:rFonts w:ascii="Arial" w:hAnsi="Arial" w:cs="Arial"/>
                <w:b/>
                <w:sz w:val="24"/>
                <w:szCs w:val="24"/>
              </w:rPr>
            </w:pPr>
            <w:r w:rsidRPr="000062FD">
              <w:rPr>
                <w:rFonts w:ascii="Arial" w:hAnsi="Arial" w:cs="Arial"/>
                <w:b/>
                <w:sz w:val="24"/>
                <w:szCs w:val="24"/>
              </w:rPr>
              <w:t>2025</w:t>
            </w:r>
          </w:p>
        </w:tc>
        <w:tc>
          <w:tcPr>
            <w:tcW w:w="394" w:type="pct"/>
          </w:tcPr>
          <w:p w:rsidR="00AD1BB4" w:rsidRPr="000062FD" w:rsidRDefault="00AD1BB4" w:rsidP="000062FD">
            <w:pPr>
              <w:spacing w:before="150" w:after="150"/>
              <w:jc w:val="center"/>
              <w:rPr>
                <w:rFonts w:ascii="Arial" w:hAnsi="Arial" w:cs="Arial"/>
                <w:b/>
                <w:sz w:val="24"/>
                <w:szCs w:val="24"/>
              </w:rPr>
            </w:pPr>
            <w:r w:rsidRPr="000062FD">
              <w:rPr>
                <w:rFonts w:ascii="Arial" w:hAnsi="Arial" w:cs="Arial"/>
                <w:b/>
                <w:sz w:val="24"/>
                <w:szCs w:val="24"/>
              </w:rPr>
              <w:t>2026</w:t>
            </w:r>
          </w:p>
        </w:tc>
        <w:tc>
          <w:tcPr>
            <w:tcW w:w="356" w:type="pct"/>
          </w:tcPr>
          <w:p w:rsidR="00AD1BB4" w:rsidRPr="000062FD" w:rsidRDefault="00AD1BB4" w:rsidP="000062FD">
            <w:pPr>
              <w:spacing w:before="150" w:after="150"/>
              <w:jc w:val="center"/>
              <w:rPr>
                <w:rFonts w:ascii="Arial" w:hAnsi="Arial" w:cs="Arial"/>
                <w:b/>
                <w:sz w:val="24"/>
                <w:szCs w:val="24"/>
              </w:rPr>
            </w:pPr>
            <w:r w:rsidRPr="000062FD">
              <w:rPr>
                <w:rFonts w:ascii="Arial" w:hAnsi="Arial" w:cs="Arial"/>
                <w:b/>
                <w:sz w:val="24"/>
                <w:szCs w:val="24"/>
              </w:rPr>
              <w:t>2027</w:t>
            </w:r>
          </w:p>
        </w:tc>
        <w:tc>
          <w:tcPr>
            <w:tcW w:w="356" w:type="pct"/>
          </w:tcPr>
          <w:p w:rsidR="00AD1BB4" w:rsidRPr="000062FD" w:rsidRDefault="00AD1BB4" w:rsidP="000062FD">
            <w:pPr>
              <w:spacing w:before="150" w:after="150"/>
              <w:jc w:val="center"/>
              <w:rPr>
                <w:rFonts w:ascii="Arial" w:hAnsi="Arial" w:cs="Arial"/>
                <w:b/>
                <w:sz w:val="24"/>
                <w:szCs w:val="24"/>
              </w:rPr>
            </w:pPr>
            <w:r w:rsidRPr="000062FD">
              <w:rPr>
                <w:rFonts w:ascii="Arial" w:hAnsi="Arial" w:cs="Arial"/>
                <w:b/>
                <w:sz w:val="24"/>
                <w:szCs w:val="24"/>
              </w:rPr>
              <w:t>2028</w:t>
            </w:r>
          </w:p>
        </w:tc>
        <w:tc>
          <w:tcPr>
            <w:tcW w:w="604" w:type="pct"/>
            <w:gridSpan w:val="2"/>
          </w:tcPr>
          <w:p w:rsidR="00AD1BB4" w:rsidRPr="000062FD" w:rsidRDefault="00AD1BB4" w:rsidP="000062FD">
            <w:pPr>
              <w:spacing w:before="150" w:after="150"/>
              <w:jc w:val="center"/>
              <w:rPr>
                <w:rFonts w:ascii="Arial" w:hAnsi="Arial" w:cs="Arial"/>
                <w:b/>
                <w:sz w:val="24"/>
                <w:szCs w:val="24"/>
              </w:rPr>
            </w:pPr>
          </w:p>
        </w:tc>
      </w:tr>
      <w:tr w:rsidR="00AD1BB4" w:rsidRPr="000062FD" w:rsidTr="00AD1BB4">
        <w:trPr>
          <w:trHeight w:val="1305"/>
        </w:trPr>
        <w:tc>
          <w:tcPr>
            <w:tcW w:w="553" w:type="pct"/>
            <w:vMerge w:val="restart"/>
          </w:tcPr>
          <w:p w:rsidR="00AD1BB4" w:rsidRPr="000062FD" w:rsidRDefault="00AD1BB4" w:rsidP="000062FD">
            <w:pPr>
              <w:jc w:val="both"/>
              <w:rPr>
                <w:rFonts w:ascii="Arial" w:hAnsi="Arial" w:cs="Arial"/>
                <w:sz w:val="24"/>
                <w:szCs w:val="24"/>
              </w:rPr>
            </w:pPr>
            <w:r w:rsidRPr="000062FD">
              <w:rPr>
                <w:rFonts w:ascii="Arial" w:hAnsi="Arial" w:cs="Arial"/>
                <w:sz w:val="24"/>
                <w:szCs w:val="24"/>
              </w:rPr>
              <w:t xml:space="preserve">Обеспечение первичной финансовой поддержки молодых семей, нуждающихся в жилых помещениях, при приобретении (строительстве) отдельного </w:t>
            </w:r>
            <w:r w:rsidRPr="000062FD">
              <w:rPr>
                <w:rFonts w:ascii="Arial" w:hAnsi="Arial" w:cs="Arial"/>
                <w:sz w:val="24"/>
                <w:szCs w:val="24"/>
              </w:rPr>
              <w:lastRenderedPageBreak/>
              <w:t>благоустроенного жилья.</w:t>
            </w:r>
          </w:p>
        </w:tc>
        <w:tc>
          <w:tcPr>
            <w:tcW w:w="471" w:type="pct"/>
            <w:vMerge w:val="restart"/>
          </w:tcPr>
          <w:p w:rsidR="00AD1BB4" w:rsidRPr="000062FD" w:rsidRDefault="00AD1BB4" w:rsidP="000062FD">
            <w:pPr>
              <w:jc w:val="both"/>
              <w:rPr>
                <w:rFonts w:ascii="Arial" w:hAnsi="Arial" w:cs="Arial"/>
                <w:sz w:val="24"/>
                <w:szCs w:val="24"/>
              </w:rPr>
            </w:pPr>
            <w:r w:rsidRPr="000062FD">
              <w:rPr>
                <w:rFonts w:ascii="Arial" w:hAnsi="Arial" w:cs="Arial"/>
                <w:sz w:val="24"/>
                <w:szCs w:val="24"/>
              </w:rPr>
              <w:lastRenderedPageBreak/>
              <w:t>Администрация Ковернинского муниципального округа</w:t>
            </w:r>
          </w:p>
        </w:tc>
        <w:tc>
          <w:tcPr>
            <w:tcW w:w="471" w:type="pct"/>
          </w:tcPr>
          <w:p w:rsidR="00AD1BB4" w:rsidRPr="000062FD" w:rsidRDefault="00AD1BB4" w:rsidP="000062FD">
            <w:pPr>
              <w:jc w:val="both"/>
              <w:rPr>
                <w:rFonts w:ascii="Arial" w:hAnsi="Arial" w:cs="Arial"/>
                <w:sz w:val="24"/>
                <w:szCs w:val="24"/>
              </w:rPr>
            </w:pPr>
            <w:r w:rsidRPr="000062FD">
              <w:rPr>
                <w:rFonts w:ascii="Arial" w:hAnsi="Arial" w:cs="Arial"/>
                <w:sz w:val="24"/>
                <w:szCs w:val="24"/>
              </w:rPr>
              <w:t>Областной бюджет</w:t>
            </w:r>
          </w:p>
        </w:tc>
        <w:tc>
          <w:tcPr>
            <w:tcW w:w="367" w:type="pct"/>
          </w:tcPr>
          <w:p w:rsidR="00AD1BB4" w:rsidRPr="000062FD" w:rsidRDefault="00AD1BB4" w:rsidP="000062FD">
            <w:pPr>
              <w:rPr>
                <w:rFonts w:ascii="Arial" w:hAnsi="Arial" w:cs="Arial"/>
                <w:sz w:val="24"/>
                <w:szCs w:val="24"/>
              </w:rPr>
            </w:pPr>
            <w:r w:rsidRPr="000062FD">
              <w:rPr>
                <w:rFonts w:ascii="Arial" w:hAnsi="Arial" w:cs="Arial"/>
                <w:sz w:val="24"/>
                <w:szCs w:val="24"/>
              </w:rPr>
              <w:t>609,2</w:t>
            </w:r>
          </w:p>
        </w:tc>
        <w:tc>
          <w:tcPr>
            <w:tcW w:w="359" w:type="pct"/>
          </w:tcPr>
          <w:p w:rsidR="00AD1BB4" w:rsidRPr="000062FD" w:rsidRDefault="00AD1BB4" w:rsidP="000062FD">
            <w:pPr>
              <w:rPr>
                <w:rFonts w:ascii="Arial" w:hAnsi="Arial" w:cs="Arial"/>
                <w:sz w:val="24"/>
                <w:szCs w:val="24"/>
              </w:rPr>
            </w:pPr>
            <w:r w:rsidRPr="000062FD">
              <w:rPr>
                <w:rFonts w:ascii="Arial" w:hAnsi="Arial" w:cs="Arial"/>
                <w:sz w:val="24"/>
                <w:szCs w:val="24"/>
              </w:rPr>
              <w:t>507,5</w:t>
            </w:r>
          </w:p>
        </w:tc>
        <w:tc>
          <w:tcPr>
            <w:tcW w:w="357" w:type="pct"/>
          </w:tcPr>
          <w:p w:rsidR="00AD1BB4" w:rsidRPr="000062FD" w:rsidRDefault="00AD1BB4" w:rsidP="000062FD">
            <w:pPr>
              <w:rPr>
                <w:rFonts w:ascii="Arial" w:hAnsi="Arial" w:cs="Arial"/>
                <w:sz w:val="24"/>
                <w:szCs w:val="24"/>
              </w:rPr>
            </w:pPr>
            <w:r w:rsidRPr="000062FD">
              <w:rPr>
                <w:rFonts w:ascii="Arial" w:hAnsi="Arial" w:cs="Arial"/>
                <w:sz w:val="24"/>
                <w:szCs w:val="24"/>
              </w:rPr>
              <w:t>707,3</w:t>
            </w:r>
          </w:p>
        </w:tc>
        <w:tc>
          <w:tcPr>
            <w:tcW w:w="357" w:type="pct"/>
          </w:tcPr>
          <w:p w:rsidR="00AD1BB4" w:rsidRPr="000062FD" w:rsidRDefault="00AD1BB4" w:rsidP="000062FD">
            <w:pPr>
              <w:rPr>
                <w:rFonts w:ascii="Arial" w:hAnsi="Arial" w:cs="Arial"/>
                <w:sz w:val="24"/>
                <w:szCs w:val="24"/>
              </w:rPr>
            </w:pPr>
            <w:r w:rsidRPr="000062FD">
              <w:rPr>
                <w:rFonts w:ascii="Arial" w:hAnsi="Arial" w:cs="Arial"/>
                <w:sz w:val="24"/>
                <w:szCs w:val="24"/>
              </w:rPr>
              <w:t>716,3</w:t>
            </w:r>
          </w:p>
        </w:tc>
        <w:tc>
          <w:tcPr>
            <w:tcW w:w="356" w:type="pct"/>
          </w:tcPr>
          <w:p w:rsidR="00AD1BB4" w:rsidRPr="000062FD" w:rsidRDefault="00AD1BB4" w:rsidP="000062FD">
            <w:pPr>
              <w:rPr>
                <w:rFonts w:ascii="Arial" w:hAnsi="Arial" w:cs="Arial"/>
                <w:sz w:val="24"/>
                <w:szCs w:val="24"/>
              </w:rPr>
            </w:pPr>
            <w:r w:rsidRPr="000062FD">
              <w:rPr>
                <w:rFonts w:ascii="Arial" w:hAnsi="Arial" w:cs="Arial"/>
                <w:sz w:val="24"/>
                <w:szCs w:val="24"/>
              </w:rPr>
              <w:t>0</w:t>
            </w:r>
          </w:p>
        </w:tc>
        <w:tc>
          <w:tcPr>
            <w:tcW w:w="394" w:type="pct"/>
          </w:tcPr>
          <w:p w:rsidR="00AD1BB4" w:rsidRPr="000062FD" w:rsidRDefault="00AD1BB4" w:rsidP="000062FD">
            <w:pPr>
              <w:rPr>
                <w:rFonts w:ascii="Arial" w:hAnsi="Arial" w:cs="Arial"/>
                <w:sz w:val="24"/>
                <w:szCs w:val="24"/>
              </w:rPr>
            </w:pPr>
            <w:r w:rsidRPr="000062FD">
              <w:rPr>
                <w:rFonts w:ascii="Arial" w:hAnsi="Arial" w:cs="Arial"/>
                <w:sz w:val="24"/>
                <w:szCs w:val="24"/>
              </w:rPr>
              <w:t>46,4</w:t>
            </w:r>
          </w:p>
        </w:tc>
        <w:tc>
          <w:tcPr>
            <w:tcW w:w="356" w:type="pct"/>
          </w:tcPr>
          <w:p w:rsidR="00AD1BB4" w:rsidRPr="000062FD" w:rsidRDefault="00AD1BB4" w:rsidP="000062FD">
            <w:pPr>
              <w:rPr>
                <w:rFonts w:ascii="Arial" w:hAnsi="Arial" w:cs="Arial"/>
                <w:sz w:val="24"/>
                <w:szCs w:val="24"/>
              </w:rPr>
            </w:pPr>
            <w:r w:rsidRPr="000062FD">
              <w:rPr>
                <w:rFonts w:ascii="Arial" w:hAnsi="Arial" w:cs="Arial"/>
                <w:sz w:val="24"/>
                <w:szCs w:val="24"/>
              </w:rPr>
              <w:t>53,5</w:t>
            </w:r>
          </w:p>
        </w:tc>
        <w:tc>
          <w:tcPr>
            <w:tcW w:w="356" w:type="pct"/>
          </w:tcPr>
          <w:p w:rsidR="00AD1BB4" w:rsidRPr="000062FD" w:rsidRDefault="00AD1BB4" w:rsidP="000062FD">
            <w:pPr>
              <w:rPr>
                <w:rFonts w:ascii="Arial" w:hAnsi="Arial" w:cs="Arial"/>
                <w:sz w:val="24"/>
                <w:szCs w:val="24"/>
              </w:rPr>
            </w:pPr>
            <w:r w:rsidRPr="000062FD">
              <w:rPr>
                <w:rFonts w:ascii="Arial" w:hAnsi="Arial" w:cs="Arial"/>
                <w:sz w:val="24"/>
                <w:szCs w:val="24"/>
              </w:rPr>
              <w:t>58,7</w:t>
            </w:r>
          </w:p>
        </w:tc>
        <w:tc>
          <w:tcPr>
            <w:tcW w:w="604" w:type="pct"/>
            <w:gridSpan w:val="2"/>
            <w:vMerge w:val="restart"/>
          </w:tcPr>
          <w:p w:rsidR="00AD1BB4" w:rsidRPr="000062FD" w:rsidRDefault="00AD1BB4" w:rsidP="000062FD">
            <w:pPr>
              <w:jc w:val="center"/>
              <w:rPr>
                <w:rFonts w:ascii="Arial" w:hAnsi="Arial" w:cs="Arial"/>
                <w:bCs/>
                <w:sz w:val="24"/>
                <w:szCs w:val="24"/>
              </w:rPr>
            </w:pPr>
            <w:r w:rsidRPr="000062FD">
              <w:rPr>
                <w:rFonts w:ascii="Arial" w:hAnsi="Arial" w:cs="Arial"/>
                <w:bCs/>
                <w:sz w:val="24"/>
                <w:szCs w:val="24"/>
              </w:rPr>
              <w:t>Создание условий для повышения уровня доступности жилья для молодых семей; привлечение в  жилищную сферу дополнительных  финансовых средств  внебюдж</w:t>
            </w:r>
            <w:r w:rsidRPr="000062FD">
              <w:rPr>
                <w:rFonts w:ascii="Arial" w:hAnsi="Arial" w:cs="Arial"/>
                <w:bCs/>
                <w:sz w:val="24"/>
                <w:szCs w:val="24"/>
              </w:rPr>
              <w:lastRenderedPageBreak/>
              <w:t>етных  источников; развитие и закрепление положительных демографических  тенденций в обществе, укрепление семейных отношений и снижение социальной напряженности  в Ковернинском муниципальном округе</w:t>
            </w:r>
          </w:p>
          <w:p w:rsidR="00AD1BB4" w:rsidRPr="000062FD" w:rsidRDefault="00AD1BB4" w:rsidP="000062FD">
            <w:pPr>
              <w:rPr>
                <w:rFonts w:ascii="Arial" w:hAnsi="Arial" w:cs="Arial"/>
                <w:bCs/>
                <w:sz w:val="24"/>
                <w:szCs w:val="24"/>
              </w:rPr>
            </w:pPr>
          </w:p>
        </w:tc>
      </w:tr>
      <w:tr w:rsidR="00AD1BB4" w:rsidRPr="000062FD" w:rsidTr="00AD1BB4">
        <w:trPr>
          <w:trHeight w:val="875"/>
        </w:trPr>
        <w:tc>
          <w:tcPr>
            <w:tcW w:w="553" w:type="pct"/>
            <w:vMerge/>
          </w:tcPr>
          <w:p w:rsidR="00AD1BB4" w:rsidRPr="000062FD" w:rsidRDefault="00AD1BB4" w:rsidP="000062FD">
            <w:pPr>
              <w:jc w:val="both"/>
              <w:rPr>
                <w:rFonts w:ascii="Arial" w:hAnsi="Arial" w:cs="Arial"/>
                <w:sz w:val="24"/>
                <w:szCs w:val="24"/>
              </w:rPr>
            </w:pPr>
          </w:p>
        </w:tc>
        <w:tc>
          <w:tcPr>
            <w:tcW w:w="471" w:type="pct"/>
            <w:vMerge/>
          </w:tcPr>
          <w:p w:rsidR="00AD1BB4" w:rsidRPr="000062FD" w:rsidRDefault="00AD1BB4" w:rsidP="000062FD">
            <w:pPr>
              <w:spacing w:before="150" w:after="150"/>
              <w:jc w:val="both"/>
              <w:rPr>
                <w:rFonts w:ascii="Arial" w:hAnsi="Arial" w:cs="Arial"/>
                <w:sz w:val="24"/>
                <w:szCs w:val="24"/>
              </w:rPr>
            </w:pPr>
          </w:p>
        </w:tc>
        <w:tc>
          <w:tcPr>
            <w:tcW w:w="471" w:type="pct"/>
          </w:tcPr>
          <w:p w:rsidR="00AD1BB4" w:rsidRPr="000062FD" w:rsidRDefault="00AD1BB4" w:rsidP="000062FD">
            <w:pPr>
              <w:spacing w:before="150" w:after="150"/>
              <w:jc w:val="both"/>
              <w:rPr>
                <w:rFonts w:ascii="Arial" w:hAnsi="Arial" w:cs="Arial"/>
                <w:sz w:val="24"/>
                <w:szCs w:val="24"/>
              </w:rPr>
            </w:pPr>
            <w:r w:rsidRPr="000062FD">
              <w:rPr>
                <w:rFonts w:ascii="Arial" w:hAnsi="Arial" w:cs="Arial"/>
                <w:sz w:val="24"/>
                <w:szCs w:val="24"/>
              </w:rPr>
              <w:t>Федеральный бюджет</w:t>
            </w:r>
          </w:p>
        </w:tc>
        <w:tc>
          <w:tcPr>
            <w:tcW w:w="367" w:type="pct"/>
          </w:tcPr>
          <w:p w:rsidR="00AD1BB4" w:rsidRPr="000062FD" w:rsidRDefault="00AD1BB4" w:rsidP="000062FD">
            <w:pPr>
              <w:rPr>
                <w:rFonts w:ascii="Arial" w:hAnsi="Arial" w:cs="Arial"/>
                <w:sz w:val="24"/>
                <w:szCs w:val="24"/>
              </w:rPr>
            </w:pPr>
            <w:r w:rsidRPr="000062FD">
              <w:rPr>
                <w:rFonts w:ascii="Arial" w:hAnsi="Arial" w:cs="Arial"/>
                <w:sz w:val="24"/>
                <w:szCs w:val="24"/>
              </w:rPr>
              <w:t>246,5</w:t>
            </w:r>
          </w:p>
        </w:tc>
        <w:tc>
          <w:tcPr>
            <w:tcW w:w="359" w:type="pct"/>
          </w:tcPr>
          <w:p w:rsidR="00AD1BB4" w:rsidRPr="000062FD" w:rsidRDefault="00AD1BB4" w:rsidP="000062FD">
            <w:pPr>
              <w:rPr>
                <w:rFonts w:ascii="Arial" w:hAnsi="Arial" w:cs="Arial"/>
                <w:sz w:val="24"/>
                <w:szCs w:val="24"/>
              </w:rPr>
            </w:pPr>
            <w:r w:rsidRPr="000062FD">
              <w:rPr>
                <w:rFonts w:ascii="Arial" w:hAnsi="Arial" w:cs="Arial"/>
                <w:sz w:val="24"/>
                <w:szCs w:val="24"/>
              </w:rPr>
              <w:t>172</w:t>
            </w:r>
          </w:p>
        </w:tc>
        <w:tc>
          <w:tcPr>
            <w:tcW w:w="357" w:type="pct"/>
          </w:tcPr>
          <w:p w:rsidR="00AD1BB4" w:rsidRPr="000062FD" w:rsidRDefault="00AD1BB4" w:rsidP="000062FD">
            <w:pPr>
              <w:rPr>
                <w:rFonts w:ascii="Arial" w:hAnsi="Arial" w:cs="Arial"/>
                <w:sz w:val="24"/>
                <w:szCs w:val="24"/>
              </w:rPr>
            </w:pPr>
            <w:r w:rsidRPr="000062FD">
              <w:rPr>
                <w:rFonts w:ascii="Arial" w:hAnsi="Arial" w:cs="Arial"/>
                <w:sz w:val="24"/>
                <w:szCs w:val="24"/>
              </w:rPr>
              <w:t>257,4</w:t>
            </w:r>
          </w:p>
        </w:tc>
        <w:tc>
          <w:tcPr>
            <w:tcW w:w="357" w:type="pct"/>
          </w:tcPr>
          <w:p w:rsidR="00AD1BB4" w:rsidRPr="000062FD" w:rsidRDefault="00AD1BB4" w:rsidP="000062FD">
            <w:pPr>
              <w:rPr>
                <w:rFonts w:ascii="Arial" w:hAnsi="Arial" w:cs="Arial"/>
                <w:sz w:val="24"/>
                <w:szCs w:val="24"/>
              </w:rPr>
            </w:pPr>
            <w:r w:rsidRPr="000062FD">
              <w:rPr>
                <w:rFonts w:ascii="Arial" w:hAnsi="Arial" w:cs="Arial"/>
                <w:sz w:val="24"/>
                <w:szCs w:val="24"/>
              </w:rPr>
              <w:t>246,1</w:t>
            </w:r>
          </w:p>
        </w:tc>
        <w:tc>
          <w:tcPr>
            <w:tcW w:w="356" w:type="pct"/>
          </w:tcPr>
          <w:p w:rsidR="00AD1BB4" w:rsidRPr="000062FD" w:rsidRDefault="00AD1BB4" w:rsidP="000062FD">
            <w:pPr>
              <w:rPr>
                <w:rFonts w:ascii="Arial" w:hAnsi="Arial" w:cs="Arial"/>
                <w:sz w:val="24"/>
                <w:szCs w:val="24"/>
              </w:rPr>
            </w:pPr>
            <w:r w:rsidRPr="000062FD">
              <w:rPr>
                <w:rFonts w:ascii="Arial" w:hAnsi="Arial" w:cs="Arial"/>
                <w:sz w:val="24"/>
                <w:szCs w:val="24"/>
              </w:rPr>
              <w:t>0</w:t>
            </w:r>
          </w:p>
        </w:tc>
        <w:tc>
          <w:tcPr>
            <w:tcW w:w="394" w:type="pct"/>
          </w:tcPr>
          <w:p w:rsidR="00AD1BB4" w:rsidRPr="000062FD" w:rsidRDefault="00AD1BB4" w:rsidP="000062FD">
            <w:pPr>
              <w:rPr>
                <w:rFonts w:ascii="Arial" w:hAnsi="Arial" w:cs="Arial"/>
                <w:sz w:val="24"/>
                <w:szCs w:val="24"/>
              </w:rPr>
            </w:pPr>
            <w:r w:rsidRPr="000062FD">
              <w:rPr>
                <w:rFonts w:ascii="Arial" w:hAnsi="Arial" w:cs="Arial"/>
                <w:sz w:val="24"/>
                <w:szCs w:val="24"/>
              </w:rPr>
              <w:t>92,4</w:t>
            </w:r>
          </w:p>
        </w:tc>
        <w:tc>
          <w:tcPr>
            <w:tcW w:w="356" w:type="pct"/>
          </w:tcPr>
          <w:p w:rsidR="00AD1BB4" w:rsidRPr="000062FD" w:rsidRDefault="00AD1BB4" w:rsidP="000062FD">
            <w:pPr>
              <w:rPr>
                <w:rFonts w:ascii="Arial" w:hAnsi="Arial" w:cs="Arial"/>
                <w:sz w:val="24"/>
                <w:szCs w:val="24"/>
              </w:rPr>
            </w:pPr>
            <w:r w:rsidRPr="000062FD">
              <w:rPr>
                <w:rFonts w:ascii="Arial" w:hAnsi="Arial" w:cs="Arial"/>
                <w:sz w:val="24"/>
                <w:szCs w:val="24"/>
              </w:rPr>
              <w:t>93,5</w:t>
            </w:r>
          </w:p>
        </w:tc>
        <w:tc>
          <w:tcPr>
            <w:tcW w:w="356" w:type="pct"/>
          </w:tcPr>
          <w:p w:rsidR="00AD1BB4" w:rsidRPr="000062FD" w:rsidRDefault="00AD1BB4" w:rsidP="000062FD">
            <w:pPr>
              <w:rPr>
                <w:rFonts w:ascii="Arial" w:hAnsi="Arial" w:cs="Arial"/>
                <w:sz w:val="24"/>
                <w:szCs w:val="24"/>
              </w:rPr>
            </w:pPr>
            <w:r w:rsidRPr="000062FD">
              <w:rPr>
                <w:rFonts w:ascii="Arial" w:hAnsi="Arial" w:cs="Arial"/>
                <w:sz w:val="24"/>
                <w:szCs w:val="24"/>
              </w:rPr>
              <w:t>94,8</w:t>
            </w:r>
          </w:p>
        </w:tc>
        <w:tc>
          <w:tcPr>
            <w:tcW w:w="604" w:type="pct"/>
            <w:gridSpan w:val="2"/>
            <w:vMerge/>
          </w:tcPr>
          <w:p w:rsidR="00AD1BB4" w:rsidRPr="000062FD" w:rsidRDefault="00AD1BB4" w:rsidP="000062FD">
            <w:pPr>
              <w:jc w:val="center"/>
              <w:rPr>
                <w:rFonts w:ascii="Arial" w:hAnsi="Arial" w:cs="Arial"/>
                <w:bCs/>
                <w:sz w:val="24"/>
                <w:szCs w:val="24"/>
              </w:rPr>
            </w:pPr>
          </w:p>
        </w:tc>
      </w:tr>
      <w:tr w:rsidR="00AD1BB4" w:rsidRPr="000062FD" w:rsidTr="00AD1BB4">
        <w:tc>
          <w:tcPr>
            <w:tcW w:w="553" w:type="pct"/>
            <w:vMerge/>
          </w:tcPr>
          <w:p w:rsidR="00AD1BB4" w:rsidRPr="000062FD" w:rsidRDefault="00AD1BB4" w:rsidP="000062FD">
            <w:pPr>
              <w:spacing w:before="150" w:after="150"/>
              <w:jc w:val="both"/>
              <w:rPr>
                <w:rFonts w:ascii="Arial" w:hAnsi="Arial" w:cs="Arial"/>
                <w:b/>
                <w:sz w:val="24"/>
                <w:szCs w:val="24"/>
              </w:rPr>
            </w:pPr>
          </w:p>
        </w:tc>
        <w:tc>
          <w:tcPr>
            <w:tcW w:w="471" w:type="pct"/>
            <w:vMerge/>
          </w:tcPr>
          <w:p w:rsidR="00AD1BB4" w:rsidRPr="000062FD" w:rsidRDefault="00AD1BB4" w:rsidP="000062FD">
            <w:pPr>
              <w:spacing w:before="150" w:after="150"/>
              <w:jc w:val="both"/>
              <w:rPr>
                <w:rFonts w:ascii="Arial" w:hAnsi="Arial" w:cs="Arial"/>
                <w:b/>
                <w:sz w:val="24"/>
                <w:szCs w:val="24"/>
              </w:rPr>
            </w:pPr>
          </w:p>
        </w:tc>
        <w:tc>
          <w:tcPr>
            <w:tcW w:w="471" w:type="pct"/>
          </w:tcPr>
          <w:p w:rsidR="00AD1BB4" w:rsidRPr="000062FD" w:rsidRDefault="00AD1BB4" w:rsidP="000062FD">
            <w:pPr>
              <w:spacing w:before="150" w:after="150"/>
              <w:jc w:val="both"/>
              <w:rPr>
                <w:rFonts w:ascii="Arial" w:hAnsi="Arial" w:cs="Arial"/>
                <w:sz w:val="24"/>
                <w:szCs w:val="24"/>
              </w:rPr>
            </w:pPr>
            <w:r w:rsidRPr="000062FD">
              <w:rPr>
                <w:rFonts w:ascii="Arial" w:hAnsi="Arial" w:cs="Arial"/>
                <w:sz w:val="24"/>
                <w:szCs w:val="24"/>
              </w:rPr>
              <w:t>Местный бюджет</w:t>
            </w:r>
          </w:p>
        </w:tc>
        <w:tc>
          <w:tcPr>
            <w:tcW w:w="367" w:type="pct"/>
          </w:tcPr>
          <w:p w:rsidR="00AD1BB4" w:rsidRPr="000062FD" w:rsidRDefault="00AD1BB4" w:rsidP="000062FD">
            <w:pPr>
              <w:rPr>
                <w:rFonts w:ascii="Arial" w:hAnsi="Arial" w:cs="Arial"/>
                <w:sz w:val="24"/>
                <w:szCs w:val="24"/>
              </w:rPr>
            </w:pPr>
            <w:r w:rsidRPr="000062FD">
              <w:rPr>
                <w:rFonts w:ascii="Arial" w:hAnsi="Arial" w:cs="Arial"/>
                <w:sz w:val="24"/>
                <w:szCs w:val="24"/>
              </w:rPr>
              <w:t>887</w:t>
            </w:r>
          </w:p>
        </w:tc>
        <w:tc>
          <w:tcPr>
            <w:tcW w:w="359" w:type="pct"/>
          </w:tcPr>
          <w:p w:rsidR="00AD1BB4" w:rsidRPr="000062FD" w:rsidRDefault="00AD1BB4" w:rsidP="000062FD">
            <w:pPr>
              <w:rPr>
                <w:rFonts w:ascii="Arial" w:hAnsi="Arial" w:cs="Arial"/>
                <w:sz w:val="24"/>
                <w:szCs w:val="24"/>
              </w:rPr>
            </w:pPr>
            <w:r w:rsidRPr="000062FD">
              <w:rPr>
                <w:rFonts w:ascii="Arial" w:hAnsi="Arial" w:cs="Arial"/>
                <w:sz w:val="24"/>
                <w:szCs w:val="24"/>
              </w:rPr>
              <w:t>126,9</w:t>
            </w:r>
          </w:p>
        </w:tc>
        <w:tc>
          <w:tcPr>
            <w:tcW w:w="357" w:type="pct"/>
          </w:tcPr>
          <w:p w:rsidR="00AD1BB4" w:rsidRPr="000062FD" w:rsidRDefault="00AD1BB4" w:rsidP="000062FD">
            <w:pPr>
              <w:rPr>
                <w:rFonts w:ascii="Arial" w:hAnsi="Arial" w:cs="Arial"/>
                <w:sz w:val="24"/>
                <w:szCs w:val="24"/>
              </w:rPr>
            </w:pPr>
            <w:r w:rsidRPr="000062FD">
              <w:rPr>
                <w:rFonts w:ascii="Arial" w:hAnsi="Arial" w:cs="Arial"/>
                <w:sz w:val="24"/>
                <w:szCs w:val="24"/>
              </w:rPr>
              <w:t>176,8</w:t>
            </w:r>
          </w:p>
        </w:tc>
        <w:tc>
          <w:tcPr>
            <w:tcW w:w="357" w:type="pct"/>
          </w:tcPr>
          <w:p w:rsidR="00AD1BB4" w:rsidRPr="000062FD" w:rsidRDefault="00AD1BB4" w:rsidP="000062FD">
            <w:pPr>
              <w:rPr>
                <w:rFonts w:ascii="Arial" w:hAnsi="Arial" w:cs="Arial"/>
                <w:sz w:val="24"/>
                <w:szCs w:val="24"/>
              </w:rPr>
            </w:pPr>
            <w:r w:rsidRPr="000062FD">
              <w:rPr>
                <w:rFonts w:ascii="Arial" w:hAnsi="Arial" w:cs="Arial"/>
                <w:sz w:val="24"/>
                <w:szCs w:val="24"/>
              </w:rPr>
              <w:t>179,1</w:t>
            </w:r>
          </w:p>
        </w:tc>
        <w:tc>
          <w:tcPr>
            <w:tcW w:w="356" w:type="pct"/>
          </w:tcPr>
          <w:p w:rsidR="00AD1BB4" w:rsidRPr="000062FD" w:rsidRDefault="00AD1BB4" w:rsidP="000062FD">
            <w:pPr>
              <w:rPr>
                <w:rFonts w:ascii="Arial" w:hAnsi="Arial" w:cs="Arial"/>
                <w:sz w:val="24"/>
                <w:szCs w:val="24"/>
              </w:rPr>
            </w:pPr>
            <w:r w:rsidRPr="000062FD">
              <w:rPr>
                <w:rFonts w:ascii="Arial" w:hAnsi="Arial" w:cs="Arial"/>
                <w:sz w:val="24"/>
                <w:szCs w:val="24"/>
              </w:rPr>
              <w:t>0</w:t>
            </w:r>
          </w:p>
        </w:tc>
        <w:tc>
          <w:tcPr>
            <w:tcW w:w="394" w:type="pct"/>
          </w:tcPr>
          <w:p w:rsidR="00AD1BB4" w:rsidRPr="000062FD" w:rsidRDefault="00AD1BB4" w:rsidP="000062FD">
            <w:pPr>
              <w:rPr>
                <w:rFonts w:ascii="Arial" w:hAnsi="Arial" w:cs="Arial"/>
                <w:sz w:val="24"/>
                <w:szCs w:val="24"/>
              </w:rPr>
            </w:pPr>
            <w:r w:rsidRPr="000062FD">
              <w:rPr>
                <w:rFonts w:ascii="Arial" w:hAnsi="Arial" w:cs="Arial"/>
                <w:sz w:val="24"/>
                <w:szCs w:val="24"/>
              </w:rPr>
              <w:t>34,7</w:t>
            </w:r>
          </w:p>
        </w:tc>
        <w:tc>
          <w:tcPr>
            <w:tcW w:w="356" w:type="pct"/>
          </w:tcPr>
          <w:p w:rsidR="00AD1BB4" w:rsidRPr="000062FD" w:rsidRDefault="00AD1BB4" w:rsidP="000062FD">
            <w:pPr>
              <w:rPr>
                <w:rFonts w:ascii="Arial" w:hAnsi="Arial" w:cs="Arial"/>
                <w:sz w:val="24"/>
                <w:szCs w:val="24"/>
              </w:rPr>
            </w:pPr>
            <w:r w:rsidRPr="000062FD">
              <w:rPr>
                <w:rFonts w:ascii="Arial" w:hAnsi="Arial" w:cs="Arial"/>
                <w:sz w:val="24"/>
                <w:szCs w:val="24"/>
              </w:rPr>
              <w:t>34,7</w:t>
            </w:r>
          </w:p>
        </w:tc>
        <w:tc>
          <w:tcPr>
            <w:tcW w:w="356" w:type="pct"/>
          </w:tcPr>
          <w:p w:rsidR="00AD1BB4" w:rsidRPr="000062FD" w:rsidRDefault="00AD1BB4" w:rsidP="000062FD">
            <w:pPr>
              <w:rPr>
                <w:rFonts w:ascii="Arial" w:hAnsi="Arial" w:cs="Arial"/>
                <w:sz w:val="24"/>
                <w:szCs w:val="24"/>
              </w:rPr>
            </w:pPr>
            <w:r w:rsidRPr="000062FD">
              <w:rPr>
                <w:rFonts w:ascii="Arial" w:hAnsi="Arial" w:cs="Arial"/>
                <w:sz w:val="24"/>
                <w:szCs w:val="24"/>
              </w:rPr>
              <w:t>34,7</w:t>
            </w:r>
          </w:p>
        </w:tc>
        <w:tc>
          <w:tcPr>
            <w:tcW w:w="604" w:type="pct"/>
            <w:gridSpan w:val="2"/>
            <w:vMerge/>
          </w:tcPr>
          <w:p w:rsidR="00AD1BB4" w:rsidRPr="000062FD" w:rsidRDefault="00AD1BB4" w:rsidP="000062FD">
            <w:pPr>
              <w:jc w:val="center"/>
              <w:rPr>
                <w:rFonts w:ascii="Arial" w:hAnsi="Arial" w:cs="Arial"/>
                <w:bCs/>
                <w:sz w:val="24"/>
                <w:szCs w:val="24"/>
              </w:rPr>
            </w:pPr>
          </w:p>
        </w:tc>
      </w:tr>
      <w:tr w:rsidR="00AD1BB4" w:rsidRPr="000062FD" w:rsidTr="00AD1BB4">
        <w:tc>
          <w:tcPr>
            <w:tcW w:w="553" w:type="pct"/>
            <w:vMerge/>
          </w:tcPr>
          <w:p w:rsidR="00AD1BB4" w:rsidRPr="000062FD" w:rsidRDefault="00AD1BB4" w:rsidP="000062FD">
            <w:pPr>
              <w:spacing w:before="150" w:after="150"/>
              <w:jc w:val="both"/>
              <w:rPr>
                <w:rFonts w:ascii="Arial" w:hAnsi="Arial" w:cs="Arial"/>
                <w:b/>
                <w:sz w:val="24"/>
                <w:szCs w:val="24"/>
              </w:rPr>
            </w:pPr>
          </w:p>
        </w:tc>
        <w:tc>
          <w:tcPr>
            <w:tcW w:w="471" w:type="pct"/>
            <w:vMerge/>
          </w:tcPr>
          <w:p w:rsidR="00AD1BB4" w:rsidRPr="000062FD" w:rsidRDefault="00AD1BB4" w:rsidP="000062FD">
            <w:pPr>
              <w:spacing w:before="150" w:after="150"/>
              <w:jc w:val="both"/>
              <w:rPr>
                <w:rFonts w:ascii="Arial" w:hAnsi="Arial" w:cs="Arial"/>
                <w:sz w:val="24"/>
                <w:szCs w:val="24"/>
              </w:rPr>
            </w:pPr>
          </w:p>
        </w:tc>
        <w:tc>
          <w:tcPr>
            <w:tcW w:w="471" w:type="pct"/>
          </w:tcPr>
          <w:p w:rsidR="00AD1BB4" w:rsidRPr="000062FD" w:rsidRDefault="00AD1BB4" w:rsidP="000062FD">
            <w:pPr>
              <w:spacing w:before="150" w:after="150"/>
              <w:jc w:val="both"/>
              <w:rPr>
                <w:rFonts w:ascii="Arial" w:hAnsi="Arial" w:cs="Arial"/>
                <w:sz w:val="24"/>
                <w:szCs w:val="24"/>
              </w:rPr>
            </w:pPr>
            <w:r w:rsidRPr="000062FD">
              <w:rPr>
                <w:rFonts w:ascii="Arial" w:hAnsi="Arial" w:cs="Arial"/>
                <w:sz w:val="24"/>
                <w:szCs w:val="24"/>
              </w:rPr>
              <w:t xml:space="preserve">Собственные средства участников </w:t>
            </w:r>
            <w:r w:rsidRPr="000062FD">
              <w:rPr>
                <w:rFonts w:ascii="Arial" w:hAnsi="Arial" w:cs="Arial"/>
                <w:sz w:val="24"/>
                <w:szCs w:val="24"/>
              </w:rPr>
              <w:lastRenderedPageBreak/>
              <w:t>Программы</w:t>
            </w:r>
          </w:p>
        </w:tc>
        <w:tc>
          <w:tcPr>
            <w:tcW w:w="367" w:type="pct"/>
          </w:tcPr>
          <w:p w:rsidR="00AD1BB4" w:rsidRPr="000062FD" w:rsidRDefault="00AD1BB4" w:rsidP="000062FD">
            <w:pPr>
              <w:rPr>
                <w:rFonts w:ascii="Arial" w:hAnsi="Arial" w:cs="Arial"/>
                <w:sz w:val="24"/>
                <w:szCs w:val="24"/>
              </w:rPr>
            </w:pPr>
            <w:r w:rsidRPr="000062FD">
              <w:rPr>
                <w:rFonts w:ascii="Arial" w:hAnsi="Arial" w:cs="Arial"/>
                <w:sz w:val="24"/>
                <w:szCs w:val="24"/>
              </w:rPr>
              <w:lastRenderedPageBreak/>
              <w:t>1137,4</w:t>
            </w:r>
          </w:p>
        </w:tc>
        <w:tc>
          <w:tcPr>
            <w:tcW w:w="359" w:type="pct"/>
          </w:tcPr>
          <w:p w:rsidR="00AD1BB4" w:rsidRPr="000062FD" w:rsidRDefault="00AD1BB4" w:rsidP="000062FD">
            <w:pPr>
              <w:rPr>
                <w:rFonts w:ascii="Arial" w:hAnsi="Arial" w:cs="Arial"/>
                <w:sz w:val="24"/>
                <w:szCs w:val="24"/>
              </w:rPr>
            </w:pPr>
            <w:r w:rsidRPr="000062FD">
              <w:rPr>
                <w:rFonts w:ascii="Arial" w:hAnsi="Arial" w:cs="Arial"/>
                <w:sz w:val="24"/>
                <w:szCs w:val="24"/>
              </w:rPr>
              <w:t>1000</w:t>
            </w:r>
          </w:p>
        </w:tc>
        <w:tc>
          <w:tcPr>
            <w:tcW w:w="357" w:type="pct"/>
          </w:tcPr>
          <w:p w:rsidR="00AD1BB4" w:rsidRPr="000062FD" w:rsidRDefault="00AD1BB4" w:rsidP="000062FD">
            <w:pPr>
              <w:rPr>
                <w:rFonts w:ascii="Arial" w:hAnsi="Arial" w:cs="Arial"/>
                <w:sz w:val="24"/>
                <w:szCs w:val="24"/>
              </w:rPr>
            </w:pPr>
            <w:r w:rsidRPr="000062FD">
              <w:rPr>
                <w:rFonts w:ascii="Arial" w:hAnsi="Arial" w:cs="Arial"/>
                <w:sz w:val="24"/>
                <w:szCs w:val="24"/>
              </w:rPr>
              <w:t>1000,0</w:t>
            </w:r>
          </w:p>
        </w:tc>
        <w:tc>
          <w:tcPr>
            <w:tcW w:w="357" w:type="pct"/>
          </w:tcPr>
          <w:p w:rsidR="00AD1BB4" w:rsidRPr="000062FD" w:rsidRDefault="00AD1BB4" w:rsidP="000062FD">
            <w:pPr>
              <w:rPr>
                <w:rFonts w:ascii="Arial" w:hAnsi="Arial" w:cs="Arial"/>
                <w:sz w:val="24"/>
                <w:szCs w:val="24"/>
              </w:rPr>
            </w:pPr>
            <w:r w:rsidRPr="000062FD">
              <w:rPr>
                <w:rFonts w:ascii="Arial" w:hAnsi="Arial" w:cs="Arial"/>
                <w:sz w:val="24"/>
                <w:szCs w:val="24"/>
              </w:rPr>
              <w:t>1000,0</w:t>
            </w:r>
          </w:p>
        </w:tc>
        <w:tc>
          <w:tcPr>
            <w:tcW w:w="356" w:type="pct"/>
          </w:tcPr>
          <w:p w:rsidR="00AD1BB4" w:rsidRPr="000062FD" w:rsidRDefault="00AD1BB4" w:rsidP="000062FD">
            <w:pPr>
              <w:rPr>
                <w:rFonts w:ascii="Arial" w:hAnsi="Arial" w:cs="Arial"/>
                <w:sz w:val="24"/>
                <w:szCs w:val="24"/>
              </w:rPr>
            </w:pPr>
            <w:r w:rsidRPr="000062FD">
              <w:rPr>
                <w:rFonts w:ascii="Arial" w:hAnsi="Arial" w:cs="Arial"/>
                <w:sz w:val="24"/>
                <w:szCs w:val="24"/>
              </w:rPr>
              <w:t>0</w:t>
            </w:r>
          </w:p>
        </w:tc>
        <w:tc>
          <w:tcPr>
            <w:tcW w:w="394" w:type="pct"/>
          </w:tcPr>
          <w:p w:rsidR="00AD1BB4" w:rsidRPr="000062FD" w:rsidRDefault="00AD1BB4" w:rsidP="000062FD">
            <w:pPr>
              <w:rPr>
                <w:rFonts w:ascii="Arial" w:hAnsi="Arial" w:cs="Arial"/>
                <w:sz w:val="24"/>
                <w:szCs w:val="24"/>
              </w:rPr>
            </w:pPr>
            <w:r w:rsidRPr="000062FD">
              <w:rPr>
                <w:rFonts w:ascii="Arial" w:hAnsi="Arial" w:cs="Arial"/>
                <w:sz w:val="24"/>
                <w:szCs w:val="24"/>
              </w:rPr>
              <w:t>330,0</w:t>
            </w:r>
          </w:p>
        </w:tc>
        <w:tc>
          <w:tcPr>
            <w:tcW w:w="356" w:type="pct"/>
          </w:tcPr>
          <w:p w:rsidR="00AD1BB4" w:rsidRPr="000062FD" w:rsidRDefault="00AD1BB4" w:rsidP="000062FD">
            <w:pPr>
              <w:rPr>
                <w:rFonts w:ascii="Arial" w:hAnsi="Arial" w:cs="Arial"/>
                <w:sz w:val="24"/>
                <w:szCs w:val="24"/>
              </w:rPr>
            </w:pPr>
            <w:r w:rsidRPr="000062FD">
              <w:rPr>
                <w:rFonts w:ascii="Arial" w:hAnsi="Arial" w:cs="Arial"/>
                <w:sz w:val="24"/>
                <w:szCs w:val="24"/>
              </w:rPr>
              <w:t>330,0</w:t>
            </w:r>
          </w:p>
        </w:tc>
        <w:tc>
          <w:tcPr>
            <w:tcW w:w="356" w:type="pct"/>
          </w:tcPr>
          <w:p w:rsidR="00AD1BB4" w:rsidRPr="000062FD" w:rsidRDefault="00AD1BB4" w:rsidP="000062FD">
            <w:pPr>
              <w:rPr>
                <w:rFonts w:ascii="Arial" w:hAnsi="Arial" w:cs="Arial"/>
                <w:sz w:val="24"/>
                <w:szCs w:val="24"/>
              </w:rPr>
            </w:pPr>
            <w:r w:rsidRPr="000062FD">
              <w:rPr>
                <w:rFonts w:ascii="Arial" w:hAnsi="Arial" w:cs="Arial"/>
                <w:sz w:val="24"/>
                <w:szCs w:val="24"/>
              </w:rPr>
              <w:t>330,0</w:t>
            </w:r>
          </w:p>
        </w:tc>
        <w:tc>
          <w:tcPr>
            <w:tcW w:w="604" w:type="pct"/>
            <w:gridSpan w:val="2"/>
            <w:vMerge/>
          </w:tcPr>
          <w:p w:rsidR="00AD1BB4" w:rsidRPr="000062FD" w:rsidRDefault="00AD1BB4" w:rsidP="000062FD">
            <w:pPr>
              <w:jc w:val="center"/>
              <w:rPr>
                <w:rFonts w:ascii="Arial" w:hAnsi="Arial" w:cs="Arial"/>
                <w:bCs/>
                <w:sz w:val="24"/>
                <w:szCs w:val="24"/>
              </w:rPr>
            </w:pPr>
          </w:p>
        </w:tc>
      </w:tr>
      <w:tr w:rsidR="00AD1BB4" w:rsidRPr="000062FD" w:rsidTr="00AD1BB4">
        <w:tc>
          <w:tcPr>
            <w:tcW w:w="553" w:type="pct"/>
            <w:vMerge/>
          </w:tcPr>
          <w:p w:rsidR="00AD1BB4" w:rsidRPr="000062FD" w:rsidRDefault="00AD1BB4" w:rsidP="000062FD">
            <w:pPr>
              <w:spacing w:before="150" w:after="150"/>
              <w:jc w:val="both"/>
              <w:rPr>
                <w:rFonts w:ascii="Arial" w:hAnsi="Arial" w:cs="Arial"/>
                <w:b/>
                <w:sz w:val="24"/>
                <w:szCs w:val="24"/>
              </w:rPr>
            </w:pPr>
          </w:p>
        </w:tc>
        <w:tc>
          <w:tcPr>
            <w:tcW w:w="942" w:type="pct"/>
            <w:gridSpan w:val="2"/>
          </w:tcPr>
          <w:p w:rsidR="00AD1BB4" w:rsidRPr="000062FD" w:rsidRDefault="00AD1BB4" w:rsidP="000062FD">
            <w:pPr>
              <w:jc w:val="both"/>
              <w:rPr>
                <w:rFonts w:ascii="Arial" w:hAnsi="Arial" w:cs="Arial"/>
                <w:bCs/>
                <w:sz w:val="24"/>
                <w:szCs w:val="24"/>
              </w:rPr>
            </w:pPr>
            <w:r w:rsidRPr="000062FD">
              <w:rPr>
                <w:rFonts w:ascii="Arial" w:hAnsi="Arial" w:cs="Arial"/>
                <w:bCs/>
                <w:sz w:val="24"/>
                <w:szCs w:val="24"/>
              </w:rPr>
              <w:t>Всего</w:t>
            </w:r>
          </w:p>
        </w:tc>
        <w:tc>
          <w:tcPr>
            <w:tcW w:w="367" w:type="pct"/>
          </w:tcPr>
          <w:p w:rsidR="00AD1BB4" w:rsidRPr="000062FD" w:rsidRDefault="00AD1BB4" w:rsidP="000062FD">
            <w:pPr>
              <w:rPr>
                <w:rFonts w:ascii="Arial" w:hAnsi="Arial" w:cs="Arial"/>
                <w:sz w:val="24"/>
                <w:szCs w:val="24"/>
              </w:rPr>
            </w:pPr>
            <w:r w:rsidRPr="000062FD">
              <w:rPr>
                <w:rFonts w:ascii="Arial" w:hAnsi="Arial" w:cs="Arial"/>
                <w:sz w:val="24"/>
                <w:szCs w:val="24"/>
              </w:rPr>
              <w:t>2880,1</w:t>
            </w:r>
          </w:p>
        </w:tc>
        <w:tc>
          <w:tcPr>
            <w:tcW w:w="359" w:type="pct"/>
          </w:tcPr>
          <w:p w:rsidR="00AD1BB4" w:rsidRPr="000062FD" w:rsidRDefault="00AD1BB4" w:rsidP="000062FD">
            <w:pPr>
              <w:rPr>
                <w:rFonts w:ascii="Arial" w:hAnsi="Arial" w:cs="Arial"/>
                <w:sz w:val="24"/>
                <w:szCs w:val="24"/>
              </w:rPr>
            </w:pPr>
            <w:r w:rsidRPr="000062FD">
              <w:rPr>
                <w:rFonts w:ascii="Arial" w:hAnsi="Arial" w:cs="Arial"/>
                <w:sz w:val="24"/>
                <w:szCs w:val="24"/>
              </w:rPr>
              <w:t>1806,4</w:t>
            </w:r>
          </w:p>
        </w:tc>
        <w:tc>
          <w:tcPr>
            <w:tcW w:w="357" w:type="pct"/>
          </w:tcPr>
          <w:p w:rsidR="00AD1BB4" w:rsidRPr="000062FD" w:rsidRDefault="00AD1BB4" w:rsidP="000062FD">
            <w:pPr>
              <w:rPr>
                <w:rFonts w:ascii="Arial" w:hAnsi="Arial" w:cs="Arial"/>
                <w:sz w:val="24"/>
                <w:szCs w:val="24"/>
              </w:rPr>
            </w:pPr>
            <w:r w:rsidRPr="000062FD">
              <w:rPr>
                <w:rFonts w:ascii="Arial" w:hAnsi="Arial" w:cs="Arial"/>
                <w:sz w:val="24"/>
                <w:szCs w:val="24"/>
              </w:rPr>
              <w:t>2141,5</w:t>
            </w:r>
          </w:p>
        </w:tc>
        <w:tc>
          <w:tcPr>
            <w:tcW w:w="357" w:type="pct"/>
          </w:tcPr>
          <w:p w:rsidR="00AD1BB4" w:rsidRPr="000062FD" w:rsidRDefault="00AD1BB4" w:rsidP="000062FD">
            <w:pPr>
              <w:rPr>
                <w:rFonts w:ascii="Arial" w:hAnsi="Arial" w:cs="Arial"/>
                <w:sz w:val="24"/>
                <w:szCs w:val="24"/>
              </w:rPr>
            </w:pPr>
            <w:r w:rsidRPr="000062FD">
              <w:rPr>
                <w:rFonts w:ascii="Arial" w:hAnsi="Arial" w:cs="Arial"/>
                <w:sz w:val="24"/>
                <w:szCs w:val="24"/>
              </w:rPr>
              <w:t>2141,5</w:t>
            </w:r>
          </w:p>
        </w:tc>
        <w:tc>
          <w:tcPr>
            <w:tcW w:w="356" w:type="pct"/>
          </w:tcPr>
          <w:p w:rsidR="00AD1BB4" w:rsidRPr="000062FD" w:rsidRDefault="00AD1BB4" w:rsidP="000062FD">
            <w:pPr>
              <w:rPr>
                <w:rFonts w:ascii="Arial" w:hAnsi="Arial" w:cs="Arial"/>
                <w:sz w:val="24"/>
                <w:szCs w:val="24"/>
              </w:rPr>
            </w:pPr>
            <w:r w:rsidRPr="000062FD">
              <w:rPr>
                <w:rFonts w:ascii="Arial" w:hAnsi="Arial" w:cs="Arial"/>
                <w:sz w:val="24"/>
                <w:szCs w:val="24"/>
              </w:rPr>
              <w:t>0</w:t>
            </w:r>
          </w:p>
        </w:tc>
        <w:tc>
          <w:tcPr>
            <w:tcW w:w="394" w:type="pct"/>
          </w:tcPr>
          <w:p w:rsidR="00AD1BB4" w:rsidRPr="000062FD" w:rsidRDefault="00AD1BB4" w:rsidP="000062FD">
            <w:pPr>
              <w:rPr>
                <w:rFonts w:ascii="Arial" w:hAnsi="Arial" w:cs="Arial"/>
                <w:sz w:val="24"/>
                <w:szCs w:val="24"/>
              </w:rPr>
            </w:pPr>
            <w:r w:rsidRPr="000062FD">
              <w:rPr>
                <w:rFonts w:ascii="Arial" w:hAnsi="Arial" w:cs="Arial"/>
                <w:sz w:val="24"/>
                <w:szCs w:val="24"/>
              </w:rPr>
              <w:t>503,5</w:t>
            </w:r>
          </w:p>
        </w:tc>
        <w:tc>
          <w:tcPr>
            <w:tcW w:w="356" w:type="pct"/>
          </w:tcPr>
          <w:p w:rsidR="00AD1BB4" w:rsidRPr="000062FD" w:rsidRDefault="00AD1BB4" w:rsidP="000062FD">
            <w:pPr>
              <w:rPr>
                <w:rFonts w:ascii="Arial" w:hAnsi="Arial" w:cs="Arial"/>
                <w:sz w:val="24"/>
                <w:szCs w:val="24"/>
              </w:rPr>
            </w:pPr>
            <w:r w:rsidRPr="000062FD">
              <w:rPr>
                <w:rFonts w:ascii="Arial" w:hAnsi="Arial" w:cs="Arial"/>
                <w:sz w:val="24"/>
                <w:szCs w:val="24"/>
              </w:rPr>
              <w:t>511,7</w:t>
            </w:r>
          </w:p>
        </w:tc>
        <w:tc>
          <w:tcPr>
            <w:tcW w:w="356" w:type="pct"/>
          </w:tcPr>
          <w:p w:rsidR="00AD1BB4" w:rsidRPr="000062FD" w:rsidRDefault="00AD1BB4" w:rsidP="000062FD">
            <w:pPr>
              <w:rPr>
                <w:rFonts w:ascii="Arial" w:hAnsi="Arial" w:cs="Arial"/>
                <w:sz w:val="24"/>
                <w:szCs w:val="24"/>
              </w:rPr>
            </w:pPr>
            <w:r w:rsidRPr="000062FD">
              <w:rPr>
                <w:rFonts w:ascii="Arial" w:hAnsi="Arial" w:cs="Arial"/>
                <w:sz w:val="24"/>
                <w:szCs w:val="24"/>
              </w:rPr>
              <w:t>518,2</w:t>
            </w:r>
          </w:p>
        </w:tc>
        <w:tc>
          <w:tcPr>
            <w:tcW w:w="604" w:type="pct"/>
            <w:gridSpan w:val="2"/>
            <w:vMerge/>
          </w:tcPr>
          <w:p w:rsidR="00AD1BB4" w:rsidRPr="000062FD" w:rsidRDefault="00AD1BB4" w:rsidP="000062FD">
            <w:pPr>
              <w:jc w:val="center"/>
              <w:rPr>
                <w:rFonts w:ascii="Arial" w:hAnsi="Arial" w:cs="Arial"/>
                <w:bCs/>
                <w:sz w:val="24"/>
                <w:szCs w:val="24"/>
              </w:rPr>
            </w:pPr>
          </w:p>
        </w:tc>
      </w:tr>
    </w:tbl>
    <w:p w:rsidR="00A56340" w:rsidRPr="000062FD" w:rsidRDefault="00A56340" w:rsidP="000062FD">
      <w:pPr>
        <w:rPr>
          <w:rFonts w:ascii="Arial" w:hAnsi="Arial" w:cs="Arial"/>
          <w:b/>
          <w:sz w:val="24"/>
          <w:szCs w:val="24"/>
        </w:rPr>
      </w:pPr>
    </w:p>
    <w:p w:rsidR="00A56340" w:rsidRPr="000062FD" w:rsidRDefault="00A56340" w:rsidP="000062FD">
      <w:pPr>
        <w:rPr>
          <w:rFonts w:ascii="Arial" w:hAnsi="Arial" w:cs="Arial"/>
          <w:b/>
          <w:sz w:val="24"/>
          <w:szCs w:val="24"/>
        </w:rPr>
      </w:pPr>
      <w:r w:rsidRPr="000062FD">
        <w:rPr>
          <w:rFonts w:ascii="Arial" w:hAnsi="Arial" w:cs="Arial"/>
          <w:b/>
          <w:sz w:val="24"/>
          <w:szCs w:val="24"/>
        </w:rPr>
        <w:t>2.5. Индикаторы достижения цели и непосредственные результаты реализации муниципальной программы</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Целевые индикаторы Программы (количественные показатели, отражающие степень достижения целей и решения задач Программы, с указанием плановых количественных значений по годам реализации) приведены в таблице 2.</w:t>
      </w:r>
    </w:p>
    <w:p w:rsidR="00A56340" w:rsidRPr="000062FD" w:rsidRDefault="00A56340" w:rsidP="000062FD">
      <w:pPr>
        <w:ind w:firstLine="708"/>
        <w:jc w:val="right"/>
        <w:rPr>
          <w:rFonts w:ascii="Arial" w:hAnsi="Arial" w:cs="Arial"/>
          <w:sz w:val="24"/>
          <w:szCs w:val="24"/>
        </w:rPr>
      </w:pPr>
      <w:r w:rsidRPr="000062FD">
        <w:rPr>
          <w:rFonts w:ascii="Arial" w:hAnsi="Arial" w:cs="Arial"/>
          <w:sz w:val="24"/>
          <w:szCs w:val="24"/>
        </w:rPr>
        <w:t>Таблица 2</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2"/>
        <w:gridCol w:w="1917"/>
        <w:gridCol w:w="850"/>
        <w:gridCol w:w="851"/>
        <w:gridCol w:w="850"/>
        <w:gridCol w:w="851"/>
        <w:gridCol w:w="708"/>
        <w:gridCol w:w="709"/>
        <w:gridCol w:w="709"/>
        <w:gridCol w:w="850"/>
        <w:gridCol w:w="851"/>
      </w:tblGrid>
      <w:tr w:rsidR="00AD1BB4" w:rsidRPr="000062FD" w:rsidTr="00AD1BB4">
        <w:trPr>
          <w:trHeight w:val="420"/>
        </w:trPr>
        <w:tc>
          <w:tcPr>
            <w:tcW w:w="772" w:type="dxa"/>
            <w:vMerge w:val="restart"/>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 п/п</w:t>
            </w:r>
          </w:p>
        </w:tc>
        <w:tc>
          <w:tcPr>
            <w:tcW w:w="1917" w:type="dxa"/>
            <w:vMerge w:val="restart"/>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Индикатор</w:t>
            </w:r>
          </w:p>
        </w:tc>
        <w:tc>
          <w:tcPr>
            <w:tcW w:w="850" w:type="dxa"/>
            <w:vMerge w:val="restart"/>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Ед. измерения</w:t>
            </w:r>
          </w:p>
        </w:tc>
        <w:tc>
          <w:tcPr>
            <w:tcW w:w="5528" w:type="dxa"/>
            <w:gridSpan w:val="7"/>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Целевые значения по годам</w:t>
            </w:r>
          </w:p>
        </w:tc>
        <w:tc>
          <w:tcPr>
            <w:tcW w:w="851" w:type="dxa"/>
          </w:tcPr>
          <w:p w:rsidR="00AD1BB4" w:rsidRPr="000062FD" w:rsidRDefault="00AD1BB4" w:rsidP="000062FD">
            <w:pPr>
              <w:tabs>
                <w:tab w:val="left" w:pos="8430"/>
              </w:tabs>
              <w:jc w:val="both"/>
              <w:rPr>
                <w:rFonts w:ascii="Arial" w:hAnsi="Arial" w:cs="Arial"/>
                <w:sz w:val="24"/>
                <w:szCs w:val="24"/>
              </w:rPr>
            </w:pPr>
          </w:p>
        </w:tc>
      </w:tr>
      <w:tr w:rsidR="00AD1BB4" w:rsidRPr="000062FD" w:rsidTr="00AD1BB4">
        <w:trPr>
          <w:trHeight w:val="420"/>
        </w:trPr>
        <w:tc>
          <w:tcPr>
            <w:tcW w:w="772" w:type="dxa"/>
            <w:vMerge/>
          </w:tcPr>
          <w:p w:rsidR="00AD1BB4" w:rsidRPr="000062FD" w:rsidRDefault="00AD1BB4" w:rsidP="000062FD">
            <w:pPr>
              <w:tabs>
                <w:tab w:val="left" w:pos="8430"/>
              </w:tabs>
              <w:jc w:val="both"/>
              <w:rPr>
                <w:rFonts w:ascii="Arial" w:hAnsi="Arial" w:cs="Arial"/>
                <w:sz w:val="24"/>
                <w:szCs w:val="24"/>
              </w:rPr>
            </w:pPr>
          </w:p>
        </w:tc>
        <w:tc>
          <w:tcPr>
            <w:tcW w:w="1917" w:type="dxa"/>
            <w:vMerge/>
          </w:tcPr>
          <w:p w:rsidR="00AD1BB4" w:rsidRPr="000062FD" w:rsidRDefault="00AD1BB4" w:rsidP="000062FD">
            <w:pPr>
              <w:tabs>
                <w:tab w:val="left" w:pos="8430"/>
              </w:tabs>
              <w:jc w:val="both"/>
              <w:rPr>
                <w:rFonts w:ascii="Arial" w:hAnsi="Arial" w:cs="Arial"/>
                <w:sz w:val="24"/>
                <w:szCs w:val="24"/>
              </w:rPr>
            </w:pPr>
          </w:p>
        </w:tc>
        <w:tc>
          <w:tcPr>
            <w:tcW w:w="850" w:type="dxa"/>
            <w:vMerge/>
          </w:tcPr>
          <w:p w:rsidR="00AD1BB4" w:rsidRPr="000062FD" w:rsidRDefault="00AD1BB4" w:rsidP="000062FD">
            <w:pPr>
              <w:tabs>
                <w:tab w:val="left" w:pos="8430"/>
              </w:tabs>
              <w:jc w:val="both"/>
              <w:rPr>
                <w:rFonts w:ascii="Arial" w:hAnsi="Arial" w:cs="Arial"/>
                <w:sz w:val="24"/>
                <w:szCs w:val="24"/>
              </w:rPr>
            </w:pPr>
          </w:p>
        </w:tc>
        <w:tc>
          <w:tcPr>
            <w:tcW w:w="851"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2021</w:t>
            </w:r>
          </w:p>
        </w:tc>
        <w:tc>
          <w:tcPr>
            <w:tcW w:w="850"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2022</w:t>
            </w:r>
          </w:p>
        </w:tc>
        <w:tc>
          <w:tcPr>
            <w:tcW w:w="851"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2023</w:t>
            </w:r>
          </w:p>
        </w:tc>
        <w:tc>
          <w:tcPr>
            <w:tcW w:w="708"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2024</w:t>
            </w:r>
          </w:p>
        </w:tc>
        <w:tc>
          <w:tcPr>
            <w:tcW w:w="709"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2025</w:t>
            </w:r>
          </w:p>
        </w:tc>
        <w:tc>
          <w:tcPr>
            <w:tcW w:w="709"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2026</w:t>
            </w:r>
          </w:p>
        </w:tc>
        <w:tc>
          <w:tcPr>
            <w:tcW w:w="850"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2027</w:t>
            </w:r>
          </w:p>
        </w:tc>
        <w:tc>
          <w:tcPr>
            <w:tcW w:w="851"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2028</w:t>
            </w:r>
          </w:p>
        </w:tc>
      </w:tr>
      <w:tr w:rsidR="00AD1BB4" w:rsidRPr="000062FD" w:rsidTr="00AD1BB4">
        <w:tc>
          <w:tcPr>
            <w:tcW w:w="772"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1.</w:t>
            </w:r>
          </w:p>
        </w:tc>
        <w:tc>
          <w:tcPr>
            <w:tcW w:w="1917"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Количество молодых семей, получивших государственную поддержку из областного и местного бюджета</w:t>
            </w:r>
          </w:p>
        </w:tc>
        <w:tc>
          <w:tcPr>
            <w:tcW w:w="850"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семья</w:t>
            </w:r>
          </w:p>
        </w:tc>
        <w:tc>
          <w:tcPr>
            <w:tcW w:w="851"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1</w:t>
            </w:r>
          </w:p>
        </w:tc>
        <w:tc>
          <w:tcPr>
            <w:tcW w:w="850"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1</w:t>
            </w:r>
          </w:p>
        </w:tc>
        <w:tc>
          <w:tcPr>
            <w:tcW w:w="851"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1</w:t>
            </w:r>
          </w:p>
        </w:tc>
        <w:tc>
          <w:tcPr>
            <w:tcW w:w="708"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1</w:t>
            </w:r>
          </w:p>
        </w:tc>
        <w:tc>
          <w:tcPr>
            <w:tcW w:w="709" w:type="dxa"/>
          </w:tcPr>
          <w:p w:rsidR="00AD1BB4" w:rsidRPr="000062FD" w:rsidRDefault="0035175E" w:rsidP="000062FD">
            <w:pPr>
              <w:tabs>
                <w:tab w:val="left" w:pos="8430"/>
              </w:tabs>
              <w:jc w:val="both"/>
              <w:rPr>
                <w:rFonts w:ascii="Arial" w:hAnsi="Arial" w:cs="Arial"/>
                <w:sz w:val="24"/>
                <w:szCs w:val="24"/>
              </w:rPr>
            </w:pPr>
            <w:r w:rsidRPr="000062FD">
              <w:rPr>
                <w:rFonts w:ascii="Arial" w:hAnsi="Arial" w:cs="Arial"/>
                <w:sz w:val="24"/>
                <w:szCs w:val="24"/>
              </w:rPr>
              <w:t>1</w:t>
            </w:r>
          </w:p>
        </w:tc>
        <w:tc>
          <w:tcPr>
            <w:tcW w:w="709"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1</w:t>
            </w:r>
          </w:p>
        </w:tc>
        <w:tc>
          <w:tcPr>
            <w:tcW w:w="850"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1</w:t>
            </w:r>
            <w:bookmarkStart w:id="0" w:name="_GoBack"/>
            <w:bookmarkEnd w:id="0"/>
          </w:p>
        </w:tc>
        <w:tc>
          <w:tcPr>
            <w:tcW w:w="851"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1</w:t>
            </w:r>
          </w:p>
        </w:tc>
      </w:tr>
      <w:tr w:rsidR="00AD1BB4" w:rsidRPr="000062FD" w:rsidTr="00AD1BB4">
        <w:tc>
          <w:tcPr>
            <w:tcW w:w="6091" w:type="dxa"/>
            <w:gridSpan w:val="6"/>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lastRenderedPageBreak/>
              <w:t>Непосредственный результат</w:t>
            </w:r>
          </w:p>
        </w:tc>
        <w:tc>
          <w:tcPr>
            <w:tcW w:w="708" w:type="dxa"/>
          </w:tcPr>
          <w:p w:rsidR="00AD1BB4" w:rsidRPr="000062FD" w:rsidRDefault="00AD1BB4" w:rsidP="000062FD">
            <w:pPr>
              <w:tabs>
                <w:tab w:val="left" w:pos="8430"/>
              </w:tabs>
              <w:jc w:val="both"/>
              <w:rPr>
                <w:rFonts w:ascii="Arial" w:hAnsi="Arial" w:cs="Arial"/>
                <w:sz w:val="24"/>
                <w:szCs w:val="24"/>
              </w:rPr>
            </w:pPr>
          </w:p>
        </w:tc>
        <w:tc>
          <w:tcPr>
            <w:tcW w:w="709" w:type="dxa"/>
          </w:tcPr>
          <w:p w:rsidR="00AD1BB4" w:rsidRPr="000062FD" w:rsidRDefault="00AD1BB4" w:rsidP="000062FD">
            <w:pPr>
              <w:tabs>
                <w:tab w:val="left" w:pos="8430"/>
              </w:tabs>
              <w:jc w:val="both"/>
              <w:rPr>
                <w:rFonts w:ascii="Arial" w:hAnsi="Arial" w:cs="Arial"/>
                <w:sz w:val="24"/>
                <w:szCs w:val="24"/>
              </w:rPr>
            </w:pPr>
          </w:p>
        </w:tc>
        <w:tc>
          <w:tcPr>
            <w:tcW w:w="709" w:type="dxa"/>
          </w:tcPr>
          <w:p w:rsidR="00AD1BB4" w:rsidRPr="000062FD" w:rsidRDefault="00AD1BB4" w:rsidP="000062FD">
            <w:pPr>
              <w:tabs>
                <w:tab w:val="left" w:pos="8430"/>
              </w:tabs>
              <w:jc w:val="both"/>
              <w:rPr>
                <w:rFonts w:ascii="Arial" w:hAnsi="Arial" w:cs="Arial"/>
                <w:sz w:val="24"/>
                <w:szCs w:val="24"/>
              </w:rPr>
            </w:pPr>
          </w:p>
        </w:tc>
        <w:tc>
          <w:tcPr>
            <w:tcW w:w="850" w:type="dxa"/>
          </w:tcPr>
          <w:p w:rsidR="00AD1BB4" w:rsidRPr="000062FD" w:rsidRDefault="00AD1BB4" w:rsidP="000062FD">
            <w:pPr>
              <w:tabs>
                <w:tab w:val="left" w:pos="8430"/>
              </w:tabs>
              <w:jc w:val="both"/>
              <w:rPr>
                <w:rFonts w:ascii="Arial" w:hAnsi="Arial" w:cs="Arial"/>
                <w:sz w:val="24"/>
                <w:szCs w:val="24"/>
              </w:rPr>
            </w:pPr>
          </w:p>
        </w:tc>
        <w:tc>
          <w:tcPr>
            <w:tcW w:w="851" w:type="dxa"/>
          </w:tcPr>
          <w:p w:rsidR="00AD1BB4" w:rsidRPr="000062FD" w:rsidRDefault="00AD1BB4" w:rsidP="000062FD">
            <w:pPr>
              <w:tabs>
                <w:tab w:val="left" w:pos="8430"/>
              </w:tabs>
              <w:jc w:val="both"/>
              <w:rPr>
                <w:rFonts w:ascii="Arial" w:hAnsi="Arial" w:cs="Arial"/>
                <w:sz w:val="24"/>
                <w:szCs w:val="24"/>
              </w:rPr>
            </w:pPr>
          </w:p>
        </w:tc>
      </w:tr>
      <w:tr w:rsidR="00AD1BB4" w:rsidRPr="000062FD" w:rsidTr="00AD1BB4">
        <w:tc>
          <w:tcPr>
            <w:tcW w:w="772"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2.</w:t>
            </w:r>
          </w:p>
        </w:tc>
        <w:tc>
          <w:tcPr>
            <w:tcW w:w="1917"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 xml:space="preserve">Количество молодых семей – участников программы, состоящих на учете </w:t>
            </w:r>
          </w:p>
        </w:tc>
        <w:tc>
          <w:tcPr>
            <w:tcW w:w="850"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семья</w:t>
            </w:r>
          </w:p>
        </w:tc>
        <w:tc>
          <w:tcPr>
            <w:tcW w:w="851"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20</w:t>
            </w:r>
          </w:p>
        </w:tc>
        <w:tc>
          <w:tcPr>
            <w:tcW w:w="850"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19</w:t>
            </w:r>
          </w:p>
        </w:tc>
        <w:tc>
          <w:tcPr>
            <w:tcW w:w="851"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15</w:t>
            </w:r>
          </w:p>
        </w:tc>
        <w:tc>
          <w:tcPr>
            <w:tcW w:w="708"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15</w:t>
            </w:r>
          </w:p>
        </w:tc>
        <w:tc>
          <w:tcPr>
            <w:tcW w:w="709"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11</w:t>
            </w:r>
          </w:p>
        </w:tc>
        <w:tc>
          <w:tcPr>
            <w:tcW w:w="709"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10</w:t>
            </w:r>
          </w:p>
        </w:tc>
        <w:tc>
          <w:tcPr>
            <w:tcW w:w="850"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10</w:t>
            </w:r>
          </w:p>
        </w:tc>
        <w:tc>
          <w:tcPr>
            <w:tcW w:w="851" w:type="dxa"/>
          </w:tcPr>
          <w:p w:rsidR="00AD1BB4" w:rsidRPr="000062FD" w:rsidRDefault="00AD1BB4" w:rsidP="000062FD">
            <w:pPr>
              <w:tabs>
                <w:tab w:val="left" w:pos="8430"/>
              </w:tabs>
              <w:jc w:val="both"/>
              <w:rPr>
                <w:rFonts w:ascii="Arial" w:hAnsi="Arial" w:cs="Arial"/>
                <w:sz w:val="24"/>
                <w:szCs w:val="24"/>
              </w:rPr>
            </w:pPr>
            <w:r w:rsidRPr="000062FD">
              <w:rPr>
                <w:rFonts w:ascii="Arial" w:hAnsi="Arial" w:cs="Arial"/>
                <w:sz w:val="24"/>
                <w:szCs w:val="24"/>
              </w:rPr>
              <w:t>11</w:t>
            </w:r>
          </w:p>
        </w:tc>
      </w:tr>
    </w:tbl>
    <w:p w:rsidR="00A56340" w:rsidRPr="000062FD" w:rsidRDefault="00A56340" w:rsidP="000062FD">
      <w:pPr>
        <w:tabs>
          <w:tab w:val="left" w:pos="8430"/>
        </w:tabs>
        <w:jc w:val="both"/>
        <w:rPr>
          <w:rFonts w:ascii="Arial" w:hAnsi="Arial" w:cs="Arial"/>
          <w:sz w:val="24"/>
          <w:szCs w:val="24"/>
        </w:rPr>
      </w:pPr>
      <w:r w:rsidRPr="000062FD">
        <w:rPr>
          <w:rFonts w:ascii="Arial" w:hAnsi="Arial" w:cs="Arial"/>
          <w:sz w:val="24"/>
          <w:szCs w:val="24"/>
        </w:rPr>
        <w:t>Значение целевого индикатора "Количество молодых семей, получивших социальные выплаты на приобретение (строительство) жилья" планируется достигнуть при условии получения Ковернинским муниципальнымокругом субсидий из областного и федерального бюджета на софинансирование расходных обязательств субъектов Российской Федерации на предоставление социальных выплат молодым семьям на приобретение (строительство) жилья в рамках подпрограммы «Обеспечение жильем молодых семей в Нижегородской области».</w:t>
      </w:r>
    </w:p>
    <w:p w:rsidR="00A56340" w:rsidRPr="000062FD" w:rsidRDefault="00A56340" w:rsidP="000062FD">
      <w:pPr>
        <w:rPr>
          <w:rFonts w:ascii="Arial" w:hAnsi="Arial" w:cs="Arial"/>
          <w:b/>
          <w:sz w:val="24"/>
          <w:szCs w:val="24"/>
        </w:rPr>
      </w:pPr>
    </w:p>
    <w:p w:rsidR="00A56340" w:rsidRPr="000062FD" w:rsidRDefault="00A56340" w:rsidP="000062FD">
      <w:pPr>
        <w:rPr>
          <w:rFonts w:ascii="Arial" w:hAnsi="Arial" w:cs="Arial"/>
          <w:b/>
          <w:sz w:val="24"/>
          <w:szCs w:val="24"/>
        </w:rPr>
      </w:pPr>
      <w:r w:rsidRPr="000062FD">
        <w:rPr>
          <w:rFonts w:ascii="Arial" w:hAnsi="Arial" w:cs="Arial"/>
          <w:b/>
          <w:sz w:val="24"/>
          <w:szCs w:val="24"/>
        </w:rPr>
        <w:t>2.6. Меры правового регулирования.</w:t>
      </w:r>
    </w:p>
    <w:tbl>
      <w:tblPr>
        <w:tblW w:w="9762" w:type="dxa"/>
        <w:jc w:val="center"/>
        <w:tblCellSpacing w:w="5" w:type="nil"/>
        <w:tblLayout w:type="fixed"/>
        <w:tblCellMar>
          <w:left w:w="75" w:type="dxa"/>
          <w:right w:w="75" w:type="dxa"/>
        </w:tblCellMar>
        <w:tblLook w:val="0000"/>
      </w:tblPr>
      <w:tblGrid>
        <w:gridCol w:w="595"/>
        <w:gridCol w:w="2499"/>
        <w:gridCol w:w="2983"/>
        <w:gridCol w:w="1984"/>
        <w:gridCol w:w="1701"/>
      </w:tblGrid>
      <w:tr w:rsidR="00A56340" w:rsidRPr="000062FD" w:rsidTr="00B951DB">
        <w:trPr>
          <w:trHeight w:val="600"/>
          <w:tblCellSpacing w:w="5" w:type="nil"/>
          <w:jc w:val="center"/>
        </w:trPr>
        <w:tc>
          <w:tcPr>
            <w:tcW w:w="595" w:type="dxa"/>
            <w:tcBorders>
              <w:top w:val="single" w:sz="8" w:space="0" w:color="auto"/>
              <w:left w:val="single" w:sz="8" w:space="0" w:color="auto"/>
              <w:bottom w:val="single" w:sz="8" w:space="0" w:color="auto"/>
              <w:right w:val="single" w:sz="8" w:space="0" w:color="auto"/>
            </w:tcBorders>
          </w:tcPr>
          <w:p w:rsidR="00A56340" w:rsidRPr="000062FD" w:rsidRDefault="00A56340" w:rsidP="000062FD">
            <w:pPr>
              <w:rPr>
                <w:rFonts w:ascii="Arial" w:hAnsi="Arial" w:cs="Arial"/>
                <w:bCs/>
                <w:sz w:val="24"/>
                <w:szCs w:val="24"/>
              </w:rPr>
            </w:pPr>
            <w:r w:rsidRPr="000062FD">
              <w:rPr>
                <w:rFonts w:ascii="Arial" w:hAnsi="Arial" w:cs="Arial"/>
                <w:bCs/>
                <w:sz w:val="24"/>
                <w:szCs w:val="24"/>
              </w:rPr>
              <w:t xml:space="preserve">N </w:t>
            </w:r>
          </w:p>
          <w:p w:rsidR="00A56340" w:rsidRPr="000062FD" w:rsidRDefault="00A56340" w:rsidP="000062FD">
            <w:pPr>
              <w:rPr>
                <w:rFonts w:ascii="Arial" w:hAnsi="Arial" w:cs="Arial"/>
                <w:bCs/>
                <w:sz w:val="24"/>
                <w:szCs w:val="24"/>
              </w:rPr>
            </w:pPr>
            <w:r w:rsidRPr="000062FD">
              <w:rPr>
                <w:rFonts w:ascii="Arial" w:hAnsi="Arial" w:cs="Arial"/>
                <w:bCs/>
                <w:sz w:val="24"/>
                <w:szCs w:val="24"/>
              </w:rPr>
              <w:t>п/п</w:t>
            </w:r>
          </w:p>
        </w:tc>
        <w:tc>
          <w:tcPr>
            <w:tcW w:w="2499" w:type="dxa"/>
            <w:tcBorders>
              <w:top w:val="single" w:sz="8" w:space="0" w:color="auto"/>
              <w:left w:val="single" w:sz="8" w:space="0" w:color="auto"/>
              <w:bottom w:val="single" w:sz="8" w:space="0" w:color="auto"/>
              <w:right w:val="single" w:sz="8" w:space="0" w:color="auto"/>
            </w:tcBorders>
          </w:tcPr>
          <w:p w:rsidR="00A56340" w:rsidRPr="000062FD" w:rsidRDefault="00A56340" w:rsidP="000062FD">
            <w:pPr>
              <w:rPr>
                <w:rFonts w:ascii="Arial" w:hAnsi="Arial" w:cs="Arial"/>
                <w:bCs/>
                <w:sz w:val="24"/>
                <w:szCs w:val="24"/>
              </w:rPr>
            </w:pPr>
            <w:r w:rsidRPr="000062FD">
              <w:rPr>
                <w:rFonts w:ascii="Arial" w:hAnsi="Arial" w:cs="Arial"/>
                <w:bCs/>
                <w:sz w:val="24"/>
                <w:szCs w:val="24"/>
              </w:rPr>
              <w:t xml:space="preserve">Вид правового акта </w:t>
            </w:r>
          </w:p>
        </w:tc>
        <w:tc>
          <w:tcPr>
            <w:tcW w:w="2983" w:type="dxa"/>
            <w:tcBorders>
              <w:top w:val="single" w:sz="8" w:space="0" w:color="auto"/>
              <w:left w:val="single" w:sz="8" w:space="0" w:color="auto"/>
              <w:bottom w:val="single" w:sz="8" w:space="0" w:color="auto"/>
              <w:right w:val="single" w:sz="8" w:space="0" w:color="auto"/>
            </w:tcBorders>
          </w:tcPr>
          <w:p w:rsidR="00A56340" w:rsidRPr="000062FD" w:rsidRDefault="00A56340" w:rsidP="000062FD">
            <w:pPr>
              <w:rPr>
                <w:rFonts w:ascii="Arial" w:hAnsi="Arial" w:cs="Arial"/>
                <w:bCs/>
                <w:sz w:val="24"/>
                <w:szCs w:val="24"/>
              </w:rPr>
            </w:pPr>
            <w:r w:rsidRPr="000062FD">
              <w:rPr>
                <w:rFonts w:ascii="Arial" w:hAnsi="Arial" w:cs="Arial"/>
                <w:bCs/>
                <w:sz w:val="24"/>
                <w:szCs w:val="24"/>
              </w:rPr>
              <w:t xml:space="preserve">   Основные положения    </w:t>
            </w:r>
          </w:p>
          <w:p w:rsidR="00A56340" w:rsidRPr="000062FD" w:rsidRDefault="00A56340" w:rsidP="000062FD">
            <w:pPr>
              <w:rPr>
                <w:rFonts w:ascii="Arial" w:hAnsi="Arial" w:cs="Arial"/>
                <w:bCs/>
                <w:sz w:val="24"/>
                <w:szCs w:val="24"/>
              </w:rPr>
            </w:pPr>
            <w:r w:rsidRPr="000062FD">
              <w:rPr>
                <w:rFonts w:ascii="Arial" w:hAnsi="Arial" w:cs="Arial"/>
                <w:bCs/>
                <w:sz w:val="24"/>
                <w:szCs w:val="24"/>
              </w:rPr>
              <w:t xml:space="preserve">  правового акта (суть)  </w:t>
            </w:r>
          </w:p>
        </w:tc>
        <w:tc>
          <w:tcPr>
            <w:tcW w:w="1984" w:type="dxa"/>
            <w:tcBorders>
              <w:top w:val="single" w:sz="8" w:space="0" w:color="auto"/>
              <w:left w:val="single" w:sz="8" w:space="0" w:color="auto"/>
              <w:bottom w:val="single" w:sz="8" w:space="0" w:color="auto"/>
              <w:right w:val="single" w:sz="8" w:space="0" w:color="auto"/>
            </w:tcBorders>
          </w:tcPr>
          <w:p w:rsidR="00A56340" w:rsidRPr="000062FD" w:rsidRDefault="00A56340" w:rsidP="000062FD">
            <w:pPr>
              <w:rPr>
                <w:rFonts w:ascii="Arial" w:hAnsi="Arial" w:cs="Arial"/>
                <w:bCs/>
                <w:sz w:val="24"/>
                <w:szCs w:val="24"/>
              </w:rPr>
            </w:pPr>
            <w:r w:rsidRPr="000062FD">
              <w:rPr>
                <w:rFonts w:ascii="Arial" w:hAnsi="Arial" w:cs="Arial"/>
                <w:bCs/>
                <w:sz w:val="24"/>
                <w:szCs w:val="24"/>
              </w:rPr>
              <w:t>Ответственный</w:t>
            </w:r>
          </w:p>
          <w:p w:rsidR="00A56340" w:rsidRPr="000062FD" w:rsidRDefault="00A56340" w:rsidP="000062FD">
            <w:pPr>
              <w:rPr>
                <w:rFonts w:ascii="Arial" w:hAnsi="Arial" w:cs="Arial"/>
                <w:bCs/>
                <w:sz w:val="24"/>
                <w:szCs w:val="24"/>
              </w:rPr>
            </w:pPr>
            <w:r w:rsidRPr="000062FD">
              <w:rPr>
                <w:rFonts w:ascii="Arial" w:hAnsi="Arial" w:cs="Arial"/>
                <w:bCs/>
                <w:sz w:val="24"/>
                <w:szCs w:val="24"/>
              </w:rPr>
              <w:t>исполнитель и</w:t>
            </w:r>
          </w:p>
          <w:p w:rsidR="00A56340" w:rsidRPr="000062FD" w:rsidRDefault="00A56340" w:rsidP="000062FD">
            <w:pPr>
              <w:rPr>
                <w:rFonts w:ascii="Arial" w:hAnsi="Arial" w:cs="Arial"/>
                <w:bCs/>
                <w:sz w:val="24"/>
                <w:szCs w:val="24"/>
              </w:rPr>
            </w:pPr>
            <w:r w:rsidRPr="000062FD">
              <w:rPr>
                <w:rFonts w:ascii="Arial" w:hAnsi="Arial" w:cs="Arial"/>
                <w:bCs/>
                <w:sz w:val="24"/>
                <w:szCs w:val="24"/>
              </w:rPr>
              <w:t>соисполнители</w:t>
            </w:r>
          </w:p>
        </w:tc>
        <w:tc>
          <w:tcPr>
            <w:tcW w:w="1701" w:type="dxa"/>
            <w:tcBorders>
              <w:top w:val="single" w:sz="8" w:space="0" w:color="auto"/>
              <w:left w:val="single" w:sz="8" w:space="0" w:color="auto"/>
              <w:bottom w:val="single" w:sz="8" w:space="0" w:color="auto"/>
              <w:right w:val="single" w:sz="8" w:space="0" w:color="auto"/>
            </w:tcBorders>
          </w:tcPr>
          <w:p w:rsidR="00A56340" w:rsidRPr="000062FD" w:rsidRDefault="00A56340" w:rsidP="000062FD">
            <w:pPr>
              <w:rPr>
                <w:rFonts w:ascii="Arial" w:hAnsi="Arial" w:cs="Arial"/>
                <w:bCs/>
                <w:sz w:val="24"/>
                <w:szCs w:val="24"/>
              </w:rPr>
            </w:pPr>
            <w:r w:rsidRPr="000062FD">
              <w:rPr>
                <w:rFonts w:ascii="Arial" w:hAnsi="Arial" w:cs="Arial"/>
                <w:bCs/>
                <w:sz w:val="24"/>
                <w:szCs w:val="24"/>
              </w:rPr>
              <w:t>Ожидаемые</w:t>
            </w:r>
          </w:p>
          <w:p w:rsidR="00A56340" w:rsidRPr="000062FD" w:rsidRDefault="00A56340" w:rsidP="000062FD">
            <w:pPr>
              <w:rPr>
                <w:rFonts w:ascii="Arial" w:hAnsi="Arial" w:cs="Arial"/>
                <w:bCs/>
                <w:sz w:val="24"/>
                <w:szCs w:val="24"/>
              </w:rPr>
            </w:pPr>
            <w:r w:rsidRPr="000062FD">
              <w:rPr>
                <w:rFonts w:ascii="Arial" w:hAnsi="Arial" w:cs="Arial"/>
                <w:bCs/>
                <w:sz w:val="24"/>
                <w:szCs w:val="24"/>
              </w:rPr>
              <w:t xml:space="preserve">  сроки  </w:t>
            </w:r>
          </w:p>
          <w:p w:rsidR="00A56340" w:rsidRPr="000062FD" w:rsidRDefault="00A56340" w:rsidP="000062FD">
            <w:pPr>
              <w:rPr>
                <w:rFonts w:ascii="Arial" w:hAnsi="Arial" w:cs="Arial"/>
                <w:bCs/>
                <w:sz w:val="24"/>
                <w:szCs w:val="24"/>
              </w:rPr>
            </w:pPr>
            <w:r w:rsidRPr="000062FD">
              <w:rPr>
                <w:rFonts w:ascii="Arial" w:hAnsi="Arial" w:cs="Arial"/>
                <w:bCs/>
                <w:sz w:val="24"/>
                <w:szCs w:val="24"/>
              </w:rPr>
              <w:t xml:space="preserve">принятия </w:t>
            </w:r>
          </w:p>
        </w:tc>
      </w:tr>
      <w:tr w:rsidR="00A56340" w:rsidRPr="000062FD" w:rsidTr="00B951DB">
        <w:trPr>
          <w:tblCellSpacing w:w="5" w:type="nil"/>
          <w:jc w:val="center"/>
        </w:trPr>
        <w:tc>
          <w:tcPr>
            <w:tcW w:w="595" w:type="dxa"/>
            <w:tcBorders>
              <w:left w:val="single" w:sz="8" w:space="0" w:color="auto"/>
              <w:bottom w:val="single" w:sz="8" w:space="0" w:color="auto"/>
              <w:right w:val="single" w:sz="8" w:space="0" w:color="auto"/>
            </w:tcBorders>
          </w:tcPr>
          <w:p w:rsidR="00A56340" w:rsidRPr="000062FD" w:rsidRDefault="00A56340" w:rsidP="000062FD">
            <w:pPr>
              <w:rPr>
                <w:rFonts w:ascii="Arial" w:hAnsi="Arial" w:cs="Arial"/>
                <w:bCs/>
                <w:sz w:val="24"/>
                <w:szCs w:val="24"/>
              </w:rPr>
            </w:pPr>
            <w:r w:rsidRPr="000062FD">
              <w:rPr>
                <w:rFonts w:ascii="Arial" w:hAnsi="Arial" w:cs="Arial"/>
                <w:bCs/>
                <w:sz w:val="24"/>
                <w:szCs w:val="24"/>
              </w:rPr>
              <w:t xml:space="preserve"> 1 </w:t>
            </w:r>
          </w:p>
        </w:tc>
        <w:tc>
          <w:tcPr>
            <w:tcW w:w="2499" w:type="dxa"/>
            <w:tcBorders>
              <w:left w:val="single" w:sz="8" w:space="0" w:color="auto"/>
              <w:bottom w:val="single" w:sz="8" w:space="0" w:color="auto"/>
              <w:right w:val="single" w:sz="8" w:space="0" w:color="auto"/>
            </w:tcBorders>
          </w:tcPr>
          <w:p w:rsidR="00A56340" w:rsidRPr="000062FD" w:rsidRDefault="00A56340" w:rsidP="000062FD">
            <w:pPr>
              <w:rPr>
                <w:rFonts w:ascii="Arial" w:hAnsi="Arial" w:cs="Arial"/>
                <w:bCs/>
                <w:sz w:val="24"/>
                <w:szCs w:val="24"/>
              </w:rPr>
            </w:pPr>
            <w:r w:rsidRPr="000062FD">
              <w:rPr>
                <w:rFonts w:ascii="Arial" w:hAnsi="Arial" w:cs="Arial"/>
                <w:bCs/>
                <w:sz w:val="24"/>
                <w:szCs w:val="24"/>
              </w:rPr>
              <w:t xml:space="preserve">         2         </w:t>
            </w:r>
          </w:p>
        </w:tc>
        <w:tc>
          <w:tcPr>
            <w:tcW w:w="2983" w:type="dxa"/>
            <w:tcBorders>
              <w:left w:val="single" w:sz="8" w:space="0" w:color="auto"/>
              <w:bottom w:val="single" w:sz="8" w:space="0" w:color="auto"/>
              <w:right w:val="single" w:sz="8" w:space="0" w:color="auto"/>
            </w:tcBorders>
          </w:tcPr>
          <w:p w:rsidR="00A56340" w:rsidRPr="000062FD" w:rsidRDefault="00A56340" w:rsidP="000062FD">
            <w:pPr>
              <w:rPr>
                <w:rFonts w:ascii="Arial" w:hAnsi="Arial" w:cs="Arial"/>
                <w:bCs/>
                <w:sz w:val="24"/>
                <w:szCs w:val="24"/>
              </w:rPr>
            </w:pPr>
            <w:r w:rsidRPr="000062FD">
              <w:rPr>
                <w:rFonts w:ascii="Arial" w:hAnsi="Arial" w:cs="Arial"/>
                <w:bCs/>
                <w:sz w:val="24"/>
                <w:szCs w:val="24"/>
              </w:rPr>
              <w:t xml:space="preserve">            3            </w:t>
            </w:r>
          </w:p>
        </w:tc>
        <w:tc>
          <w:tcPr>
            <w:tcW w:w="1984" w:type="dxa"/>
            <w:tcBorders>
              <w:left w:val="single" w:sz="8" w:space="0" w:color="auto"/>
              <w:bottom w:val="single" w:sz="8" w:space="0" w:color="auto"/>
              <w:right w:val="single" w:sz="8" w:space="0" w:color="auto"/>
            </w:tcBorders>
          </w:tcPr>
          <w:p w:rsidR="00A56340" w:rsidRPr="000062FD" w:rsidRDefault="00A56340" w:rsidP="000062FD">
            <w:pPr>
              <w:rPr>
                <w:rFonts w:ascii="Arial" w:hAnsi="Arial" w:cs="Arial"/>
                <w:bCs/>
                <w:sz w:val="24"/>
                <w:szCs w:val="24"/>
              </w:rPr>
            </w:pPr>
            <w:r w:rsidRPr="000062FD">
              <w:rPr>
                <w:rFonts w:ascii="Arial" w:hAnsi="Arial" w:cs="Arial"/>
                <w:bCs/>
                <w:sz w:val="24"/>
                <w:szCs w:val="24"/>
              </w:rPr>
              <w:t xml:space="preserve">      4      </w:t>
            </w:r>
          </w:p>
        </w:tc>
        <w:tc>
          <w:tcPr>
            <w:tcW w:w="1701" w:type="dxa"/>
            <w:tcBorders>
              <w:left w:val="single" w:sz="8" w:space="0" w:color="auto"/>
              <w:bottom w:val="single" w:sz="8" w:space="0" w:color="auto"/>
              <w:right w:val="single" w:sz="8" w:space="0" w:color="auto"/>
            </w:tcBorders>
          </w:tcPr>
          <w:p w:rsidR="00A56340" w:rsidRPr="000062FD" w:rsidRDefault="00A56340" w:rsidP="000062FD">
            <w:pPr>
              <w:rPr>
                <w:rFonts w:ascii="Arial" w:hAnsi="Arial" w:cs="Arial"/>
                <w:bCs/>
                <w:sz w:val="24"/>
                <w:szCs w:val="24"/>
              </w:rPr>
            </w:pPr>
            <w:r w:rsidRPr="000062FD">
              <w:rPr>
                <w:rFonts w:ascii="Arial" w:hAnsi="Arial" w:cs="Arial"/>
                <w:bCs/>
                <w:sz w:val="24"/>
                <w:szCs w:val="24"/>
              </w:rPr>
              <w:t xml:space="preserve">    5    </w:t>
            </w:r>
          </w:p>
        </w:tc>
      </w:tr>
      <w:tr w:rsidR="00A56340" w:rsidRPr="000062FD" w:rsidTr="00B951DB">
        <w:trPr>
          <w:tblCellSpacing w:w="5" w:type="nil"/>
          <w:jc w:val="center"/>
        </w:trPr>
        <w:tc>
          <w:tcPr>
            <w:tcW w:w="595" w:type="dxa"/>
            <w:tcBorders>
              <w:left w:val="single" w:sz="8" w:space="0" w:color="auto"/>
              <w:bottom w:val="single" w:sz="8" w:space="0" w:color="auto"/>
              <w:right w:val="single" w:sz="8" w:space="0" w:color="auto"/>
            </w:tcBorders>
          </w:tcPr>
          <w:p w:rsidR="00A56340" w:rsidRPr="000062FD" w:rsidRDefault="00A56340" w:rsidP="000062FD">
            <w:pPr>
              <w:rPr>
                <w:rFonts w:ascii="Arial" w:hAnsi="Arial" w:cs="Arial"/>
                <w:bCs/>
                <w:sz w:val="24"/>
                <w:szCs w:val="24"/>
              </w:rPr>
            </w:pPr>
            <w:r w:rsidRPr="000062FD">
              <w:rPr>
                <w:rFonts w:ascii="Arial" w:hAnsi="Arial" w:cs="Arial"/>
                <w:bCs/>
                <w:sz w:val="24"/>
                <w:szCs w:val="24"/>
              </w:rPr>
              <w:t>1.</w:t>
            </w:r>
          </w:p>
        </w:tc>
        <w:tc>
          <w:tcPr>
            <w:tcW w:w="2499" w:type="dxa"/>
            <w:tcBorders>
              <w:left w:val="single" w:sz="8" w:space="0" w:color="auto"/>
              <w:bottom w:val="single" w:sz="8" w:space="0" w:color="auto"/>
              <w:right w:val="single" w:sz="8" w:space="0" w:color="auto"/>
            </w:tcBorders>
          </w:tcPr>
          <w:p w:rsidR="00A56340" w:rsidRPr="000062FD" w:rsidRDefault="00A56340" w:rsidP="000062FD">
            <w:pPr>
              <w:rPr>
                <w:rFonts w:ascii="Arial" w:hAnsi="Arial" w:cs="Arial"/>
                <w:bCs/>
                <w:sz w:val="24"/>
                <w:szCs w:val="24"/>
              </w:rPr>
            </w:pPr>
            <w:r w:rsidRPr="000062FD">
              <w:rPr>
                <w:rFonts w:ascii="Arial" w:hAnsi="Arial" w:cs="Arial"/>
                <w:bCs/>
                <w:sz w:val="24"/>
                <w:szCs w:val="24"/>
              </w:rPr>
              <w:t>Постановление Администрации Ковернинского муниципального округа Нижегородской области</w:t>
            </w:r>
          </w:p>
        </w:tc>
        <w:tc>
          <w:tcPr>
            <w:tcW w:w="2983" w:type="dxa"/>
            <w:tcBorders>
              <w:left w:val="single" w:sz="8" w:space="0" w:color="auto"/>
              <w:bottom w:val="single" w:sz="8" w:space="0" w:color="auto"/>
              <w:right w:val="single" w:sz="8" w:space="0" w:color="auto"/>
            </w:tcBorders>
          </w:tcPr>
          <w:p w:rsidR="00A56340" w:rsidRPr="000062FD" w:rsidRDefault="00A56340" w:rsidP="000062FD">
            <w:pPr>
              <w:rPr>
                <w:rFonts w:ascii="Arial" w:hAnsi="Arial" w:cs="Arial"/>
                <w:bCs/>
                <w:sz w:val="24"/>
                <w:szCs w:val="24"/>
              </w:rPr>
            </w:pPr>
            <w:r w:rsidRPr="000062FD">
              <w:rPr>
                <w:rFonts w:ascii="Arial" w:hAnsi="Arial" w:cs="Arial"/>
                <w:sz w:val="24"/>
                <w:szCs w:val="24"/>
              </w:rPr>
              <w:t>Об утверждении норматива стоимости 1 кв.м. общей площади жилья в Ковернинском муниципальномокруге</w:t>
            </w:r>
          </w:p>
        </w:tc>
        <w:tc>
          <w:tcPr>
            <w:tcW w:w="1984" w:type="dxa"/>
            <w:tcBorders>
              <w:left w:val="single" w:sz="8" w:space="0" w:color="auto"/>
              <w:bottom w:val="single" w:sz="8" w:space="0" w:color="auto"/>
              <w:right w:val="single" w:sz="8" w:space="0" w:color="auto"/>
            </w:tcBorders>
          </w:tcPr>
          <w:p w:rsidR="00A56340" w:rsidRPr="000062FD" w:rsidRDefault="00A56340" w:rsidP="000062FD">
            <w:pPr>
              <w:rPr>
                <w:rFonts w:ascii="Arial" w:hAnsi="Arial" w:cs="Arial"/>
                <w:bCs/>
                <w:sz w:val="24"/>
                <w:szCs w:val="24"/>
              </w:rPr>
            </w:pPr>
            <w:r w:rsidRPr="000062FD">
              <w:rPr>
                <w:rFonts w:ascii="Arial" w:hAnsi="Arial" w:cs="Arial"/>
                <w:bCs/>
                <w:sz w:val="24"/>
                <w:szCs w:val="24"/>
              </w:rPr>
              <w:t>Отдел жилищной политики, ЖКХ и благоустройства</w:t>
            </w:r>
          </w:p>
        </w:tc>
        <w:tc>
          <w:tcPr>
            <w:tcW w:w="1701" w:type="dxa"/>
            <w:tcBorders>
              <w:left w:val="single" w:sz="8" w:space="0" w:color="auto"/>
              <w:bottom w:val="single" w:sz="8" w:space="0" w:color="auto"/>
              <w:right w:val="single" w:sz="8" w:space="0" w:color="auto"/>
            </w:tcBorders>
          </w:tcPr>
          <w:p w:rsidR="00A56340" w:rsidRPr="000062FD" w:rsidRDefault="00A56340" w:rsidP="000062FD">
            <w:pPr>
              <w:rPr>
                <w:rFonts w:ascii="Arial" w:hAnsi="Arial" w:cs="Arial"/>
                <w:bCs/>
                <w:sz w:val="24"/>
                <w:szCs w:val="24"/>
              </w:rPr>
            </w:pPr>
            <w:r w:rsidRPr="000062FD">
              <w:rPr>
                <w:rFonts w:ascii="Arial" w:hAnsi="Arial" w:cs="Arial"/>
                <w:bCs/>
                <w:sz w:val="24"/>
                <w:szCs w:val="24"/>
              </w:rPr>
              <w:t>ежеквартально</w:t>
            </w:r>
          </w:p>
        </w:tc>
      </w:tr>
      <w:tr w:rsidR="00A56340" w:rsidRPr="000062FD" w:rsidTr="00B951DB">
        <w:trPr>
          <w:tblCellSpacing w:w="5" w:type="nil"/>
          <w:jc w:val="center"/>
        </w:trPr>
        <w:tc>
          <w:tcPr>
            <w:tcW w:w="595" w:type="dxa"/>
            <w:tcBorders>
              <w:top w:val="single" w:sz="8" w:space="0" w:color="auto"/>
              <w:left w:val="single" w:sz="8" w:space="0" w:color="auto"/>
              <w:bottom w:val="single" w:sz="8" w:space="0" w:color="auto"/>
              <w:right w:val="single" w:sz="6" w:space="0" w:color="auto"/>
            </w:tcBorders>
          </w:tcPr>
          <w:p w:rsidR="00A56340" w:rsidRPr="000062FD" w:rsidRDefault="00A56340" w:rsidP="000062FD">
            <w:pPr>
              <w:rPr>
                <w:rFonts w:ascii="Arial" w:hAnsi="Arial" w:cs="Arial"/>
                <w:bCs/>
                <w:sz w:val="24"/>
                <w:szCs w:val="24"/>
              </w:rPr>
            </w:pPr>
            <w:r w:rsidRPr="000062FD">
              <w:rPr>
                <w:rFonts w:ascii="Arial" w:hAnsi="Arial" w:cs="Arial"/>
                <w:bCs/>
                <w:sz w:val="24"/>
                <w:szCs w:val="24"/>
              </w:rPr>
              <w:t>2.</w:t>
            </w:r>
          </w:p>
        </w:tc>
        <w:tc>
          <w:tcPr>
            <w:tcW w:w="2499" w:type="dxa"/>
            <w:tcBorders>
              <w:top w:val="single" w:sz="8" w:space="0" w:color="auto"/>
              <w:left w:val="single" w:sz="6" w:space="0" w:color="auto"/>
              <w:bottom w:val="single" w:sz="8" w:space="0" w:color="auto"/>
              <w:right w:val="single" w:sz="6" w:space="0" w:color="auto"/>
            </w:tcBorders>
          </w:tcPr>
          <w:p w:rsidR="00A56340" w:rsidRPr="000062FD" w:rsidRDefault="00A56340" w:rsidP="000062FD">
            <w:pPr>
              <w:rPr>
                <w:rFonts w:ascii="Arial" w:hAnsi="Arial" w:cs="Arial"/>
                <w:bCs/>
                <w:sz w:val="24"/>
                <w:szCs w:val="24"/>
              </w:rPr>
            </w:pPr>
            <w:r w:rsidRPr="000062FD">
              <w:rPr>
                <w:rFonts w:ascii="Arial" w:hAnsi="Arial" w:cs="Arial"/>
                <w:bCs/>
                <w:sz w:val="24"/>
                <w:szCs w:val="24"/>
              </w:rPr>
              <w:t>Распоряжение Администрации Ковернинского муниципального округа</w:t>
            </w:r>
          </w:p>
        </w:tc>
        <w:tc>
          <w:tcPr>
            <w:tcW w:w="2983" w:type="dxa"/>
            <w:tcBorders>
              <w:top w:val="single" w:sz="8" w:space="0" w:color="auto"/>
              <w:left w:val="single" w:sz="6" w:space="0" w:color="auto"/>
              <w:bottom w:val="single" w:sz="8" w:space="0" w:color="auto"/>
              <w:right w:val="single" w:sz="6" w:space="0" w:color="auto"/>
            </w:tcBorders>
          </w:tcPr>
          <w:p w:rsidR="00A56340" w:rsidRPr="000062FD" w:rsidRDefault="00A56340" w:rsidP="000062FD">
            <w:pPr>
              <w:rPr>
                <w:rFonts w:ascii="Arial" w:hAnsi="Arial" w:cs="Arial"/>
                <w:sz w:val="24"/>
                <w:szCs w:val="24"/>
              </w:rPr>
            </w:pPr>
            <w:r w:rsidRPr="000062FD">
              <w:rPr>
                <w:rFonts w:ascii="Arial" w:hAnsi="Arial" w:cs="Arial"/>
                <w:bCs/>
                <w:sz w:val="24"/>
                <w:szCs w:val="24"/>
              </w:rPr>
              <w:t>О признании в установленном порядке нуждающимися в улучшении жилищных условий</w:t>
            </w:r>
          </w:p>
        </w:tc>
        <w:tc>
          <w:tcPr>
            <w:tcW w:w="1984" w:type="dxa"/>
            <w:tcBorders>
              <w:top w:val="single" w:sz="8" w:space="0" w:color="auto"/>
              <w:left w:val="single" w:sz="6" w:space="0" w:color="auto"/>
              <w:bottom w:val="single" w:sz="8" w:space="0" w:color="auto"/>
              <w:right w:val="single" w:sz="6" w:space="0" w:color="auto"/>
            </w:tcBorders>
          </w:tcPr>
          <w:p w:rsidR="00A56340" w:rsidRPr="000062FD" w:rsidRDefault="00A56340" w:rsidP="000062FD">
            <w:pPr>
              <w:rPr>
                <w:rFonts w:ascii="Arial" w:hAnsi="Arial" w:cs="Arial"/>
                <w:bCs/>
                <w:sz w:val="24"/>
                <w:szCs w:val="24"/>
              </w:rPr>
            </w:pPr>
            <w:r w:rsidRPr="000062FD">
              <w:rPr>
                <w:rFonts w:ascii="Arial" w:hAnsi="Arial" w:cs="Arial"/>
                <w:bCs/>
                <w:sz w:val="24"/>
                <w:szCs w:val="24"/>
              </w:rPr>
              <w:t>Отдел жилищной политики, ЖКХ и благоустройства</w:t>
            </w:r>
          </w:p>
        </w:tc>
        <w:tc>
          <w:tcPr>
            <w:tcW w:w="1701" w:type="dxa"/>
            <w:tcBorders>
              <w:top w:val="single" w:sz="8" w:space="0" w:color="auto"/>
              <w:left w:val="single" w:sz="6" w:space="0" w:color="auto"/>
              <w:bottom w:val="single" w:sz="8" w:space="0" w:color="auto"/>
              <w:right w:val="single" w:sz="8" w:space="0" w:color="auto"/>
            </w:tcBorders>
          </w:tcPr>
          <w:p w:rsidR="00A56340" w:rsidRPr="000062FD" w:rsidRDefault="00A56340" w:rsidP="000062FD">
            <w:pPr>
              <w:rPr>
                <w:rFonts w:ascii="Arial" w:hAnsi="Arial" w:cs="Arial"/>
                <w:bCs/>
                <w:sz w:val="24"/>
                <w:szCs w:val="24"/>
              </w:rPr>
            </w:pPr>
            <w:r w:rsidRPr="000062FD">
              <w:rPr>
                <w:rFonts w:ascii="Arial" w:hAnsi="Arial" w:cs="Arial"/>
                <w:bCs/>
                <w:sz w:val="24"/>
                <w:szCs w:val="24"/>
              </w:rPr>
              <w:t>В месячный срок на основании заявления участника программы</w:t>
            </w:r>
          </w:p>
        </w:tc>
      </w:tr>
    </w:tbl>
    <w:p w:rsidR="00A56340" w:rsidRPr="000062FD" w:rsidRDefault="00A56340" w:rsidP="000062FD">
      <w:pPr>
        <w:rPr>
          <w:rFonts w:ascii="Arial" w:hAnsi="Arial" w:cs="Arial"/>
          <w:b/>
          <w:bCs/>
          <w:sz w:val="24"/>
          <w:szCs w:val="24"/>
        </w:rPr>
      </w:pPr>
    </w:p>
    <w:p w:rsidR="00A56340" w:rsidRPr="000062FD" w:rsidRDefault="00A56340" w:rsidP="000062FD">
      <w:pPr>
        <w:rPr>
          <w:rFonts w:ascii="Arial" w:hAnsi="Arial" w:cs="Arial"/>
          <w:b/>
          <w:bCs/>
          <w:sz w:val="24"/>
          <w:szCs w:val="24"/>
        </w:rPr>
      </w:pPr>
      <w:r w:rsidRPr="000062FD">
        <w:rPr>
          <w:rFonts w:ascii="Arial" w:hAnsi="Arial" w:cs="Arial"/>
          <w:b/>
          <w:bCs/>
          <w:sz w:val="24"/>
          <w:szCs w:val="24"/>
        </w:rPr>
        <w:t>2.7 Участие в реализации муниципальной программы унитарных предприятий.</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В реализации муниципальной программы не принимают участия акционерные общества, общественные, научные и иные организации, а также внебюджетные фонды с ресурсным обеспечением за счет средств областного бюджета.</w:t>
      </w:r>
    </w:p>
    <w:p w:rsidR="00A56340" w:rsidRPr="000062FD" w:rsidRDefault="00A56340" w:rsidP="000062FD">
      <w:pPr>
        <w:spacing w:before="150" w:after="150"/>
        <w:jc w:val="both"/>
        <w:rPr>
          <w:rFonts w:ascii="Arial" w:hAnsi="Arial" w:cs="Arial"/>
          <w:b/>
          <w:sz w:val="24"/>
          <w:szCs w:val="24"/>
        </w:rPr>
      </w:pPr>
      <w:r w:rsidRPr="000062FD">
        <w:rPr>
          <w:rFonts w:ascii="Arial" w:hAnsi="Arial" w:cs="Arial"/>
          <w:b/>
          <w:sz w:val="24"/>
          <w:szCs w:val="24"/>
        </w:rPr>
        <w:t>2.8. Обоснование объема финансовых ресурсов.</w:t>
      </w:r>
    </w:p>
    <w:p w:rsidR="00A56340" w:rsidRPr="000062FD" w:rsidRDefault="00A56340" w:rsidP="000062FD">
      <w:pPr>
        <w:spacing w:before="150" w:after="150"/>
        <w:ind w:firstLine="708"/>
        <w:jc w:val="both"/>
        <w:rPr>
          <w:rFonts w:ascii="Arial" w:hAnsi="Arial" w:cs="Arial"/>
          <w:sz w:val="24"/>
          <w:szCs w:val="24"/>
        </w:rPr>
      </w:pPr>
      <w:r w:rsidRPr="000062FD">
        <w:rPr>
          <w:rFonts w:ascii="Arial" w:hAnsi="Arial" w:cs="Arial"/>
          <w:sz w:val="24"/>
          <w:szCs w:val="24"/>
        </w:rPr>
        <w:t>Информация о ресурсном обеспечении Программы по задачам, мероприятиям, главным распорядителям средств местного бюджета, источникам и объемам финансирования, годам реализации и соответствующим целевым индикаторам приведена в таблице 3.</w:t>
      </w:r>
    </w:p>
    <w:p w:rsidR="00A56340" w:rsidRPr="000062FD" w:rsidRDefault="00A56340" w:rsidP="000062FD">
      <w:pPr>
        <w:ind w:firstLine="708"/>
        <w:jc w:val="both"/>
        <w:rPr>
          <w:rFonts w:ascii="Arial" w:hAnsi="Arial" w:cs="Arial"/>
          <w:spacing w:val="2"/>
          <w:sz w:val="24"/>
          <w:szCs w:val="24"/>
          <w:shd w:val="clear" w:color="auto" w:fill="FFFFFF"/>
        </w:rPr>
      </w:pPr>
      <w:r w:rsidRPr="000062FD">
        <w:rPr>
          <w:rFonts w:ascii="Arial" w:hAnsi="Arial" w:cs="Arial"/>
          <w:sz w:val="24"/>
          <w:szCs w:val="24"/>
        </w:rPr>
        <w:t xml:space="preserve">Социальная выплата на приобретение (строительство) жилья предоставляется и используется в соответствии с механизмом реализации Подпрограммы"Обеспечение жильем молодыхсемей в Нижегородской области" государственной программы </w:t>
      </w:r>
      <w:r w:rsidRPr="000062FD">
        <w:rPr>
          <w:rFonts w:ascii="Arial" w:hAnsi="Arial" w:cs="Arial"/>
          <w:bCs/>
          <w:sz w:val="24"/>
          <w:szCs w:val="24"/>
        </w:rPr>
        <w:t>«Обеспечение населения Нижегородской области доступным и комфортным жильем», утвержденная постановлением Правительства Нижегородской области от 30 апреля 2014 года №302.</w:t>
      </w:r>
    </w:p>
    <w:p w:rsidR="00A56340" w:rsidRPr="000062FD" w:rsidRDefault="00A56340" w:rsidP="000062FD">
      <w:pPr>
        <w:spacing w:before="150" w:after="150"/>
        <w:ind w:firstLine="708"/>
        <w:jc w:val="right"/>
        <w:rPr>
          <w:rFonts w:ascii="Arial" w:hAnsi="Arial" w:cs="Arial"/>
          <w:sz w:val="24"/>
          <w:szCs w:val="24"/>
        </w:rPr>
      </w:pPr>
      <w:r w:rsidRPr="000062FD">
        <w:rPr>
          <w:rFonts w:ascii="Arial" w:hAnsi="Arial" w:cs="Arial"/>
          <w:sz w:val="24"/>
          <w:szCs w:val="24"/>
        </w:rPr>
        <w:t>Таблица 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28"/>
        <w:gridCol w:w="890"/>
        <w:gridCol w:w="973"/>
        <w:gridCol w:w="812"/>
        <w:gridCol w:w="812"/>
        <w:gridCol w:w="891"/>
        <w:gridCol w:w="891"/>
        <w:gridCol w:w="889"/>
        <w:gridCol w:w="891"/>
        <w:gridCol w:w="889"/>
        <w:gridCol w:w="887"/>
      </w:tblGrid>
      <w:tr w:rsidR="00AD1BB4" w:rsidRPr="000062FD" w:rsidTr="00AD1BB4">
        <w:trPr>
          <w:trHeight w:val="705"/>
        </w:trPr>
        <w:tc>
          <w:tcPr>
            <w:tcW w:w="522" w:type="pct"/>
            <w:vMerge w:val="restart"/>
          </w:tcPr>
          <w:p w:rsidR="00AD1BB4" w:rsidRPr="000062FD" w:rsidRDefault="00AD1BB4" w:rsidP="000062FD">
            <w:pPr>
              <w:spacing w:before="150" w:after="150"/>
              <w:jc w:val="both"/>
              <w:rPr>
                <w:rFonts w:ascii="Arial" w:hAnsi="Arial" w:cs="Arial"/>
                <w:sz w:val="24"/>
                <w:szCs w:val="24"/>
              </w:rPr>
            </w:pPr>
            <w:r w:rsidRPr="000062FD">
              <w:rPr>
                <w:rFonts w:ascii="Arial" w:hAnsi="Arial" w:cs="Arial"/>
                <w:sz w:val="24"/>
                <w:szCs w:val="24"/>
              </w:rPr>
              <w:lastRenderedPageBreak/>
              <w:t>Задача</w:t>
            </w:r>
          </w:p>
        </w:tc>
        <w:tc>
          <w:tcPr>
            <w:tcW w:w="452" w:type="pct"/>
            <w:vMerge w:val="restart"/>
          </w:tcPr>
          <w:p w:rsidR="00AD1BB4" w:rsidRPr="000062FD" w:rsidRDefault="00AD1BB4" w:rsidP="000062FD">
            <w:pPr>
              <w:spacing w:before="150" w:after="150"/>
              <w:jc w:val="both"/>
              <w:rPr>
                <w:rFonts w:ascii="Arial" w:hAnsi="Arial" w:cs="Arial"/>
                <w:sz w:val="24"/>
                <w:szCs w:val="24"/>
              </w:rPr>
            </w:pPr>
            <w:r w:rsidRPr="000062FD">
              <w:rPr>
                <w:rFonts w:ascii="Arial" w:hAnsi="Arial" w:cs="Arial"/>
                <w:sz w:val="24"/>
                <w:szCs w:val="24"/>
              </w:rPr>
              <w:t>Главный распорядитель денежных средств</w:t>
            </w:r>
          </w:p>
        </w:tc>
        <w:tc>
          <w:tcPr>
            <w:tcW w:w="494" w:type="pct"/>
            <w:vMerge w:val="restart"/>
          </w:tcPr>
          <w:p w:rsidR="00AD1BB4" w:rsidRPr="000062FD" w:rsidRDefault="00AD1BB4" w:rsidP="000062FD">
            <w:pPr>
              <w:spacing w:before="150" w:after="150"/>
              <w:jc w:val="both"/>
              <w:rPr>
                <w:rFonts w:ascii="Arial" w:hAnsi="Arial" w:cs="Arial"/>
                <w:sz w:val="24"/>
                <w:szCs w:val="24"/>
              </w:rPr>
            </w:pPr>
            <w:r w:rsidRPr="000062FD">
              <w:rPr>
                <w:rFonts w:ascii="Arial" w:hAnsi="Arial" w:cs="Arial"/>
                <w:sz w:val="24"/>
                <w:szCs w:val="24"/>
              </w:rPr>
              <w:t>Источник финансирования</w:t>
            </w:r>
          </w:p>
        </w:tc>
        <w:tc>
          <w:tcPr>
            <w:tcW w:w="3533" w:type="pct"/>
            <w:gridSpan w:val="8"/>
          </w:tcPr>
          <w:p w:rsidR="00AD1BB4" w:rsidRPr="000062FD" w:rsidRDefault="00AD1BB4" w:rsidP="000062FD">
            <w:pPr>
              <w:spacing w:before="150" w:after="150"/>
              <w:jc w:val="center"/>
              <w:rPr>
                <w:rFonts w:ascii="Arial" w:hAnsi="Arial" w:cs="Arial"/>
                <w:sz w:val="24"/>
                <w:szCs w:val="24"/>
              </w:rPr>
            </w:pPr>
            <w:r w:rsidRPr="000062FD">
              <w:rPr>
                <w:rFonts w:ascii="Arial" w:hAnsi="Arial" w:cs="Arial"/>
                <w:sz w:val="24"/>
                <w:szCs w:val="24"/>
              </w:rPr>
              <w:t>Объем финансирования</w:t>
            </w:r>
          </w:p>
        </w:tc>
      </w:tr>
      <w:tr w:rsidR="00AD1BB4" w:rsidRPr="000062FD" w:rsidTr="00AD1BB4">
        <w:trPr>
          <w:trHeight w:val="1437"/>
        </w:trPr>
        <w:tc>
          <w:tcPr>
            <w:tcW w:w="522" w:type="pct"/>
            <w:vMerge/>
          </w:tcPr>
          <w:p w:rsidR="00AD1BB4" w:rsidRPr="000062FD" w:rsidRDefault="00AD1BB4" w:rsidP="000062FD">
            <w:pPr>
              <w:spacing w:before="150" w:after="150"/>
              <w:jc w:val="both"/>
              <w:rPr>
                <w:rFonts w:ascii="Arial" w:hAnsi="Arial" w:cs="Arial"/>
                <w:b/>
                <w:sz w:val="24"/>
                <w:szCs w:val="24"/>
              </w:rPr>
            </w:pPr>
          </w:p>
        </w:tc>
        <w:tc>
          <w:tcPr>
            <w:tcW w:w="452" w:type="pct"/>
            <w:vMerge/>
          </w:tcPr>
          <w:p w:rsidR="00AD1BB4" w:rsidRPr="000062FD" w:rsidRDefault="00AD1BB4" w:rsidP="000062FD">
            <w:pPr>
              <w:spacing w:before="150" w:after="150"/>
              <w:jc w:val="both"/>
              <w:rPr>
                <w:rFonts w:ascii="Arial" w:hAnsi="Arial" w:cs="Arial"/>
                <w:b/>
                <w:sz w:val="24"/>
                <w:szCs w:val="24"/>
              </w:rPr>
            </w:pPr>
          </w:p>
        </w:tc>
        <w:tc>
          <w:tcPr>
            <w:tcW w:w="494" w:type="pct"/>
            <w:vMerge/>
          </w:tcPr>
          <w:p w:rsidR="00AD1BB4" w:rsidRPr="000062FD" w:rsidRDefault="00AD1BB4" w:rsidP="000062FD">
            <w:pPr>
              <w:spacing w:before="150" w:after="150"/>
              <w:jc w:val="both"/>
              <w:rPr>
                <w:rFonts w:ascii="Arial" w:hAnsi="Arial" w:cs="Arial"/>
                <w:b/>
                <w:sz w:val="24"/>
                <w:szCs w:val="24"/>
              </w:rPr>
            </w:pPr>
          </w:p>
        </w:tc>
        <w:tc>
          <w:tcPr>
            <w:tcW w:w="412" w:type="pct"/>
          </w:tcPr>
          <w:p w:rsidR="00AD1BB4" w:rsidRPr="000062FD" w:rsidRDefault="00AD1BB4" w:rsidP="000062FD">
            <w:pPr>
              <w:spacing w:before="150" w:after="150"/>
              <w:jc w:val="center"/>
              <w:rPr>
                <w:rFonts w:ascii="Arial" w:hAnsi="Arial" w:cs="Arial"/>
                <w:b/>
                <w:sz w:val="24"/>
                <w:szCs w:val="24"/>
              </w:rPr>
            </w:pPr>
            <w:r w:rsidRPr="000062FD">
              <w:rPr>
                <w:rFonts w:ascii="Arial" w:hAnsi="Arial" w:cs="Arial"/>
                <w:b/>
                <w:sz w:val="24"/>
                <w:szCs w:val="24"/>
              </w:rPr>
              <w:t>2021</w:t>
            </w:r>
          </w:p>
        </w:tc>
        <w:tc>
          <w:tcPr>
            <w:tcW w:w="412" w:type="pct"/>
          </w:tcPr>
          <w:p w:rsidR="00AD1BB4" w:rsidRPr="000062FD" w:rsidRDefault="00AD1BB4" w:rsidP="000062FD">
            <w:pPr>
              <w:spacing w:before="150" w:after="150"/>
              <w:jc w:val="center"/>
              <w:rPr>
                <w:rFonts w:ascii="Arial" w:hAnsi="Arial" w:cs="Arial"/>
                <w:b/>
                <w:sz w:val="24"/>
                <w:szCs w:val="24"/>
              </w:rPr>
            </w:pPr>
            <w:r w:rsidRPr="000062FD">
              <w:rPr>
                <w:rFonts w:ascii="Arial" w:hAnsi="Arial" w:cs="Arial"/>
                <w:b/>
                <w:sz w:val="24"/>
                <w:szCs w:val="24"/>
              </w:rPr>
              <w:t>2022</w:t>
            </w:r>
          </w:p>
        </w:tc>
        <w:tc>
          <w:tcPr>
            <w:tcW w:w="452" w:type="pct"/>
          </w:tcPr>
          <w:p w:rsidR="00AD1BB4" w:rsidRPr="000062FD" w:rsidRDefault="00AD1BB4" w:rsidP="000062FD">
            <w:pPr>
              <w:spacing w:before="150" w:after="150"/>
              <w:jc w:val="center"/>
              <w:rPr>
                <w:rFonts w:ascii="Arial" w:hAnsi="Arial" w:cs="Arial"/>
                <w:b/>
                <w:sz w:val="24"/>
                <w:szCs w:val="24"/>
              </w:rPr>
            </w:pPr>
            <w:r w:rsidRPr="000062FD">
              <w:rPr>
                <w:rFonts w:ascii="Arial" w:hAnsi="Arial" w:cs="Arial"/>
                <w:b/>
                <w:sz w:val="24"/>
                <w:szCs w:val="24"/>
              </w:rPr>
              <w:t>2023</w:t>
            </w:r>
          </w:p>
        </w:tc>
        <w:tc>
          <w:tcPr>
            <w:tcW w:w="452" w:type="pct"/>
          </w:tcPr>
          <w:p w:rsidR="00AD1BB4" w:rsidRPr="000062FD" w:rsidRDefault="00AD1BB4" w:rsidP="000062FD">
            <w:pPr>
              <w:spacing w:before="150" w:after="150"/>
              <w:jc w:val="center"/>
              <w:rPr>
                <w:rFonts w:ascii="Arial" w:hAnsi="Arial" w:cs="Arial"/>
                <w:b/>
                <w:sz w:val="24"/>
                <w:szCs w:val="24"/>
              </w:rPr>
            </w:pPr>
            <w:r w:rsidRPr="000062FD">
              <w:rPr>
                <w:rFonts w:ascii="Arial" w:hAnsi="Arial" w:cs="Arial"/>
                <w:b/>
                <w:sz w:val="24"/>
                <w:szCs w:val="24"/>
              </w:rPr>
              <w:t>2024</w:t>
            </w:r>
          </w:p>
        </w:tc>
        <w:tc>
          <w:tcPr>
            <w:tcW w:w="451" w:type="pct"/>
          </w:tcPr>
          <w:p w:rsidR="00AD1BB4" w:rsidRPr="000062FD" w:rsidRDefault="00AD1BB4" w:rsidP="000062FD">
            <w:pPr>
              <w:spacing w:before="150" w:after="150"/>
              <w:jc w:val="center"/>
              <w:rPr>
                <w:rFonts w:ascii="Arial" w:hAnsi="Arial" w:cs="Arial"/>
                <w:b/>
                <w:sz w:val="24"/>
                <w:szCs w:val="24"/>
              </w:rPr>
            </w:pPr>
            <w:r w:rsidRPr="000062FD">
              <w:rPr>
                <w:rFonts w:ascii="Arial" w:hAnsi="Arial" w:cs="Arial"/>
                <w:b/>
                <w:sz w:val="24"/>
                <w:szCs w:val="24"/>
              </w:rPr>
              <w:t>2025</w:t>
            </w:r>
          </w:p>
        </w:tc>
        <w:tc>
          <w:tcPr>
            <w:tcW w:w="452" w:type="pct"/>
          </w:tcPr>
          <w:p w:rsidR="00AD1BB4" w:rsidRPr="000062FD" w:rsidRDefault="00AD1BB4" w:rsidP="000062FD">
            <w:pPr>
              <w:spacing w:before="150" w:after="150"/>
              <w:jc w:val="center"/>
              <w:rPr>
                <w:rFonts w:ascii="Arial" w:hAnsi="Arial" w:cs="Arial"/>
                <w:b/>
                <w:sz w:val="24"/>
                <w:szCs w:val="24"/>
              </w:rPr>
            </w:pPr>
            <w:r w:rsidRPr="000062FD">
              <w:rPr>
                <w:rFonts w:ascii="Arial" w:hAnsi="Arial" w:cs="Arial"/>
                <w:b/>
                <w:sz w:val="24"/>
                <w:szCs w:val="24"/>
              </w:rPr>
              <w:t>2026</w:t>
            </w:r>
          </w:p>
        </w:tc>
        <w:tc>
          <w:tcPr>
            <w:tcW w:w="451" w:type="pct"/>
          </w:tcPr>
          <w:p w:rsidR="00AD1BB4" w:rsidRPr="000062FD" w:rsidRDefault="00AD1BB4" w:rsidP="000062FD">
            <w:pPr>
              <w:spacing w:before="150" w:after="150"/>
              <w:jc w:val="center"/>
              <w:rPr>
                <w:rFonts w:ascii="Arial" w:hAnsi="Arial" w:cs="Arial"/>
                <w:b/>
                <w:sz w:val="24"/>
                <w:szCs w:val="24"/>
              </w:rPr>
            </w:pPr>
            <w:r w:rsidRPr="000062FD">
              <w:rPr>
                <w:rFonts w:ascii="Arial" w:hAnsi="Arial" w:cs="Arial"/>
                <w:b/>
                <w:sz w:val="24"/>
                <w:szCs w:val="24"/>
              </w:rPr>
              <w:t>2027</w:t>
            </w:r>
          </w:p>
        </w:tc>
        <w:tc>
          <w:tcPr>
            <w:tcW w:w="450" w:type="pct"/>
          </w:tcPr>
          <w:p w:rsidR="00AD1BB4" w:rsidRPr="000062FD" w:rsidRDefault="00AD1BB4" w:rsidP="000062FD">
            <w:pPr>
              <w:spacing w:before="150" w:after="150"/>
              <w:jc w:val="center"/>
              <w:rPr>
                <w:rFonts w:ascii="Arial" w:hAnsi="Arial" w:cs="Arial"/>
                <w:b/>
                <w:sz w:val="24"/>
                <w:szCs w:val="24"/>
              </w:rPr>
            </w:pPr>
            <w:r w:rsidRPr="000062FD">
              <w:rPr>
                <w:rFonts w:ascii="Arial" w:hAnsi="Arial" w:cs="Arial"/>
                <w:b/>
                <w:sz w:val="24"/>
                <w:szCs w:val="24"/>
              </w:rPr>
              <w:t>2028</w:t>
            </w:r>
          </w:p>
        </w:tc>
      </w:tr>
      <w:tr w:rsidR="00AD1BB4" w:rsidRPr="000062FD" w:rsidTr="00AD1BB4">
        <w:trPr>
          <w:trHeight w:val="1305"/>
        </w:trPr>
        <w:tc>
          <w:tcPr>
            <w:tcW w:w="522" w:type="pct"/>
            <w:vMerge w:val="restart"/>
          </w:tcPr>
          <w:p w:rsidR="00AD1BB4" w:rsidRPr="000062FD" w:rsidRDefault="00AD1BB4" w:rsidP="000062FD">
            <w:pPr>
              <w:jc w:val="both"/>
              <w:rPr>
                <w:rFonts w:ascii="Arial" w:hAnsi="Arial" w:cs="Arial"/>
                <w:sz w:val="24"/>
                <w:szCs w:val="24"/>
              </w:rPr>
            </w:pPr>
            <w:r w:rsidRPr="000062FD">
              <w:rPr>
                <w:rFonts w:ascii="Arial" w:hAnsi="Arial" w:cs="Arial"/>
                <w:sz w:val="24"/>
                <w:szCs w:val="24"/>
              </w:rPr>
              <w:t>Обеспечение первичной финансовой поддержки молодых семей, нуждающихся в жилых помещениях, при приобретении (строительстве) отдельного благоустроенного жилья.</w:t>
            </w:r>
          </w:p>
        </w:tc>
        <w:tc>
          <w:tcPr>
            <w:tcW w:w="452" w:type="pct"/>
            <w:vMerge w:val="restart"/>
          </w:tcPr>
          <w:p w:rsidR="00AD1BB4" w:rsidRPr="000062FD" w:rsidRDefault="00AD1BB4" w:rsidP="000062FD">
            <w:pPr>
              <w:jc w:val="both"/>
              <w:rPr>
                <w:rFonts w:ascii="Arial" w:hAnsi="Arial" w:cs="Arial"/>
                <w:sz w:val="24"/>
                <w:szCs w:val="24"/>
              </w:rPr>
            </w:pPr>
            <w:r w:rsidRPr="000062FD">
              <w:rPr>
                <w:rFonts w:ascii="Arial" w:hAnsi="Arial" w:cs="Arial"/>
                <w:sz w:val="24"/>
                <w:szCs w:val="24"/>
              </w:rPr>
              <w:t>Министерство социальной политики Нижегородской области</w:t>
            </w:r>
          </w:p>
        </w:tc>
        <w:tc>
          <w:tcPr>
            <w:tcW w:w="494" w:type="pct"/>
          </w:tcPr>
          <w:p w:rsidR="00AD1BB4" w:rsidRPr="000062FD" w:rsidRDefault="00AD1BB4" w:rsidP="000062FD">
            <w:pPr>
              <w:jc w:val="both"/>
              <w:rPr>
                <w:rFonts w:ascii="Arial" w:hAnsi="Arial" w:cs="Arial"/>
                <w:sz w:val="24"/>
                <w:szCs w:val="24"/>
              </w:rPr>
            </w:pPr>
            <w:r w:rsidRPr="000062FD">
              <w:rPr>
                <w:rFonts w:ascii="Arial" w:hAnsi="Arial" w:cs="Arial"/>
                <w:sz w:val="24"/>
                <w:szCs w:val="24"/>
              </w:rPr>
              <w:t>Областной бюджет</w:t>
            </w:r>
          </w:p>
        </w:tc>
        <w:tc>
          <w:tcPr>
            <w:tcW w:w="412" w:type="pct"/>
          </w:tcPr>
          <w:p w:rsidR="00AD1BB4" w:rsidRPr="000062FD" w:rsidRDefault="00AD1BB4" w:rsidP="000062FD">
            <w:pPr>
              <w:rPr>
                <w:rFonts w:ascii="Arial" w:hAnsi="Arial" w:cs="Arial"/>
                <w:sz w:val="24"/>
                <w:szCs w:val="24"/>
              </w:rPr>
            </w:pPr>
            <w:r w:rsidRPr="000062FD">
              <w:rPr>
                <w:rFonts w:ascii="Arial" w:hAnsi="Arial" w:cs="Arial"/>
                <w:sz w:val="24"/>
                <w:szCs w:val="24"/>
              </w:rPr>
              <w:t>609,2</w:t>
            </w:r>
          </w:p>
        </w:tc>
        <w:tc>
          <w:tcPr>
            <w:tcW w:w="412" w:type="pct"/>
          </w:tcPr>
          <w:p w:rsidR="00AD1BB4" w:rsidRPr="000062FD" w:rsidRDefault="00AD1BB4" w:rsidP="000062FD">
            <w:pPr>
              <w:rPr>
                <w:rFonts w:ascii="Arial" w:hAnsi="Arial" w:cs="Arial"/>
                <w:sz w:val="24"/>
                <w:szCs w:val="24"/>
              </w:rPr>
            </w:pPr>
            <w:r w:rsidRPr="000062FD">
              <w:rPr>
                <w:rFonts w:ascii="Arial" w:hAnsi="Arial" w:cs="Arial"/>
                <w:sz w:val="24"/>
                <w:szCs w:val="24"/>
              </w:rPr>
              <w:t>507,5</w:t>
            </w:r>
          </w:p>
        </w:tc>
        <w:tc>
          <w:tcPr>
            <w:tcW w:w="452" w:type="pct"/>
          </w:tcPr>
          <w:p w:rsidR="00AD1BB4" w:rsidRPr="000062FD" w:rsidRDefault="00AD1BB4" w:rsidP="000062FD">
            <w:pPr>
              <w:rPr>
                <w:rFonts w:ascii="Arial" w:hAnsi="Arial" w:cs="Arial"/>
                <w:sz w:val="24"/>
                <w:szCs w:val="24"/>
              </w:rPr>
            </w:pPr>
            <w:r w:rsidRPr="000062FD">
              <w:rPr>
                <w:rFonts w:ascii="Arial" w:hAnsi="Arial" w:cs="Arial"/>
                <w:sz w:val="24"/>
                <w:szCs w:val="24"/>
              </w:rPr>
              <w:t>707,3</w:t>
            </w:r>
          </w:p>
        </w:tc>
        <w:tc>
          <w:tcPr>
            <w:tcW w:w="452" w:type="pct"/>
          </w:tcPr>
          <w:p w:rsidR="00AD1BB4" w:rsidRPr="000062FD" w:rsidRDefault="00AD1BB4" w:rsidP="000062FD">
            <w:pPr>
              <w:rPr>
                <w:rFonts w:ascii="Arial" w:hAnsi="Arial" w:cs="Arial"/>
                <w:sz w:val="24"/>
                <w:szCs w:val="24"/>
              </w:rPr>
            </w:pPr>
            <w:r w:rsidRPr="000062FD">
              <w:rPr>
                <w:rFonts w:ascii="Arial" w:hAnsi="Arial" w:cs="Arial"/>
                <w:sz w:val="24"/>
                <w:szCs w:val="24"/>
              </w:rPr>
              <w:t>716,3</w:t>
            </w:r>
          </w:p>
        </w:tc>
        <w:tc>
          <w:tcPr>
            <w:tcW w:w="451" w:type="pct"/>
          </w:tcPr>
          <w:p w:rsidR="00AD1BB4" w:rsidRPr="000062FD" w:rsidRDefault="00AD1BB4" w:rsidP="000062FD">
            <w:pPr>
              <w:rPr>
                <w:rFonts w:ascii="Arial" w:hAnsi="Arial" w:cs="Arial"/>
                <w:sz w:val="24"/>
                <w:szCs w:val="24"/>
              </w:rPr>
            </w:pPr>
            <w:r w:rsidRPr="000062FD">
              <w:rPr>
                <w:rFonts w:ascii="Arial" w:hAnsi="Arial" w:cs="Arial"/>
                <w:sz w:val="24"/>
                <w:szCs w:val="24"/>
              </w:rPr>
              <w:t>0</w:t>
            </w:r>
          </w:p>
        </w:tc>
        <w:tc>
          <w:tcPr>
            <w:tcW w:w="452" w:type="pct"/>
          </w:tcPr>
          <w:p w:rsidR="00AD1BB4" w:rsidRPr="000062FD" w:rsidRDefault="00AD1BB4" w:rsidP="000062FD">
            <w:pPr>
              <w:rPr>
                <w:rFonts w:ascii="Arial" w:hAnsi="Arial" w:cs="Arial"/>
                <w:sz w:val="24"/>
                <w:szCs w:val="24"/>
              </w:rPr>
            </w:pPr>
            <w:r w:rsidRPr="000062FD">
              <w:rPr>
                <w:rFonts w:ascii="Arial" w:hAnsi="Arial" w:cs="Arial"/>
                <w:sz w:val="24"/>
                <w:szCs w:val="24"/>
              </w:rPr>
              <w:t>46,4</w:t>
            </w:r>
          </w:p>
        </w:tc>
        <w:tc>
          <w:tcPr>
            <w:tcW w:w="451" w:type="pct"/>
          </w:tcPr>
          <w:p w:rsidR="00AD1BB4" w:rsidRPr="000062FD" w:rsidRDefault="00AD1BB4" w:rsidP="000062FD">
            <w:pPr>
              <w:rPr>
                <w:rFonts w:ascii="Arial" w:hAnsi="Arial" w:cs="Arial"/>
                <w:sz w:val="24"/>
                <w:szCs w:val="24"/>
              </w:rPr>
            </w:pPr>
            <w:r w:rsidRPr="000062FD">
              <w:rPr>
                <w:rFonts w:ascii="Arial" w:hAnsi="Arial" w:cs="Arial"/>
                <w:sz w:val="24"/>
                <w:szCs w:val="24"/>
              </w:rPr>
              <w:t>53,5</w:t>
            </w:r>
          </w:p>
        </w:tc>
        <w:tc>
          <w:tcPr>
            <w:tcW w:w="450" w:type="pct"/>
          </w:tcPr>
          <w:p w:rsidR="00AD1BB4" w:rsidRPr="000062FD" w:rsidRDefault="00AD1BB4" w:rsidP="000062FD">
            <w:pPr>
              <w:rPr>
                <w:rFonts w:ascii="Arial" w:hAnsi="Arial" w:cs="Arial"/>
                <w:sz w:val="24"/>
                <w:szCs w:val="24"/>
              </w:rPr>
            </w:pPr>
            <w:r w:rsidRPr="000062FD">
              <w:rPr>
                <w:rFonts w:ascii="Arial" w:hAnsi="Arial" w:cs="Arial"/>
                <w:sz w:val="24"/>
                <w:szCs w:val="24"/>
              </w:rPr>
              <w:t>58,7</w:t>
            </w:r>
          </w:p>
        </w:tc>
      </w:tr>
      <w:tr w:rsidR="00AD1BB4" w:rsidRPr="000062FD" w:rsidTr="00AD1BB4">
        <w:trPr>
          <w:trHeight w:val="875"/>
        </w:trPr>
        <w:tc>
          <w:tcPr>
            <w:tcW w:w="522" w:type="pct"/>
            <w:vMerge/>
          </w:tcPr>
          <w:p w:rsidR="00AD1BB4" w:rsidRPr="000062FD" w:rsidRDefault="00AD1BB4" w:rsidP="000062FD">
            <w:pPr>
              <w:jc w:val="both"/>
              <w:rPr>
                <w:rFonts w:ascii="Arial" w:hAnsi="Arial" w:cs="Arial"/>
                <w:sz w:val="24"/>
                <w:szCs w:val="24"/>
              </w:rPr>
            </w:pPr>
          </w:p>
        </w:tc>
        <w:tc>
          <w:tcPr>
            <w:tcW w:w="452" w:type="pct"/>
            <w:vMerge/>
          </w:tcPr>
          <w:p w:rsidR="00AD1BB4" w:rsidRPr="000062FD" w:rsidRDefault="00AD1BB4" w:rsidP="000062FD">
            <w:pPr>
              <w:spacing w:before="150" w:after="150"/>
              <w:jc w:val="both"/>
              <w:rPr>
                <w:rFonts w:ascii="Arial" w:hAnsi="Arial" w:cs="Arial"/>
                <w:sz w:val="24"/>
                <w:szCs w:val="24"/>
              </w:rPr>
            </w:pPr>
          </w:p>
        </w:tc>
        <w:tc>
          <w:tcPr>
            <w:tcW w:w="494" w:type="pct"/>
          </w:tcPr>
          <w:p w:rsidR="00AD1BB4" w:rsidRPr="000062FD" w:rsidRDefault="00AD1BB4" w:rsidP="000062FD">
            <w:pPr>
              <w:spacing w:before="150" w:after="150"/>
              <w:jc w:val="both"/>
              <w:rPr>
                <w:rFonts w:ascii="Arial" w:hAnsi="Arial" w:cs="Arial"/>
                <w:sz w:val="24"/>
                <w:szCs w:val="24"/>
              </w:rPr>
            </w:pPr>
            <w:r w:rsidRPr="000062FD">
              <w:rPr>
                <w:rFonts w:ascii="Arial" w:hAnsi="Arial" w:cs="Arial"/>
                <w:sz w:val="24"/>
                <w:szCs w:val="24"/>
              </w:rPr>
              <w:t>Федеральный бюджет</w:t>
            </w:r>
          </w:p>
        </w:tc>
        <w:tc>
          <w:tcPr>
            <w:tcW w:w="412" w:type="pct"/>
          </w:tcPr>
          <w:p w:rsidR="00AD1BB4" w:rsidRPr="000062FD" w:rsidRDefault="00AD1BB4" w:rsidP="000062FD">
            <w:pPr>
              <w:rPr>
                <w:rFonts w:ascii="Arial" w:hAnsi="Arial" w:cs="Arial"/>
                <w:sz w:val="24"/>
                <w:szCs w:val="24"/>
              </w:rPr>
            </w:pPr>
            <w:r w:rsidRPr="000062FD">
              <w:rPr>
                <w:rFonts w:ascii="Arial" w:hAnsi="Arial" w:cs="Arial"/>
                <w:sz w:val="24"/>
                <w:szCs w:val="24"/>
              </w:rPr>
              <w:t>246,5</w:t>
            </w:r>
          </w:p>
        </w:tc>
        <w:tc>
          <w:tcPr>
            <w:tcW w:w="412" w:type="pct"/>
          </w:tcPr>
          <w:p w:rsidR="00AD1BB4" w:rsidRPr="000062FD" w:rsidRDefault="00AD1BB4" w:rsidP="000062FD">
            <w:pPr>
              <w:rPr>
                <w:rFonts w:ascii="Arial" w:hAnsi="Arial" w:cs="Arial"/>
                <w:sz w:val="24"/>
                <w:szCs w:val="24"/>
              </w:rPr>
            </w:pPr>
            <w:r w:rsidRPr="000062FD">
              <w:rPr>
                <w:rFonts w:ascii="Arial" w:hAnsi="Arial" w:cs="Arial"/>
                <w:sz w:val="24"/>
                <w:szCs w:val="24"/>
              </w:rPr>
              <w:t>172</w:t>
            </w:r>
          </w:p>
        </w:tc>
        <w:tc>
          <w:tcPr>
            <w:tcW w:w="452" w:type="pct"/>
          </w:tcPr>
          <w:p w:rsidR="00AD1BB4" w:rsidRPr="000062FD" w:rsidRDefault="00AD1BB4" w:rsidP="000062FD">
            <w:pPr>
              <w:rPr>
                <w:rFonts w:ascii="Arial" w:hAnsi="Arial" w:cs="Arial"/>
                <w:sz w:val="24"/>
                <w:szCs w:val="24"/>
              </w:rPr>
            </w:pPr>
            <w:r w:rsidRPr="000062FD">
              <w:rPr>
                <w:rFonts w:ascii="Arial" w:hAnsi="Arial" w:cs="Arial"/>
                <w:sz w:val="24"/>
                <w:szCs w:val="24"/>
              </w:rPr>
              <w:t>257,4</w:t>
            </w:r>
          </w:p>
        </w:tc>
        <w:tc>
          <w:tcPr>
            <w:tcW w:w="452" w:type="pct"/>
          </w:tcPr>
          <w:p w:rsidR="00AD1BB4" w:rsidRPr="000062FD" w:rsidRDefault="00AD1BB4" w:rsidP="000062FD">
            <w:pPr>
              <w:rPr>
                <w:rFonts w:ascii="Arial" w:hAnsi="Arial" w:cs="Arial"/>
                <w:sz w:val="24"/>
                <w:szCs w:val="24"/>
              </w:rPr>
            </w:pPr>
            <w:r w:rsidRPr="000062FD">
              <w:rPr>
                <w:rFonts w:ascii="Arial" w:hAnsi="Arial" w:cs="Arial"/>
                <w:sz w:val="24"/>
                <w:szCs w:val="24"/>
              </w:rPr>
              <w:t>246,1</w:t>
            </w:r>
          </w:p>
        </w:tc>
        <w:tc>
          <w:tcPr>
            <w:tcW w:w="451" w:type="pct"/>
          </w:tcPr>
          <w:p w:rsidR="00AD1BB4" w:rsidRPr="000062FD" w:rsidRDefault="00AD1BB4" w:rsidP="000062FD">
            <w:pPr>
              <w:rPr>
                <w:rFonts w:ascii="Arial" w:hAnsi="Arial" w:cs="Arial"/>
                <w:sz w:val="24"/>
                <w:szCs w:val="24"/>
              </w:rPr>
            </w:pPr>
            <w:r w:rsidRPr="000062FD">
              <w:rPr>
                <w:rFonts w:ascii="Arial" w:hAnsi="Arial" w:cs="Arial"/>
                <w:sz w:val="24"/>
                <w:szCs w:val="24"/>
              </w:rPr>
              <w:t>0</w:t>
            </w:r>
          </w:p>
        </w:tc>
        <w:tc>
          <w:tcPr>
            <w:tcW w:w="452" w:type="pct"/>
          </w:tcPr>
          <w:p w:rsidR="00AD1BB4" w:rsidRPr="000062FD" w:rsidRDefault="00AD1BB4" w:rsidP="000062FD">
            <w:pPr>
              <w:rPr>
                <w:rFonts w:ascii="Arial" w:hAnsi="Arial" w:cs="Arial"/>
                <w:sz w:val="24"/>
                <w:szCs w:val="24"/>
              </w:rPr>
            </w:pPr>
            <w:r w:rsidRPr="000062FD">
              <w:rPr>
                <w:rFonts w:ascii="Arial" w:hAnsi="Arial" w:cs="Arial"/>
                <w:sz w:val="24"/>
                <w:szCs w:val="24"/>
              </w:rPr>
              <w:t>92,4</w:t>
            </w:r>
          </w:p>
        </w:tc>
        <w:tc>
          <w:tcPr>
            <w:tcW w:w="451" w:type="pct"/>
          </w:tcPr>
          <w:p w:rsidR="00AD1BB4" w:rsidRPr="000062FD" w:rsidRDefault="00AD1BB4" w:rsidP="000062FD">
            <w:pPr>
              <w:rPr>
                <w:rFonts w:ascii="Arial" w:hAnsi="Arial" w:cs="Arial"/>
                <w:sz w:val="24"/>
                <w:szCs w:val="24"/>
              </w:rPr>
            </w:pPr>
            <w:r w:rsidRPr="000062FD">
              <w:rPr>
                <w:rFonts w:ascii="Arial" w:hAnsi="Arial" w:cs="Arial"/>
                <w:sz w:val="24"/>
                <w:szCs w:val="24"/>
              </w:rPr>
              <w:t>93,5</w:t>
            </w:r>
          </w:p>
        </w:tc>
        <w:tc>
          <w:tcPr>
            <w:tcW w:w="450" w:type="pct"/>
          </w:tcPr>
          <w:p w:rsidR="00AD1BB4" w:rsidRPr="000062FD" w:rsidRDefault="00AD1BB4" w:rsidP="000062FD">
            <w:pPr>
              <w:rPr>
                <w:rFonts w:ascii="Arial" w:hAnsi="Arial" w:cs="Arial"/>
                <w:sz w:val="24"/>
                <w:szCs w:val="24"/>
              </w:rPr>
            </w:pPr>
            <w:r w:rsidRPr="000062FD">
              <w:rPr>
                <w:rFonts w:ascii="Arial" w:hAnsi="Arial" w:cs="Arial"/>
                <w:sz w:val="24"/>
                <w:szCs w:val="24"/>
              </w:rPr>
              <w:t>94,8</w:t>
            </w:r>
          </w:p>
        </w:tc>
      </w:tr>
      <w:tr w:rsidR="00AD1BB4" w:rsidRPr="000062FD" w:rsidTr="00AD1BB4">
        <w:tc>
          <w:tcPr>
            <w:tcW w:w="522" w:type="pct"/>
            <w:vMerge/>
          </w:tcPr>
          <w:p w:rsidR="00AD1BB4" w:rsidRPr="000062FD" w:rsidRDefault="00AD1BB4" w:rsidP="000062FD">
            <w:pPr>
              <w:spacing w:before="150" w:after="150"/>
              <w:jc w:val="both"/>
              <w:rPr>
                <w:rFonts w:ascii="Arial" w:hAnsi="Arial" w:cs="Arial"/>
                <w:b/>
                <w:sz w:val="24"/>
                <w:szCs w:val="24"/>
              </w:rPr>
            </w:pPr>
          </w:p>
        </w:tc>
        <w:tc>
          <w:tcPr>
            <w:tcW w:w="452" w:type="pct"/>
          </w:tcPr>
          <w:p w:rsidR="00AD1BB4" w:rsidRPr="000062FD" w:rsidRDefault="00AD1BB4" w:rsidP="000062FD">
            <w:pPr>
              <w:spacing w:before="150" w:after="150"/>
              <w:jc w:val="both"/>
              <w:rPr>
                <w:rFonts w:ascii="Arial" w:hAnsi="Arial" w:cs="Arial"/>
                <w:b/>
                <w:sz w:val="24"/>
                <w:szCs w:val="24"/>
              </w:rPr>
            </w:pPr>
            <w:r w:rsidRPr="000062FD">
              <w:rPr>
                <w:rFonts w:ascii="Arial" w:hAnsi="Arial" w:cs="Arial"/>
                <w:sz w:val="24"/>
                <w:szCs w:val="24"/>
              </w:rPr>
              <w:t>УКС администрации Ковернинского муниципального округа</w:t>
            </w:r>
          </w:p>
        </w:tc>
        <w:tc>
          <w:tcPr>
            <w:tcW w:w="494" w:type="pct"/>
          </w:tcPr>
          <w:p w:rsidR="00AD1BB4" w:rsidRPr="000062FD" w:rsidRDefault="00AD1BB4" w:rsidP="000062FD">
            <w:pPr>
              <w:spacing w:before="150" w:after="150"/>
              <w:jc w:val="both"/>
              <w:rPr>
                <w:rFonts w:ascii="Arial" w:hAnsi="Arial" w:cs="Arial"/>
                <w:sz w:val="24"/>
                <w:szCs w:val="24"/>
              </w:rPr>
            </w:pPr>
            <w:r w:rsidRPr="000062FD">
              <w:rPr>
                <w:rFonts w:ascii="Arial" w:hAnsi="Arial" w:cs="Arial"/>
                <w:sz w:val="24"/>
                <w:szCs w:val="24"/>
              </w:rPr>
              <w:t>Местный бюджет</w:t>
            </w:r>
          </w:p>
        </w:tc>
        <w:tc>
          <w:tcPr>
            <w:tcW w:w="412" w:type="pct"/>
          </w:tcPr>
          <w:p w:rsidR="00AD1BB4" w:rsidRPr="000062FD" w:rsidRDefault="00AD1BB4" w:rsidP="000062FD">
            <w:pPr>
              <w:rPr>
                <w:rFonts w:ascii="Arial" w:hAnsi="Arial" w:cs="Arial"/>
                <w:sz w:val="24"/>
                <w:szCs w:val="24"/>
              </w:rPr>
            </w:pPr>
            <w:r w:rsidRPr="000062FD">
              <w:rPr>
                <w:rFonts w:ascii="Arial" w:hAnsi="Arial" w:cs="Arial"/>
                <w:sz w:val="24"/>
                <w:szCs w:val="24"/>
              </w:rPr>
              <w:t>887</w:t>
            </w:r>
          </w:p>
        </w:tc>
        <w:tc>
          <w:tcPr>
            <w:tcW w:w="412" w:type="pct"/>
          </w:tcPr>
          <w:p w:rsidR="00AD1BB4" w:rsidRPr="000062FD" w:rsidRDefault="00AD1BB4" w:rsidP="000062FD">
            <w:pPr>
              <w:rPr>
                <w:rFonts w:ascii="Arial" w:hAnsi="Arial" w:cs="Arial"/>
                <w:sz w:val="24"/>
                <w:szCs w:val="24"/>
              </w:rPr>
            </w:pPr>
            <w:r w:rsidRPr="000062FD">
              <w:rPr>
                <w:rFonts w:ascii="Arial" w:hAnsi="Arial" w:cs="Arial"/>
                <w:sz w:val="24"/>
                <w:szCs w:val="24"/>
              </w:rPr>
              <w:t>126,9</w:t>
            </w:r>
          </w:p>
        </w:tc>
        <w:tc>
          <w:tcPr>
            <w:tcW w:w="452" w:type="pct"/>
          </w:tcPr>
          <w:p w:rsidR="00AD1BB4" w:rsidRPr="000062FD" w:rsidRDefault="00AD1BB4" w:rsidP="000062FD">
            <w:pPr>
              <w:rPr>
                <w:rFonts w:ascii="Arial" w:hAnsi="Arial" w:cs="Arial"/>
                <w:sz w:val="24"/>
                <w:szCs w:val="24"/>
              </w:rPr>
            </w:pPr>
            <w:r w:rsidRPr="000062FD">
              <w:rPr>
                <w:rFonts w:ascii="Arial" w:hAnsi="Arial" w:cs="Arial"/>
                <w:sz w:val="24"/>
                <w:szCs w:val="24"/>
              </w:rPr>
              <w:t>176,8</w:t>
            </w:r>
          </w:p>
        </w:tc>
        <w:tc>
          <w:tcPr>
            <w:tcW w:w="452" w:type="pct"/>
          </w:tcPr>
          <w:p w:rsidR="00AD1BB4" w:rsidRPr="000062FD" w:rsidRDefault="00AD1BB4" w:rsidP="000062FD">
            <w:pPr>
              <w:rPr>
                <w:rFonts w:ascii="Arial" w:hAnsi="Arial" w:cs="Arial"/>
                <w:sz w:val="24"/>
                <w:szCs w:val="24"/>
              </w:rPr>
            </w:pPr>
            <w:r w:rsidRPr="000062FD">
              <w:rPr>
                <w:rFonts w:ascii="Arial" w:hAnsi="Arial" w:cs="Arial"/>
                <w:sz w:val="24"/>
                <w:szCs w:val="24"/>
              </w:rPr>
              <w:t>179,1</w:t>
            </w:r>
          </w:p>
        </w:tc>
        <w:tc>
          <w:tcPr>
            <w:tcW w:w="451" w:type="pct"/>
          </w:tcPr>
          <w:p w:rsidR="00AD1BB4" w:rsidRPr="000062FD" w:rsidRDefault="00AD1BB4" w:rsidP="000062FD">
            <w:pPr>
              <w:rPr>
                <w:rFonts w:ascii="Arial" w:hAnsi="Arial" w:cs="Arial"/>
                <w:sz w:val="24"/>
                <w:szCs w:val="24"/>
              </w:rPr>
            </w:pPr>
            <w:r w:rsidRPr="000062FD">
              <w:rPr>
                <w:rFonts w:ascii="Arial" w:hAnsi="Arial" w:cs="Arial"/>
                <w:sz w:val="24"/>
                <w:szCs w:val="24"/>
              </w:rPr>
              <w:t>0</w:t>
            </w:r>
          </w:p>
        </w:tc>
        <w:tc>
          <w:tcPr>
            <w:tcW w:w="452" w:type="pct"/>
          </w:tcPr>
          <w:p w:rsidR="00AD1BB4" w:rsidRPr="000062FD" w:rsidRDefault="00AD1BB4" w:rsidP="000062FD">
            <w:pPr>
              <w:rPr>
                <w:rFonts w:ascii="Arial" w:hAnsi="Arial" w:cs="Arial"/>
                <w:sz w:val="24"/>
                <w:szCs w:val="24"/>
              </w:rPr>
            </w:pPr>
            <w:r w:rsidRPr="000062FD">
              <w:rPr>
                <w:rFonts w:ascii="Arial" w:hAnsi="Arial" w:cs="Arial"/>
                <w:sz w:val="24"/>
                <w:szCs w:val="24"/>
              </w:rPr>
              <w:t>34,7</w:t>
            </w:r>
          </w:p>
        </w:tc>
        <w:tc>
          <w:tcPr>
            <w:tcW w:w="451" w:type="pct"/>
          </w:tcPr>
          <w:p w:rsidR="00AD1BB4" w:rsidRPr="000062FD" w:rsidRDefault="00AD1BB4" w:rsidP="000062FD">
            <w:pPr>
              <w:rPr>
                <w:rFonts w:ascii="Arial" w:hAnsi="Arial" w:cs="Arial"/>
                <w:sz w:val="24"/>
                <w:szCs w:val="24"/>
              </w:rPr>
            </w:pPr>
            <w:r w:rsidRPr="000062FD">
              <w:rPr>
                <w:rFonts w:ascii="Arial" w:hAnsi="Arial" w:cs="Arial"/>
                <w:sz w:val="24"/>
                <w:szCs w:val="24"/>
              </w:rPr>
              <w:t>34,7</w:t>
            </w:r>
          </w:p>
        </w:tc>
        <w:tc>
          <w:tcPr>
            <w:tcW w:w="450" w:type="pct"/>
          </w:tcPr>
          <w:p w:rsidR="00AD1BB4" w:rsidRPr="000062FD" w:rsidRDefault="00AD1BB4" w:rsidP="000062FD">
            <w:pPr>
              <w:rPr>
                <w:rFonts w:ascii="Arial" w:hAnsi="Arial" w:cs="Arial"/>
                <w:sz w:val="24"/>
                <w:szCs w:val="24"/>
              </w:rPr>
            </w:pPr>
            <w:r w:rsidRPr="000062FD">
              <w:rPr>
                <w:rFonts w:ascii="Arial" w:hAnsi="Arial" w:cs="Arial"/>
                <w:sz w:val="24"/>
                <w:szCs w:val="24"/>
              </w:rPr>
              <w:t>34,7</w:t>
            </w:r>
          </w:p>
        </w:tc>
      </w:tr>
      <w:tr w:rsidR="00AD1BB4" w:rsidRPr="000062FD" w:rsidTr="00AD1BB4">
        <w:tc>
          <w:tcPr>
            <w:tcW w:w="522" w:type="pct"/>
            <w:vMerge/>
          </w:tcPr>
          <w:p w:rsidR="00AD1BB4" w:rsidRPr="000062FD" w:rsidRDefault="00AD1BB4" w:rsidP="000062FD">
            <w:pPr>
              <w:spacing w:before="150" w:after="150"/>
              <w:jc w:val="both"/>
              <w:rPr>
                <w:rFonts w:ascii="Arial" w:hAnsi="Arial" w:cs="Arial"/>
                <w:b/>
                <w:sz w:val="24"/>
                <w:szCs w:val="24"/>
              </w:rPr>
            </w:pPr>
          </w:p>
        </w:tc>
        <w:tc>
          <w:tcPr>
            <w:tcW w:w="452" w:type="pct"/>
          </w:tcPr>
          <w:p w:rsidR="00AD1BB4" w:rsidRPr="000062FD" w:rsidRDefault="00AD1BB4" w:rsidP="000062FD">
            <w:pPr>
              <w:spacing w:before="150" w:after="150"/>
              <w:jc w:val="both"/>
              <w:rPr>
                <w:rFonts w:ascii="Arial" w:hAnsi="Arial" w:cs="Arial"/>
                <w:sz w:val="24"/>
                <w:szCs w:val="24"/>
              </w:rPr>
            </w:pPr>
            <w:r w:rsidRPr="000062FD">
              <w:rPr>
                <w:rFonts w:ascii="Arial" w:hAnsi="Arial" w:cs="Arial"/>
                <w:sz w:val="24"/>
                <w:szCs w:val="24"/>
              </w:rPr>
              <w:t>Участники программы</w:t>
            </w:r>
          </w:p>
        </w:tc>
        <w:tc>
          <w:tcPr>
            <w:tcW w:w="494" w:type="pct"/>
          </w:tcPr>
          <w:p w:rsidR="00AD1BB4" w:rsidRPr="000062FD" w:rsidRDefault="00AD1BB4" w:rsidP="000062FD">
            <w:pPr>
              <w:spacing w:before="150" w:after="150"/>
              <w:jc w:val="both"/>
              <w:rPr>
                <w:rFonts w:ascii="Arial" w:hAnsi="Arial" w:cs="Arial"/>
                <w:sz w:val="24"/>
                <w:szCs w:val="24"/>
              </w:rPr>
            </w:pPr>
            <w:r w:rsidRPr="000062FD">
              <w:rPr>
                <w:rFonts w:ascii="Arial" w:hAnsi="Arial" w:cs="Arial"/>
                <w:sz w:val="24"/>
                <w:szCs w:val="24"/>
              </w:rPr>
              <w:t>Собственные средства</w:t>
            </w:r>
          </w:p>
        </w:tc>
        <w:tc>
          <w:tcPr>
            <w:tcW w:w="412" w:type="pct"/>
          </w:tcPr>
          <w:p w:rsidR="00AD1BB4" w:rsidRPr="000062FD" w:rsidRDefault="00AD1BB4" w:rsidP="000062FD">
            <w:pPr>
              <w:rPr>
                <w:rFonts w:ascii="Arial" w:hAnsi="Arial" w:cs="Arial"/>
                <w:sz w:val="24"/>
                <w:szCs w:val="24"/>
              </w:rPr>
            </w:pPr>
            <w:r w:rsidRPr="000062FD">
              <w:rPr>
                <w:rFonts w:ascii="Arial" w:hAnsi="Arial" w:cs="Arial"/>
                <w:sz w:val="24"/>
                <w:szCs w:val="24"/>
              </w:rPr>
              <w:t>1137,4</w:t>
            </w:r>
          </w:p>
        </w:tc>
        <w:tc>
          <w:tcPr>
            <w:tcW w:w="412" w:type="pct"/>
          </w:tcPr>
          <w:p w:rsidR="00AD1BB4" w:rsidRPr="000062FD" w:rsidRDefault="00AD1BB4" w:rsidP="000062FD">
            <w:pPr>
              <w:rPr>
                <w:rFonts w:ascii="Arial" w:hAnsi="Arial" w:cs="Arial"/>
                <w:sz w:val="24"/>
                <w:szCs w:val="24"/>
              </w:rPr>
            </w:pPr>
            <w:r w:rsidRPr="000062FD">
              <w:rPr>
                <w:rFonts w:ascii="Arial" w:hAnsi="Arial" w:cs="Arial"/>
                <w:sz w:val="24"/>
                <w:szCs w:val="24"/>
              </w:rPr>
              <w:t>1000</w:t>
            </w:r>
          </w:p>
        </w:tc>
        <w:tc>
          <w:tcPr>
            <w:tcW w:w="452" w:type="pct"/>
          </w:tcPr>
          <w:p w:rsidR="00AD1BB4" w:rsidRPr="000062FD" w:rsidRDefault="00AD1BB4" w:rsidP="000062FD">
            <w:pPr>
              <w:rPr>
                <w:rFonts w:ascii="Arial" w:hAnsi="Arial" w:cs="Arial"/>
                <w:sz w:val="24"/>
                <w:szCs w:val="24"/>
              </w:rPr>
            </w:pPr>
            <w:r w:rsidRPr="000062FD">
              <w:rPr>
                <w:rFonts w:ascii="Arial" w:hAnsi="Arial" w:cs="Arial"/>
                <w:sz w:val="24"/>
                <w:szCs w:val="24"/>
              </w:rPr>
              <w:t>1000,0</w:t>
            </w:r>
          </w:p>
        </w:tc>
        <w:tc>
          <w:tcPr>
            <w:tcW w:w="452" w:type="pct"/>
          </w:tcPr>
          <w:p w:rsidR="00AD1BB4" w:rsidRPr="000062FD" w:rsidRDefault="00AD1BB4" w:rsidP="000062FD">
            <w:pPr>
              <w:rPr>
                <w:rFonts w:ascii="Arial" w:hAnsi="Arial" w:cs="Arial"/>
                <w:sz w:val="24"/>
                <w:szCs w:val="24"/>
              </w:rPr>
            </w:pPr>
            <w:r w:rsidRPr="000062FD">
              <w:rPr>
                <w:rFonts w:ascii="Arial" w:hAnsi="Arial" w:cs="Arial"/>
                <w:sz w:val="24"/>
                <w:szCs w:val="24"/>
              </w:rPr>
              <w:t>1000,0</w:t>
            </w:r>
          </w:p>
        </w:tc>
        <w:tc>
          <w:tcPr>
            <w:tcW w:w="451" w:type="pct"/>
          </w:tcPr>
          <w:p w:rsidR="00AD1BB4" w:rsidRPr="000062FD" w:rsidRDefault="00AD1BB4" w:rsidP="000062FD">
            <w:pPr>
              <w:rPr>
                <w:rFonts w:ascii="Arial" w:hAnsi="Arial" w:cs="Arial"/>
                <w:sz w:val="24"/>
                <w:szCs w:val="24"/>
              </w:rPr>
            </w:pPr>
            <w:r w:rsidRPr="000062FD">
              <w:rPr>
                <w:rFonts w:ascii="Arial" w:hAnsi="Arial" w:cs="Arial"/>
                <w:sz w:val="24"/>
                <w:szCs w:val="24"/>
              </w:rPr>
              <w:t>0</w:t>
            </w:r>
          </w:p>
        </w:tc>
        <w:tc>
          <w:tcPr>
            <w:tcW w:w="452" w:type="pct"/>
          </w:tcPr>
          <w:p w:rsidR="00AD1BB4" w:rsidRPr="000062FD" w:rsidRDefault="00AD1BB4" w:rsidP="000062FD">
            <w:pPr>
              <w:rPr>
                <w:rFonts w:ascii="Arial" w:hAnsi="Arial" w:cs="Arial"/>
                <w:sz w:val="24"/>
                <w:szCs w:val="24"/>
              </w:rPr>
            </w:pPr>
            <w:r w:rsidRPr="000062FD">
              <w:rPr>
                <w:rFonts w:ascii="Arial" w:hAnsi="Arial" w:cs="Arial"/>
                <w:sz w:val="24"/>
                <w:szCs w:val="24"/>
              </w:rPr>
              <w:t>330,0</w:t>
            </w:r>
          </w:p>
        </w:tc>
        <w:tc>
          <w:tcPr>
            <w:tcW w:w="451" w:type="pct"/>
          </w:tcPr>
          <w:p w:rsidR="00AD1BB4" w:rsidRPr="000062FD" w:rsidRDefault="00AD1BB4" w:rsidP="000062FD">
            <w:pPr>
              <w:rPr>
                <w:rFonts w:ascii="Arial" w:hAnsi="Arial" w:cs="Arial"/>
                <w:sz w:val="24"/>
                <w:szCs w:val="24"/>
              </w:rPr>
            </w:pPr>
            <w:r w:rsidRPr="000062FD">
              <w:rPr>
                <w:rFonts w:ascii="Arial" w:hAnsi="Arial" w:cs="Arial"/>
                <w:sz w:val="24"/>
                <w:szCs w:val="24"/>
              </w:rPr>
              <w:t>330,0</w:t>
            </w:r>
          </w:p>
        </w:tc>
        <w:tc>
          <w:tcPr>
            <w:tcW w:w="450" w:type="pct"/>
          </w:tcPr>
          <w:p w:rsidR="00AD1BB4" w:rsidRPr="000062FD" w:rsidRDefault="00AD1BB4" w:rsidP="000062FD">
            <w:pPr>
              <w:rPr>
                <w:rFonts w:ascii="Arial" w:hAnsi="Arial" w:cs="Arial"/>
                <w:sz w:val="24"/>
                <w:szCs w:val="24"/>
              </w:rPr>
            </w:pPr>
            <w:r w:rsidRPr="000062FD">
              <w:rPr>
                <w:rFonts w:ascii="Arial" w:hAnsi="Arial" w:cs="Arial"/>
                <w:sz w:val="24"/>
                <w:szCs w:val="24"/>
              </w:rPr>
              <w:t>330,0</w:t>
            </w:r>
          </w:p>
        </w:tc>
      </w:tr>
      <w:tr w:rsidR="00AD1BB4" w:rsidRPr="000062FD" w:rsidTr="00D61602">
        <w:tc>
          <w:tcPr>
            <w:tcW w:w="522" w:type="pct"/>
            <w:vMerge/>
          </w:tcPr>
          <w:p w:rsidR="00AD1BB4" w:rsidRPr="000062FD" w:rsidRDefault="00AD1BB4" w:rsidP="000062FD">
            <w:pPr>
              <w:spacing w:before="150" w:after="150"/>
              <w:jc w:val="both"/>
              <w:rPr>
                <w:rFonts w:ascii="Arial" w:hAnsi="Arial" w:cs="Arial"/>
                <w:b/>
                <w:sz w:val="24"/>
                <w:szCs w:val="24"/>
              </w:rPr>
            </w:pPr>
          </w:p>
        </w:tc>
        <w:tc>
          <w:tcPr>
            <w:tcW w:w="946" w:type="pct"/>
            <w:gridSpan w:val="2"/>
          </w:tcPr>
          <w:p w:rsidR="00AD1BB4" w:rsidRPr="000062FD" w:rsidRDefault="00AD1BB4" w:rsidP="000062FD">
            <w:pPr>
              <w:jc w:val="both"/>
              <w:rPr>
                <w:rFonts w:ascii="Arial" w:hAnsi="Arial" w:cs="Arial"/>
                <w:bCs/>
                <w:sz w:val="24"/>
                <w:szCs w:val="24"/>
              </w:rPr>
            </w:pPr>
            <w:r w:rsidRPr="000062FD">
              <w:rPr>
                <w:rFonts w:ascii="Arial" w:hAnsi="Arial" w:cs="Arial"/>
                <w:bCs/>
                <w:sz w:val="24"/>
                <w:szCs w:val="24"/>
              </w:rPr>
              <w:t>Всего</w:t>
            </w:r>
          </w:p>
        </w:tc>
        <w:tc>
          <w:tcPr>
            <w:tcW w:w="412" w:type="pct"/>
          </w:tcPr>
          <w:p w:rsidR="00AD1BB4" w:rsidRPr="000062FD" w:rsidRDefault="00AD1BB4" w:rsidP="000062FD">
            <w:pPr>
              <w:rPr>
                <w:rFonts w:ascii="Arial" w:hAnsi="Arial" w:cs="Arial"/>
                <w:sz w:val="24"/>
                <w:szCs w:val="24"/>
              </w:rPr>
            </w:pPr>
            <w:r w:rsidRPr="000062FD">
              <w:rPr>
                <w:rFonts w:ascii="Arial" w:hAnsi="Arial" w:cs="Arial"/>
                <w:sz w:val="24"/>
                <w:szCs w:val="24"/>
              </w:rPr>
              <w:t>2880,1</w:t>
            </w:r>
          </w:p>
        </w:tc>
        <w:tc>
          <w:tcPr>
            <w:tcW w:w="412" w:type="pct"/>
          </w:tcPr>
          <w:p w:rsidR="00AD1BB4" w:rsidRPr="000062FD" w:rsidRDefault="00AD1BB4" w:rsidP="000062FD">
            <w:pPr>
              <w:rPr>
                <w:rFonts w:ascii="Arial" w:hAnsi="Arial" w:cs="Arial"/>
                <w:sz w:val="24"/>
                <w:szCs w:val="24"/>
              </w:rPr>
            </w:pPr>
            <w:r w:rsidRPr="000062FD">
              <w:rPr>
                <w:rFonts w:ascii="Arial" w:hAnsi="Arial" w:cs="Arial"/>
                <w:sz w:val="24"/>
                <w:szCs w:val="24"/>
              </w:rPr>
              <w:t>1806,4</w:t>
            </w:r>
          </w:p>
        </w:tc>
        <w:tc>
          <w:tcPr>
            <w:tcW w:w="452" w:type="pct"/>
          </w:tcPr>
          <w:p w:rsidR="00AD1BB4" w:rsidRPr="000062FD" w:rsidRDefault="00AD1BB4" w:rsidP="000062FD">
            <w:pPr>
              <w:rPr>
                <w:rFonts w:ascii="Arial" w:hAnsi="Arial" w:cs="Arial"/>
                <w:sz w:val="24"/>
                <w:szCs w:val="24"/>
              </w:rPr>
            </w:pPr>
            <w:r w:rsidRPr="000062FD">
              <w:rPr>
                <w:rFonts w:ascii="Arial" w:hAnsi="Arial" w:cs="Arial"/>
                <w:sz w:val="24"/>
                <w:szCs w:val="24"/>
              </w:rPr>
              <w:t>2141,5</w:t>
            </w:r>
          </w:p>
        </w:tc>
        <w:tc>
          <w:tcPr>
            <w:tcW w:w="452" w:type="pct"/>
          </w:tcPr>
          <w:p w:rsidR="00AD1BB4" w:rsidRPr="000062FD" w:rsidRDefault="00AD1BB4" w:rsidP="000062FD">
            <w:pPr>
              <w:rPr>
                <w:rFonts w:ascii="Arial" w:hAnsi="Arial" w:cs="Arial"/>
                <w:sz w:val="24"/>
                <w:szCs w:val="24"/>
              </w:rPr>
            </w:pPr>
            <w:r w:rsidRPr="000062FD">
              <w:rPr>
                <w:rFonts w:ascii="Arial" w:hAnsi="Arial" w:cs="Arial"/>
                <w:sz w:val="24"/>
                <w:szCs w:val="24"/>
              </w:rPr>
              <w:t>2141,5</w:t>
            </w:r>
          </w:p>
        </w:tc>
        <w:tc>
          <w:tcPr>
            <w:tcW w:w="451" w:type="pct"/>
          </w:tcPr>
          <w:p w:rsidR="00AD1BB4" w:rsidRPr="000062FD" w:rsidRDefault="00AD1BB4" w:rsidP="000062FD">
            <w:pPr>
              <w:rPr>
                <w:rFonts w:ascii="Arial" w:hAnsi="Arial" w:cs="Arial"/>
                <w:sz w:val="24"/>
                <w:szCs w:val="24"/>
              </w:rPr>
            </w:pPr>
            <w:r w:rsidRPr="000062FD">
              <w:rPr>
                <w:rFonts w:ascii="Arial" w:hAnsi="Arial" w:cs="Arial"/>
                <w:sz w:val="24"/>
                <w:szCs w:val="24"/>
              </w:rPr>
              <w:t>0</w:t>
            </w:r>
          </w:p>
        </w:tc>
        <w:tc>
          <w:tcPr>
            <w:tcW w:w="452" w:type="pct"/>
            <w:tcBorders>
              <w:left w:val="single" w:sz="4" w:space="0" w:color="auto"/>
            </w:tcBorders>
          </w:tcPr>
          <w:p w:rsidR="00AD1BB4" w:rsidRPr="000062FD" w:rsidRDefault="00AD1BB4" w:rsidP="000062FD">
            <w:pPr>
              <w:jc w:val="center"/>
              <w:rPr>
                <w:rFonts w:ascii="Arial" w:hAnsi="Arial" w:cs="Arial"/>
                <w:sz w:val="24"/>
                <w:szCs w:val="24"/>
              </w:rPr>
            </w:pPr>
            <w:r w:rsidRPr="000062FD">
              <w:rPr>
                <w:rFonts w:ascii="Arial" w:hAnsi="Arial" w:cs="Arial"/>
                <w:sz w:val="24"/>
                <w:szCs w:val="24"/>
              </w:rPr>
              <w:t>503,5</w:t>
            </w:r>
          </w:p>
        </w:tc>
        <w:tc>
          <w:tcPr>
            <w:tcW w:w="451" w:type="pct"/>
            <w:tcBorders>
              <w:left w:val="single" w:sz="4" w:space="0" w:color="auto"/>
              <w:right w:val="single" w:sz="4" w:space="0" w:color="auto"/>
            </w:tcBorders>
          </w:tcPr>
          <w:p w:rsidR="00AD1BB4" w:rsidRPr="000062FD" w:rsidRDefault="00AD1BB4" w:rsidP="000062FD">
            <w:pPr>
              <w:jc w:val="center"/>
              <w:rPr>
                <w:rFonts w:ascii="Arial" w:hAnsi="Arial" w:cs="Arial"/>
                <w:sz w:val="24"/>
                <w:szCs w:val="24"/>
              </w:rPr>
            </w:pPr>
            <w:r w:rsidRPr="000062FD">
              <w:rPr>
                <w:rFonts w:ascii="Arial" w:hAnsi="Arial" w:cs="Arial"/>
                <w:sz w:val="24"/>
                <w:szCs w:val="24"/>
              </w:rPr>
              <w:t>511,7</w:t>
            </w:r>
          </w:p>
        </w:tc>
        <w:tc>
          <w:tcPr>
            <w:tcW w:w="450" w:type="pct"/>
            <w:tcBorders>
              <w:left w:val="single" w:sz="4" w:space="0" w:color="auto"/>
            </w:tcBorders>
          </w:tcPr>
          <w:p w:rsidR="00AD1BB4" w:rsidRPr="000062FD" w:rsidRDefault="00AD1BB4" w:rsidP="000062FD">
            <w:pPr>
              <w:jc w:val="center"/>
              <w:rPr>
                <w:rFonts w:ascii="Arial" w:hAnsi="Arial" w:cs="Arial"/>
                <w:color w:val="000000"/>
                <w:sz w:val="24"/>
                <w:szCs w:val="24"/>
              </w:rPr>
            </w:pPr>
            <w:r w:rsidRPr="000062FD">
              <w:rPr>
                <w:rFonts w:ascii="Arial" w:hAnsi="Arial" w:cs="Arial"/>
                <w:color w:val="000000"/>
                <w:sz w:val="24"/>
                <w:szCs w:val="24"/>
              </w:rPr>
              <w:t>518,2</w:t>
            </w:r>
          </w:p>
        </w:tc>
      </w:tr>
    </w:tbl>
    <w:p w:rsidR="00A56340" w:rsidRPr="000062FD" w:rsidRDefault="00A56340" w:rsidP="000062FD">
      <w:pPr>
        <w:spacing w:before="150" w:after="150"/>
        <w:jc w:val="both"/>
        <w:rPr>
          <w:rFonts w:ascii="Arial" w:hAnsi="Arial" w:cs="Arial"/>
          <w:sz w:val="24"/>
          <w:szCs w:val="24"/>
        </w:rPr>
      </w:pPr>
    </w:p>
    <w:p w:rsidR="00A56340" w:rsidRPr="000062FD" w:rsidRDefault="00A56340" w:rsidP="000062FD">
      <w:pPr>
        <w:spacing w:before="150" w:after="150"/>
        <w:ind w:firstLine="708"/>
        <w:jc w:val="both"/>
        <w:rPr>
          <w:rFonts w:ascii="Arial" w:hAnsi="Arial" w:cs="Arial"/>
          <w:sz w:val="24"/>
          <w:szCs w:val="24"/>
        </w:rPr>
      </w:pPr>
      <w:r w:rsidRPr="000062FD">
        <w:rPr>
          <w:rFonts w:ascii="Arial" w:hAnsi="Arial" w:cs="Arial"/>
          <w:sz w:val="24"/>
          <w:szCs w:val="24"/>
        </w:rPr>
        <w:t>Планируемый объем финансирования Программы в 2021 - 202</w:t>
      </w:r>
      <w:r w:rsidR="00AD1BB4" w:rsidRPr="000062FD">
        <w:rPr>
          <w:rFonts w:ascii="Arial" w:hAnsi="Arial" w:cs="Arial"/>
          <w:sz w:val="24"/>
          <w:szCs w:val="24"/>
        </w:rPr>
        <w:t>8</w:t>
      </w:r>
      <w:r w:rsidRPr="000062FD">
        <w:rPr>
          <w:rFonts w:ascii="Arial" w:hAnsi="Arial" w:cs="Arial"/>
          <w:sz w:val="24"/>
          <w:szCs w:val="24"/>
        </w:rPr>
        <w:t xml:space="preserve"> годах составляет </w:t>
      </w:r>
      <w:r w:rsidR="00AD1BB4" w:rsidRPr="000062FD">
        <w:rPr>
          <w:rFonts w:ascii="Arial" w:hAnsi="Arial" w:cs="Arial"/>
          <w:bCs/>
          <w:sz w:val="24"/>
          <w:szCs w:val="24"/>
        </w:rPr>
        <w:t>10502,9</w:t>
      </w:r>
      <w:r w:rsidRPr="000062FD">
        <w:rPr>
          <w:rFonts w:ascii="Arial" w:hAnsi="Arial" w:cs="Arial"/>
          <w:sz w:val="24"/>
          <w:szCs w:val="24"/>
        </w:rPr>
        <w:t xml:space="preserve">тыс. рублей, в том числе по годам: </w:t>
      </w:r>
    </w:p>
    <w:p w:rsidR="00A56340" w:rsidRPr="000062FD" w:rsidRDefault="00A56340" w:rsidP="000062FD">
      <w:pPr>
        <w:ind w:firstLine="708"/>
        <w:jc w:val="both"/>
        <w:rPr>
          <w:rFonts w:ascii="Arial" w:hAnsi="Arial" w:cs="Arial"/>
          <w:sz w:val="24"/>
          <w:szCs w:val="24"/>
        </w:rPr>
      </w:pPr>
    </w:p>
    <w:p w:rsidR="00A56340" w:rsidRPr="000062FD" w:rsidRDefault="00A56340" w:rsidP="000062FD">
      <w:pPr>
        <w:ind w:firstLine="708"/>
        <w:jc w:val="both"/>
        <w:rPr>
          <w:rFonts w:ascii="Arial" w:hAnsi="Arial" w:cs="Arial"/>
          <w:b/>
          <w:sz w:val="24"/>
          <w:szCs w:val="24"/>
        </w:rPr>
      </w:pPr>
      <w:r w:rsidRPr="000062FD">
        <w:rPr>
          <w:rFonts w:ascii="Arial" w:hAnsi="Arial" w:cs="Arial"/>
          <w:b/>
          <w:sz w:val="24"/>
          <w:szCs w:val="24"/>
        </w:rPr>
        <w:t xml:space="preserve">2021 год – </w:t>
      </w:r>
      <w:r w:rsidRPr="000062FD">
        <w:rPr>
          <w:rFonts w:ascii="Arial" w:hAnsi="Arial" w:cs="Arial"/>
          <w:b/>
          <w:bCs/>
          <w:sz w:val="24"/>
          <w:szCs w:val="24"/>
        </w:rPr>
        <w:t>2880,1</w:t>
      </w:r>
      <w:r w:rsidRPr="000062FD">
        <w:rPr>
          <w:rFonts w:ascii="Arial" w:hAnsi="Arial" w:cs="Arial"/>
          <w:b/>
          <w:sz w:val="24"/>
          <w:szCs w:val="24"/>
        </w:rPr>
        <w:t>тыс.рублей.</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 xml:space="preserve">Федеральный бюджет – </w:t>
      </w:r>
      <w:r w:rsidRPr="000062FD">
        <w:rPr>
          <w:rFonts w:ascii="Arial" w:hAnsi="Arial" w:cs="Arial"/>
          <w:bCs/>
          <w:sz w:val="24"/>
          <w:szCs w:val="24"/>
        </w:rPr>
        <w:t xml:space="preserve">246,5 </w:t>
      </w:r>
      <w:r w:rsidRPr="000062FD">
        <w:rPr>
          <w:rFonts w:ascii="Arial" w:hAnsi="Arial" w:cs="Arial"/>
          <w:sz w:val="24"/>
          <w:szCs w:val="24"/>
        </w:rPr>
        <w:t>тыс.рублей</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 xml:space="preserve">Областной бюджет – </w:t>
      </w:r>
      <w:r w:rsidRPr="000062FD">
        <w:rPr>
          <w:rFonts w:ascii="Arial" w:hAnsi="Arial" w:cs="Arial"/>
          <w:bCs/>
          <w:sz w:val="24"/>
          <w:szCs w:val="24"/>
        </w:rPr>
        <w:t xml:space="preserve">609,2 </w:t>
      </w:r>
      <w:r w:rsidRPr="000062FD">
        <w:rPr>
          <w:rFonts w:ascii="Arial" w:hAnsi="Arial" w:cs="Arial"/>
          <w:sz w:val="24"/>
          <w:szCs w:val="24"/>
        </w:rPr>
        <w:t>тыс.рублей</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 xml:space="preserve">Местный бюджет – </w:t>
      </w:r>
      <w:r w:rsidRPr="000062FD">
        <w:rPr>
          <w:rFonts w:ascii="Arial" w:hAnsi="Arial" w:cs="Arial"/>
          <w:bCs/>
          <w:sz w:val="24"/>
          <w:szCs w:val="24"/>
        </w:rPr>
        <w:t xml:space="preserve">887,0 </w:t>
      </w:r>
      <w:r w:rsidRPr="000062FD">
        <w:rPr>
          <w:rFonts w:ascii="Arial" w:hAnsi="Arial" w:cs="Arial"/>
          <w:sz w:val="24"/>
          <w:szCs w:val="24"/>
        </w:rPr>
        <w:t>тыс.рублей</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lastRenderedPageBreak/>
        <w:t>Собственные средства – 1137,4тыс.рублей</w:t>
      </w:r>
    </w:p>
    <w:p w:rsidR="00A56340" w:rsidRPr="000062FD" w:rsidRDefault="00A56340" w:rsidP="000062FD">
      <w:pPr>
        <w:ind w:firstLine="708"/>
        <w:jc w:val="both"/>
        <w:rPr>
          <w:rFonts w:ascii="Arial" w:hAnsi="Arial" w:cs="Arial"/>
          <w:b/>
          <w:sz w:val="24"/>
          <w:szCs w:val="24"/>
        </w:rPr>
      </w:pPr>
      <w:r w:rsidRPr="000062FD">
        <w:rPr>
          <w:rFonts w:ascii="Arial" w:hAnsi="Arial" w:cs="Arial"/>
          <w:b/>
          <w:sz w:val="24"/>
          <w:szCs w:val="24"/>
        </w:rPr>
        <w:t xml:space="preserve">2022 год – </w:t>
      </w:r>
      <w:r w:rsidRPr="000062FD">
        <w:rPr>
          <w:rFonts w:ascii="Arial" w:hAnsi="Arial" w:cs="Arial"/>
          <w:b/>
          <w:bCs/>
          <w:sz w:val="24"/>
          <w:szCs w:val="24"/>
        </w:rPr>
        <w:t xml:space="preserve">1806,4 </w:t>
      </w:r>
      <w:r w:rsidRPr="000062FD">
        <w:rPr>
          <w:rFonts w:ascii="Arial" w:hAnsi="Arial" w:cs="Arial"/>
          <w:b/>
          <w:sz w:val="24"/>
          <w:szCs w:val="24"/>
        </w:rPr>
        <w:t>тыс.рублей.</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 xml:space="preserve">Федеральный бюджет – </w:t>
      </w:r>
      <w:r w:rsidRPr="000062FD">
        <w:rPr>
          <w:rFonts w:ascii="Arial" w:hAnsi="Arial" w:cs="Arial"/>
          <w:bCs/>
          <w:sz w:val="24"/>
          <w:szCs w:val="24"/>
        </w:rPr>
        <w:t xml:space="preserve">172,0 </w:t>
      </w:r>
      <w:r w:rsidRPr="000062FD">
        <w:rPr>
          <w:rFonts w:ascii="Arial" w:hAnsi="Arial" w:cs="Arial"/>
          <w:sz w:val="24"/>
          <w:szCs w:val="24"/>
        </w:rPr>
        <w:t>тыс.рублей</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 xml:space="preserve">Областной бюджет – </w:t>
      </w:r>
      <w:r w:rsidRPr="000062FD">
        <w:rPr>
          <w:rFonts w:ascii="Arial" w:hAnsi="Arial" w:cs="Arial"/>
          <w:bCs/>
          <w:sz w:val="24"/>
          <w:szCs w:val="24"/>
        </w:rPr>
        <w:t xml:space="preserve">507,5 </w:t>
      </w:r>
      <w:r w:rsidRPr="000062FD">
        <w:rPr>
          <w:rFonts w:ascii="Arial" w:hAnsi="Arial" w:cs="Arial"/>
          <w:sz w:val="24"/>
          <w:szCs w:val="24"/>
        </w:rPr>
        <w:t>тыс.рублей</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 xml:space="preserve">Местный бюджет – </w:t>
      </w:r>
      <w:r w:rsidRPr="000062FD">
        <w:rPr>
          <w:rFonts w:ascii="Arial" w:hAnsi="Arial" w:cs="Arial"/>
          <w:bCs/>
          <w:sz w:val="24"/>
          <w:szCs w:val="24"/>
        </w:rPr>
        <w:t xml:space="preserve">126,9 </w:t>
      </w:r>
      <w:r w:rsidRPr="000062FD">
        <w:rPr>
          <w:rFonts w:ascii="Arial" w:hAnsi="Arial" w:cs="Arial"/>
          <w:sz w:val="24"/>
          <w:szCs w:val="24"/>
        </w:rPr>
        <w:t>тыс.рублей</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Собственные средства участников Программы – 1000,0тыс.рублей</w:t>
      </w:r>
    </w:p>
    <w:p w:rsidR="00A56340" w:rsidRPr="000062FD" w:rsidRDefault="00A56340" w:rsidP="000062FD">
      <w:pPr>
        <w:ind w:firstLine="708"/>
        <w:jc w:val="both"/>
        <w:rPr>
          <w:rFonts w:ascii="Arial" w:hAnsi="Arial" w:cs="Arial"/>
          <w:b/>
          <w:sz w:val="24"/>
          <w:szCs w:val="24"/>
        </w:rPr>
      </w:pPr>
      <w:r w:rsidRPr="000062FD">
        <w:rPr>
          <w:rFonts w:ascii="Arial" w:hAnsi="Arial" w:cs="Arial"/>
          <w:b/>
          <w:sz w:val="24"/>
          <w:szCs w:val="24"/>
        </w:rPr>
        <w:t xml:space="preserve">2023 год – </w:t>
      </w:r>
      <w:r w:rsidRPr="000062FD">
        <w:rPr>
          <w:rFonts w:ascii="Arial" w:hAnsi="Arial" w:cs="Arial"/>
          <w:b/>
          <w:bCs/>
          <w:sz w:val="24"/>
          <w:szCs w:val="24"/>
        </w:rPr>
        <w:t>2141,5</w:t>
      </w:r>
      <w:r w:rsidRPr="000062FD">
        <w:rPr>
          <w:rFonts w:ascii="Arial" w:hAnsi="Arial" w:cs="Arial"/>
          <w:b/>
          <w:sz w:val="24"/>
          <w:szCs w:val="24"/>
        </w:rPr>
        <w:t>тыс.рублей.</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 xml:space="preserve">Федеральный бюджет – </w:t>
      </w:r>
      <w:r w:rsidRPr="000062FD">
        <w:rPr>
          <w:rFonts w:ascii="Arial" w:hAnsi="Arial" w:cs="Arial"/>
          <w:bCs/>
          <w:sz w:val="24"/>
          <w:szCs w:val="24"/>
        </w:rPr>
        <w:t>257,4</w:t>
      </w:r>
      <w:r w:rsidRPr="000062FD">
        <w:rPr>
          <w:rFonts w:ascii="Arial" w:hAnsi="Arial" w:cs="Arial"/>
          <w:sz w:val="24"/>
          <w:szCs w:val="24"/>
        </w:rPr>
        <w:t>тыс.рублей</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 xml:space="preserve">Областной бюджет – </w:t>
      </w:r>
      <w:r w:rsidRPr="000062FD">
        <w:rPr>
          <w:rFonts w:ascii="Arial" w:hAnsi="Arial" w:cs="Arial"/>
          <w:bCs/>
          <w:sz w:val="24"/>
          <w:szCs w:val="24"/>
        </w:rPr>
        <w:t>707,3</w:t>
      </w:r>
      <w:r w:rsidRPr="000062FD">
        <w:rPr>
          <w:rFonts w:ascii="Arial" w:hAnsi="Arial" w:cs="Arial"/>
          <w:sz w:val="24"/>
          <w:szCs w:val="24"/>
        </w:rPr>
        <w:t>тыс.рублей</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 xml:space="preserve">Местный бюджет – </w:t>
      </w:r>
      <w:r w:rsidRPr="000062FD">
        <w:rPr>
          <w:rFonts w:ascii="Arial" w:hAnsi="Arial" w:cs="Arial"/>
          <w:bCs/>
          <w:sz w:val="24"/>
          <w:szCs w:val="24"/>
        </w:rPr>
        <w:t>176,8</w:t>
      </w:r>
      <w:r w:rsidRPr="000062FD">
        <w:rPr>
          <w:rFonts w:ascii="Arial" w:hAnsi="Arial" w:cs="Arial"/>
          <w:sz w:val="24"/>
          <w:szCs w:val="24"/>
        </w:rPr>
        <w:t>тыс.рублей</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Собственные средства участников Программы – 1000,0тыс.рублей</w:t>
      </w:r>
    </w:p>
    <w:p w:rsidR="00A56340" w:rsidRPr="000062FD" w:rsidRDefault="00A56340" w:rsidP="000062FD">
      <w:pPr>
        <w:tabs>
          <w:tab w:val="left" w:pos="934"/>
        </w:tabs>
        <w:jc w:val="both"/>
        <w:rPr>
          <w:rFonts w:ascii="Arial" w:hAnsi="Arial" w:cs="Arial"/>
          <w:sz w:val="24"/>
          <w:szCs w:val="24"/>
        </w:rPr>
      </w:pPr>
    </w:p>
    <w:p w:rsidR="00A56340" w:rsidRPr="000062FD" w:rsidRDefault="00A56340" w:rsidP="000062FD">
      <w:pPr>
        <w:ind w:firstLine="708"/>
        <w:jc w:val="both"/>
        <w:rPr>
          <w:rFonts w:ascii="Arial" w:hAnsi="Arial" w:cs="Arial"/>
          <w:b/>
          <w:sz w:val="24"/>
          <w:szCs w:val="24"/>
        </w:rPr>
      </w:pPr>
      <w:r w:rsidRPr="000062FD">
        <w:rPr>
          <w:rFonts w:ascii="Arial" w:hAnsi="Arial" w:cs="Arial"/>
          <w:b/>
          <w:sz w:val="24"/>
          <w:szCs w:val="24"/>
        </w:rPr>
        <w:t xml:space="preserve">2024 год – </w:t>
      </w:r>
      <w:r w:rsidRPr="000062FD">
        <w:rPr>
          <w:rFonts w:ascii="Arial" w:hAnsi="Arial" w:cs="Arial"/>
          <w:b/>
          <w:bCs/>
          <w:sz w:val="24"/>
          <w:szCs w:val="24"/>
        </w:rPr>
        <w:t>2141,5</w:t>
      </w:r>
      <w:r w:rsidRPr="000062FD">
        <w:rPr>
          <w:rFonts w:ascii="Arial" w:hAnsi="Arial" w:cs="Arial"/>
          <w:b/>
          <w:sz w:val="24"/>
          <w:szCs w:val="24"/>
        </w:rPr>
        <w:t>тыс.рублей.</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 xml:space="preserve">Федеральный бюджет – </w:t>
      </w:r>
      <w:r w:rsidRPr="000062FD">
        <w:rPr>
          <w:rFonts w:ascii="Arial" w:hAnsi="Arial" w:cs="Arial"/>
          <w:bCs/>
          <w:sz w:val="24"/>
          <w:szCs w:val="24"/>
        </w:rPr>
        <w:t xml:space="preserve">246,1 </w:t>
      </w:r>
      <w:r w:rsidRPr="000062FD">
        <w:rPr>
          <w:rFonts w:ascii="Arial" w:hAnsi="Arial" w:cs="Arial"/>
          <w:sz w:val="24"/>
          <w:szCs w:val="24"/>
        </w:rPr>
        <w:t>тыс.рублей</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 xml:space="preserve">Областной бюджет – </w:t>
      </w:r>
      <w:r w:rsidRPr="000062FD">
        <w:rPr>
          <w:rFonts w:ascii="Arial" w:hAnsi="Arial" w:cs="Arial"/>
          <w:bCs/>
          <w:sz w:val="24"/>
          <w:szCs w:val="24"/>
        </w:rPr>
        <w:t xml:space="preserve">716,3 </w:t>
      </w:r>
      <w:r w:rsidRPr="000062FD">
        <w:rPr>
          <w:rFonts w:ascii="Arial" w:hAnsi="Arial" w:cs="Arial"/>
          <w:sz w:val="24"/>
          <w:szCs w:val="24"/>
        </w:rPr>
        <w:t>тыс.рублей</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 xml:space="preserve">Местный бюджет – </w:t>
      </w:r>
      <w:r w:rsidRPr="000062FD">
        <w:rPr>
          <w:rFonts w:ascii="Arial" w:hAnsi="Arial" w:cs="Arial"/>
          <w:bCs/>
          <w:sz w:val="24"/>
          <w:szCs w:val="24"/>
        </w:rPr>
        <w:t xml:space="preserve">179,1 </w:t>
      </w:r>
      <w:r w:rsidRPr="000062FD">
        <w:rPr>
          <w:rFonts w:ascii="Arial" w:hAnsi="Arial" w:cs="Arial"/>
          <w:sz w:val="24"/>
          <w:szCs w:val="24"/>
        </w:rPr>
        <w:t>тыс.рублей</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Собственные средства участников Программы – 1000,0тыс.рублей</w:t>
      </w:r>
    </w:p>
    <w:p w:rsidR="00A56340" w:rsidRPr="000062FD" w:rsidRDefault="00A56340" w:rsidP="000062FD">
      <w:pPr>
        <w:ind w:firstLine="708"/>
        <w:jc w:val="both"/>
        <w:rPr>
          <w:rFonts w:ascii="Arial" w:hAnsi="Arial" w:cs="Arial"/>
          <w:b/>
          <w:sz w:val="24"/>
          <w:szCs w:val="24"/>
        </w:rPr>
      </w:pPr>
      <w:r w:rsidRPr="000062FD">
        <w:rPr>
          <w:rFonts w:ascii="Arial" w:hAnsi="Arial" w:cs="Arial"/>
          <w:b/>
          <w:sz w:val="24"/>
          <w:szCs w:val="24"/>
        </w:rPr>
        <w:t xml:space="preserve">2025 год – </w:t>
      </w:r>
      <w:r w:rsidR="00AD1BB4" w:rsidRPr="000062FD">
        <w:rPr>
          <w:rFonts w:ascii="Arial" w:hAnsi="Arial" w:cs="Arial"/>
          <w:b/>
          <w:bCs/>
          <w:sz w:val="24"/>
          <w:szCs w:val="24"/>
        </w:rPr>
        <w:t>0</w:t>
      </w:r>
      <w:r w:rsidRPr="000062FD">
        <w:rPr>
          <w:rFonts w:ascii="Arial" w:hAnsi="Arial" w:cs="Arial"/>
          <w:b/>
          <w:sz w:val="24"/>
          <w:szCs w:val="24"/>
        </w:rPr>
        <w:t>тыс.рублей.</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 xml:space="preserve">Федеральный бюджет – </w:t>
      </w:r>
      <w:r w:rsidRPr="000062FD">
        <w:rPr>
          <w:rFonts w:ascii="Arial" w:hAnsi="Arial" w:cs="Arial"/>
          <w:bCs/>
          <w:sz w:val="24"/>
          <w:szCs w:val="24"/>
        </w:rPr>
        <w:t xml:space="preserve"> 0 </w:t>
      </w:r>
      <w:r w:rsidRPr="000062FD">
        <w:rPr>
          <w:rFonts w:ascii="Arial" w:hAnsi="Arial" w:cs="Arial"/>
          <w:sz w:val="24"/>
          <w:szCs w:val="24"/>
        </w:rPr>
        <w:t>тыс.рублей</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 xml:space="preserve">Областной бюджет – </w:t>
      </w:r>
      <w:r w:rsidR="00AD1BB4" w:rsidRPr="000062FD">
        <w:rPr>
          <w:rFonts w:ascii="Arial" w:hAnsi="Arial" w:cs="Arial"/>
          <w:bCs/>
          <w:sz w:val="24"/>
          <w:szCs w:val="24"/>
        </w:rPr>
        <w:t>0</w:t>
      </w:r>
      <w:r w:rsidRPr="000062FD">
        <w:rPr>
          <w:rFonts w:ascii="Arial" w:hAnsi="Arial" w:cs="Arial"/>
          <w:sz w:val="24"/>
          <w:szCs w:val="24"/>
        </w:rPr>
        <w:t>тыс.рублей</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 xml:space="preserve">Местный бюджет – </w:t>
      </w:r>
      <w:r w:rsidR="00AD1BB4" w:rsidRPr="000062FD">
        <w:rPr>
          <w:rFonts w:ascii="Arial" w:hAnsi="Arial" w:cs="Arial"/>
          <w:bCs/>
          <w:sz w:val="24"/>
          <w:szCs w:val="24"/>
        </w:rPr>
        <w:t>0</w:t>
      </w:r>
      <w:r w:rsidRPr="000062FD">
        <w:rPr>
          <w:rFonts w:ascii="Arial" w:hAnsi="Arial" w:cs="Arial"/>
          <w:sz w:val="24"/>
          <w:szCs w:val="24"/>
        </w:rPr>
        <w:t>тыс.рублей</w:t>
      </w: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 xml:space="preserve">Собственные средства участников Программы – </w:t>
      </w:r>
      <w:r w:rsidR="00AD1BB4" w:rsidRPr="000062FD">
        <w:rPr>
          <w:rFonts w:ascii="Arial" w:hAnsi="Arial" w:cs="Arial"/>
          <w:sz w:val="24"/>
          <w:szCs w:val="24"/>
        </w:rPr>
        <w:t>0</w:t>
      </w:r>
      <w:r w:rsidRPr="000062FD">
        <w:rPr>
          <w:rFonts w:ascii="Arial" w:hAnsi="Arial" w:cs="Arial"/>
          <w:sz w:val="24"/>
          <w:szCs w:val="24"/>
        </w:rPr>
        <w:t>тыс.рублей</w:t>
      </w:r>
    </w:p>
    <w:p w:rsidR="00A56340" w:rsidRPr="000062FD" w:rsidRDefault="00A56340" w:rsidP="000062FD">
      <w:pPr>
        <w:tabs>
          <w:tab w:val="left" w:pos="934"/>
        </w:tabs>
        <w:ind w:firstLine="708"/>
        <w:jc w:val="both"/>
        <w:rPr>
          <w:rFonts w:ascii="Arial" w:hAnsi="Arial" w:cs="Arial"/>
          <w:b/>
          <w:sz w:val="24"/>
          <w:szCs w:val="24"/>
        </w:rPr>
      </w:pPr>
    </w:p>
    <w:p w:rsidR="00A56340" w:rsidRPr="000062FD" w:rsidRDefault="00A56340" w:rsidP="000062FD">
      <w:pPr>
        <w:tabs>
          <w:tab w:val="left" w:pos="934"/>
        </w:tabs>
        <w:ind w:firstLine="708"/>
        <w:jc w:val="both"/>
        <w:rPr>
          <w:rFonts w:ascii="Arial" w:hAnsi="Arial" w:cs="Arial"/>
          <w:b/>
          <w:sz w:val="24"/>
          <w:szCs w:val="24"/>
        </w:rPr>
      </w:pPr>
      <w:r w:rsidRPr="000062FD">
        <w:rPr>
          <w:rFonts w:ascii="Arial" w:hAnsi="Arial" w:cs="Arial"/>
          <w:b/>
          <w:sz w:val="24"/>
          <w:szCs w:val="24"/>
        </w:rPr>
        <w:t xml:space="preserve">2026 год – </w:t>
      </w:r>
      <w:r w:rsidR="00451378" w:rsidRPr="000062FD">
        <w:rPr>
          <w:rFonts w:ascii="Arial" w:hAnsi="Arial" w:cs="Arial"/>
          <w:b/>
          <w:bCs/>
          <w:sz w:val="24"/>
          <w:szCs w:val="24"/>
        </w:rPr>
        <w:t>503,5</w:t>
      </w:r>
      <w:r w:rsidRPr="000062FD">
        <w:rPr>
          <w:rFonts w:ascii="Arial" w:hAnsi="Arial" w:cs="Arial"/>
          <w:b/>
          <w:sz w:val="24"/>
          <w:szCs w:val="24"/>
        </w:rPr>
        <w:t>тыс.рублей.</w:t>
      </w:r>
    </w:p>
    <w:p w:rsidR="00A56340" w:rsidRPr="000062FD" w:rsidRDefault="00A56340" w:rsidP="000062FD">
      <w:pPr>
        <w:tabs>
          <w:tab w:val="left" w:pos="934"/>
        </w:tabs>
        <w:ind w:firstLine="708"/>
        <w:jc w:val="both"/>
        <w:rPr>
          <w:rFonts w:ascii="Arial" w:hAnsi="Arial" w:cs="Arial"/>
          <w:sz w:val="24"/>
          <w:szCs w:val="24"/>
        </w:rPr>
      </w:pPr>
      <w:r w:rsidRPr="000062FD">
        <w:rPr>
          <w:rFonts w:ascii="Arial" w:hAnsi="Arial" w:cs="Arial"/>
          <w:sz w:val="24"/>
          <w:szCs w:val="24"/>
        </w:rPr>
        <w:t xml:space="preserve">Федеральный бюджет – </w:t>
      </w:r>
      <w:r w:rsidR="00451378" w:rsidRPr="000062FD">
        <w:rPr>
          <w:rFonts w:ascii="Arial" w:hAnsi="Arial" w:cs="Arial"/>
          <w:bCs/>
          <w:sz w:val="24"/>
          <w:szCs w:val="24"/>
        </w:rPr>
        <w:t>92,4</w:t>
      </w:r>
      <w:r w:rsidRPr="000062FD">
        <w:rPr>
          <w:rFonts w:ascii="Arial" w:hAnsi="Arial" w:cs="Arial"/>
          <w:sz w:val="24"/>
          <w:szCs w:val="24"/>
        </w:rPr>
        <w:t>тыс.рублей</w:t>
      </w:r>
    </w:p>
    <w:p w:rsidR="00A56340" w:rsidRPr="000062FD" w:rsidRDefault="00A56340" w:rsidP="000062FD">
      <w:pPr>
        <w:tabs>
          <w:tab w:val="left" w:pos="934"/>
        </w:tabs>
        <w:ind w:firstLine="708"/>
        <w:jc w:val="both"/>
        <w:rPr>
          <w:rFonts w:ascii="Arial" w:hAnsi="Arial" w:cs="Arial"/>
          <w:sz w:val="24"/>
          <w:szCs w:val="24"/>
        </w:rPr>
      </w:pPr>
      <w:r w:rsidRPr="000062FD">
        <w:rPr>
          <w:rFonts w:ascii="Arial" w:hAnsi="Arial" w:cs="Arial"/>
          <w:sz w:val="24"/>
          <w:szCs w:val="24"/>
        </w:rPr>
        <w:t xml:space="preserve">Областной бюджет – </w:t>
      </w:r>
      <w:r w:rsidR="00451378" w:rsidRPr="000062FD">
        <w:rPr>
          <w:rFonts w:ascii="Arial" w:hAnsi="Arial" w:cs="Arial"/>
          <w:bCs/>
          <w:sz w:val="24"/>
          <w:szCs w:val="24"/>
        </w:rPr>
        <w:t>46,4</w:t>
      </w:r>
      <w:r w:rsidRPr="000062FD">
        <w:rPr>
          <w:rFonts w:ascii="Arial" w:hAnsi="Arial" w:cs="Arial"/>
          <w:sz w:val="24"/>
          <w:szCs w:val="24"/>
        </w:rPr>
        <w:t>тыс.рублей</w:t>
      </w:r>
    </w:p>
    <w:p w:rsidR="00A56340" w:rsidRPr="000062FD" w:rsidRDefault="00A56340" w:rsidP="000062FD">
      <w:pPr>
        <w:tabs>
          <w:tab w:val="left" w:pos="934"/>
        </w:tabs>
        <w:ind w:firstLine="708"/>
        <w:jc w:val="both"/>
        <w:rPr>
          <w:rFonts w:ascii="Arial" w:hAnsi="Arial" w:cs="Arial"/>
          <w:sz w:val="24"/>
          <w:szCs w:val="24"/>
        </w:rPr>
      </w:pPr>
      <w:r w:rsidRPr="000062FD">
        <w:rPr>
          <w:rFonts w:ascii="Arial" w:hAnsi="Arial" w:cs="Arial"/>
          <w:sz w:val="24"/>
          <w:szCs w:val="24"/>
        </w:rPr>
        <w:t xml:space="preserve">Местный бюджет – </w:t>
      </w:r>
      <w:r w:rsidR="00451378" w:rsidRPr="000062FD">
        <w:rPr>
          <w:rFonts w:ascii="Arial" w:hAnsi="Arial" w:cs="Arial"/>
          <w:bCs/>
          <w:sz w:val="24"/>
          <w:szCs w:val="24"/>
        </w:rPr>
        <w:t>34,7</w:t>
      </w:r>
      <w:r w:rsidRPr="000062FD">
        <w:rPr>
          <w:rFonts w:ascii="Arial" w:hAnsi="Arial" w:cs="Arial"/>
          <w:sz w:val="24"/>
          <w:szCs w:val="24"/>
        </w:rPr>
        <w:t>тыс.рублей</w:t>
      </w:r>
    </w:p>
    <w:p w:rsidR="00A56340" w:rsidRPr="000062FD" w:rsidRDefault="00A56340" w:rsidP="000062FD">
      <w:pPr>
        <w:tabs>
          <w:tab w:val="left" w:pos="934"/>
        </w:tabs>
        <w:ind w:firstLine="708"/>
        <w:jc w:val="both"/>
        <w:rPr>
          <w:rFonts w:ascii="Arial" w:hAnsi="Arial" w:cs="Arial"/>
          <w:sz w:val="24"/>
          <w:szCs w:val="24"/>
        </w:rPr>
      </w:pPr>
      <w:r w:rsidRPr="000062FD">
        <w:rPr>
          <w:rFonts w:ascii="Arial" w:hAnsi="Arial" w:cs="Arial"/>
          <w:sz w:val="24"/>
          <w:szCs w:val="24"/>
        </w:rPr>
        <w:t xml:space="preserve">Собственные средства участников Программы – </w:t>
      </w:r>
      <w:r w:rsidR="00451378" w:rsidRPr="000062FD">
        <w:rPr>
          <w:rFonts w:ascii="Arial" w:hAnsi="Arial" w:cs="Arial"/>
          <w:sz w:val="24"/>
          <w:szCs w:val="24"/>
        </w:rPr>
        <w:t>330,0</w:t>
      </w:r>
      <w:r w:rsidRPr="000062FD">
        <w:rPr>
          <w:rFonts w:ascii="Arial" w:hAnsi="Arial" w:cs="Arial"/>
          <w:sz w:val="24"/>
          <w:szCs w:val="24"/>
        </w:rPr>
        <w:t>тыс.рублей</w:t>
      </w:r>
    </w:p>
    <w:p w:rsidR="00A56340" w:rsidRPr="000062FD" w:rsidRDefault="00A56340" w:rsidP="000062FD">
      <w:pPr>
        <w:tabs>
          <w:tab w:val="left" w:pos="934"/>
        </w:tabs>
        <w:ind w:firstLine="708"/>
        <w:jc w:val="both"/>
        <w:rPr>
          <w:rFonts w:ascii="Arial" w:hAnsi="Arial" w:cs="Arial"/>
          <w:b/>
          <w:sz w:val="24"/>
          <w:szCs w:val="24"/>
        </w:rPr>
      </w:pPr>
      <w:r w:rsidRPr="000062FD">
        <w:rPr>
          <w:rFonts w:ascii="Arial" w:hAnsi="Arial" w:cs="Arial"/>
          <w:b/>
          <w:sz w:val="24"/>
          <w:szCs w:val="24"/>
        </w:rPr>
        <w:t xml:space="preserve">2027 год – </w:t>
      </w:r>
      <w:r w:rsidR="00451378" w:rsidRPr="000062FD">
        <w:rPr>
          <w:rFonts w:ascii="Arial" w:hAnsi="Arial" w:cs="Arial"/>
          <w:b/>
          <w:bCs/>
          <w:sz w:val="24"/>
          <w:szCs w:val="24"/>
        </w:rPr>
        <w:t>511,7</w:t>
      </w:r>
      <w:r w:rsidRPr="000062FD">
        <w:rPr>
          <w:rFonts w:ascii="Arial" w:hAnsi="Arial" w:cs="Arial"/>
          <w:b/>
          <w:sz w:val="24"/>
          <w:szCs w:val="24"/>
        </w:rPr>
        <w:t>тыс.рублей.</w:t>
      </w:r>
    </w:p>
    <w:p w:rsidR="00A56340" w:rsidRPr="000062FD" w:rsidRDefault="00A56340" w:rsidP="000062FD">
      <w:pPr>
        <w:tabs>
          <w:tab w:val="left" w:pos="934"/>
        </w:tabs>
        <w:ind w:firstLine="708"/>
        <w:jc w:val="both"/>
        <w:rPr>
          <w:rFonts w:ascii="Arial" w:hAnsi="Arial" w:cs="Arial"/>
          <w:sz w:val="24"/>
          <w:szCs w:val="24"/>
        </w:rPr>
      </w:pPr>
      <w:r w:rsidRPr="000062FD">
        <w:rPr>
          <w:rFonts w:ascii="Arial" w:hAnsi="Arial" w:cs="Arial"/>
          <w:sz w:val="24"/>
          <w:szCs w:val="24"/>
        </w:rPr>
        <w:t xml:space="preserve">Федеральный бюджет – </w:t>
      </w:r>
      <w:r w:rsidR="00451378" w:rsidRPr="000062FD">
        <w:rPr>
          <w:rFonts w:ascii="Arial" w:hAnsi="Arial" w:cs="Arial"/>
          <w:bCs/>
          <w:sz w:val="24"/>
          <w:szCs w:val="24"/>
        </w:rPr>
        <w:t>93,5</w:t>
      </w:r>
      <w:r w:rsidRPr="000062FD">
        <w:rPr>
          <w:rFonts w:ascii="Arial" w:hAnsi="Arial" w:cs="Arial"/>
          <w:sz w:val="24"/>
          <w:szCs w:val="24"/>
        </w:rPr>
        <w:t>тыс.рублей</w:t>
      </w:r>
    </w:p>
    <w:p w:rsidR="00A56340" w:rsidRPr="000062FD" w:rsidRDefault="00A56340" w:rsidP="000062FD">
      <w:pPr>
        <w:tabs>
          <w:tab w:val="left" w:pos="934"/>
        </w:tabs>
        <w:ind w:firstLine="708"/>
        <w:jc w:val="both"/>
        <w:rPr>
          <w:rFonts w:ascii="Arial" w:hAnsi="Arial" w:cs="Arial"/>
          <w:sz w:val="24"/>
          <w:szCs w:val="24"/>
        </w:rPr>
      </w:pPr>
      <w:r w:rsidRPr="000062FD">
        <w:rPr>
          <w:rFonts w:ascii="Arial" w:hAnsi="Arial" w:cs="Arial"/>
          <w:sz w:val="24"/>
          <w:szCs w:val="24"/>
        </w:rPr>
        <w:t xml:space="preserve">Областной бюджет – </w:t>
      </w:r>
      <w:r w:rsidR="00451378" w:rsidRPr="000062FD">
        <w:rPr>
          <w:rFonts w:ascii="Arial" w:hAnsi="Arial" w:cs="Arial"/>
          <w:bCs/>
          <w:sz w:val="24"/>
          <w:szCs w:val="24"/>
        </w:rPr>
        <w:t>53,5</w:t>
      </w:r>
      <w:r w:rsidRPr="000062FD">
        <w:rPr>
          <w:rFonts w:ascii="Arial" w:hAnsi="Arial" w:cs="Arial"/>
          <w:sz w:val="24"/>
          <w:szCs w:val="24"/>
        </w:rPr>
        <w:t>тыс.рублей</w:t>
      </w:r>
    </w:p>
    <w:p w:rsidR="00A56340" w:rsidRPr="000062FD" w:rsidRDefault="00A56340" w:rsidP="000062FD">
      <w:pPr>
        <w:tabs>
          <w:tab w:val="left" w:pos="934"/>
        </w:tabs>
        <w:ind w:firstLine="708"/>
        <w:jc w:val="both"/>
        <w:rPr>
          <w:rFonts w:ascii="Arial" w:hAnsi="Arial" w:cs="Arial"/>
          <w:sz w:val="24"/>
          <w:szCs w:val="24"/>
        </w:rPr>
      </w:pPr>
      <w:r w:rsidRPr="000062FD">
        <w:rPr>
          <w:rFonts w:ascii="Arial" w:hAnsi="Arial" w:cs="Arial"/>
          <w:sz w:val="24"/>
          <w:szCs w:val="24"/>
        </w:rPr>
        <w:t xml:space="preserve">Местный бюджет – </w:t>
      </w:r>
      <w:r w:rsidR="00451378" w:rsidRPr="000062FD">
        <w:rPr>
          <w:rFonts w:ascii="Arial" w:hAnsi="Arial" w:cs="Arial"/>
          <w:bCs/>
          <w:sz w:val="24"/>
          <w:szCs w:val="24"/>
        </w:rPr>
        <w:t>34,7</w:t>
      </w:r>
      <w:r w:rsidRPr="000062FD">
        <w:rPr>
          <w:rFonts w:ascii="Arial" w:hAnsi="Arial" w:cs="Arial"/>
          <w:sz w:val="24"/>
          <w:szCs w:val="24"/>
        </w:rPr>
        <w:t>тыс.рублей</w:t>
      </w:r>
    </w:p>
    <w:p w:rsidR="00A56340" w:rsidRPr="000062FD" w:rsidRDefault="00A56340" w:rsidP="000062FD">
      <w:pPr>
        <w:tabs>
          <w:tab w:val="left" w:pos="934"/>
        </w:tabs>
        <w:ind w:firstLine="708"/>
        <w:jc w:val="both"/>
        <w:rPr>
          <w:rFonts w:ascii="Arial" w:hAnsi="Arial" w:cs="Arial"/>
          <w:sz w:val="24"/>
          <w:szCs w:val="24"/>
        </w:rPr>
      </w:pPr>
      <w:r w:rsidRPr="000062FD">
        <w:rPr>
          <w:rFonts w:ascii="Arial" w:hAnsi="Arial" w:cs="Arial"/>
          <w:sz w:val="24"/>
          <w:szCs w:val="24"/>
        </w:rPr>
        <w:t xml:space="preserve">Собственные средства участников Программы – </w:t>
      </w:r>
      <w:r w:rsidR="00451378" w:rsidRPr="000062FD">
        <w:rPr>
          <w:rFonts w:ascii="Arial" w:hAnsi="Arial" w:cs="Arial"/>
          <w:sz w:val="24"/>
          <w:szCs w:val="24"/>
        </w:rPr>
        <w:t>330,0</w:t>
      </w:r>
      <w:r w:rsidRPr="000062FD">
        <w:rPr>
          <w:rFonts w:ascii="Arial" w:hAnsi="Arial" w:cs="Arial"/>
          <w:sz w:val="24"/>
          <w:szCs w:val="24"/>
        </w:rPr>
        <w:t>тыс.рублей</w:t>
      </w:r>
    </w:p>
    <w:p w:rsidR="00451378" w:rsidRPr="000062FD" w:rsidRDefault="00451378" w:rsidP="000062FD">
      <w:pPr>
        <w:tabs>
          <w:tab w:val="left" w:pos="934"/>
        </w:tabs>
        <w:ind w:firstLine="708"/>
        <w:jc w:val="both"/>
        <w:rPr>
          <w:rFonts w:ascii="Arial" w:hAnsi="Arial" w:cs="Arial"/>
          <w:b/>
          <w:sz w:val="24"/>
          <w:szCs w:val="24"/>
        </w:rPr>
      </w:pPr>
      <w:r w:rsidRPr="000062FD">
        <w:rPr>
          <w:rFonts w:ascii="Arial" w:hAnsi="Arial" w:cs="Arial"/>
          <w:b/>
          <w:sz w:val="24"/>
          <w:szCs w:val="24"/>
        </w:rPr>
        <w:t xml:space="preserve">2028 год – </w:t>
      </w:r>
      <w:r w:rsidRPr="000062FD">
        <w:rPr>
          <w:rFonts w:ascii="Arial" w:hAnsi="Arial" w:cs="Arial"/>
          <w:b/>
          <w:bCs/>
          <w:sz w:val="24"/>
          <w:szCs w:val="24"/>
        </w:rPr>
        <w:t>518,2</w:t>
      </w:r>
      <w:r w:rsidRPr="000062FD">
        <w:rPr>
          <w:rFonts w:ascii="Arial" w:hAnsi="Arial" w:cs="Arial"/>
          <w:b/>
          <w:sz w:val="24"/>
          <w:szCs w:val="24"/>
        </w:rPr>
        <w:t>тыс.рублей.</w:t>
      </w:r>
    </w:p>
    <w:p w:rsidR="00451378" w:rsidRPr="000062FD" w:rsidRDefault="00451378" w:rsidP="000062FD">
      <w:pPr>
        <w:tabs>
          <w:tab w:val="left" w:pos="934"/>
        </w:tabs>
        <w:ind w:firstLine="708"/>
        <w:jc w:val="both"/>
        <w:rPr>
          <w:rFonts w:ascii="Arial" w:hAnsi="Arial" w:cs="Arial"/>
          <w:sz w:val="24"/>
          <w:szCs w:val="24"/>
        </w:rPr>
      </w:pPr>
      <w:r w:rsidRPr="000062FD">
        <w:rPr>
          <w:rFonts w:ascii="Arial" w:hAnsi="Arial" w:cs="Arial"/>
          <w:sz w:val="24"/>
          <w:szCs w:val="24"/>
        </w:rPr>
        <w:t xml:space="preserve">Федеральный бюджет – </w:t>
      </w:r>
      <w:r w:rsidRPr="000062FD">
        <w:rPr>
          <w:rFonts w:ascii="Arial" w:hAnsi="Arial" w:cs="Arial"/>
          <w:bCs/>
          <w:sz w:val="24"/>
          <w:szCs w:val="24"/>
        </w:rPr>
        <w:t>94,8</w:t>
      </w:r>
      <w:r w:rsidRPr="000062FD">
        <w:rPr>
          <w:rFonts w:ascii="Arial" w:hAnsi="Arial" w:cs="Arial"/>
          <w:sz w:val="24"/>
          <w:szCs w:val="24"/>
        </w:rPr>
        <w:t>тыс.рублей</w:t>
      </w:r>
    </w:p>
    <w:p w:rsidR="00451378" w:rsidRPr="000062FD" w:rsidRDefault="00451378" w:rsidP="000062FD">
      <w:pPr>
        <w:tabs>
          <w:tab w:val="left" w:pos="934"/>
        </w:tabs>
        <w:ind w:firstLine="708"/>
        <w:jc w:val="both"/>
        <w:rPr>
          <w:rFonts w:ascii="Arial" w:hAnsi="Arial" w:cs="Arial"/>
          <w:sz w:val="24"/>
          <w:szCs w:val="24"/>
        </w:rPr>
      </w:pPr>
      <w:r w:rsidRPr="000062FD">
        <w:rPr>
          <w:rFonts w:ascii="Arial" w:hAnsi="Arial" w:cs="Arial"/>
          <w:sz w:val="24"/>
          <w:szCs w:val="24"/>
        </w:rPr>
        <w:t xml:space="preserve">Областной бюджет – </w:t>
      </w:r>
      <w:r w:rsidRPr="000062FD">
        <w:rPr>
          <w:rFonts w:ascii="Arial" w:hAnsi="Arial" w:cs="Arial"/>
          <w:bCs/>
          <w:sz w:val="24"/>
          <w:szCs w:val="24"/>
        </w:rPr>
        <w:t>58,7</w:t>
      </w:r>
      <w:r w:rsidRPr="000062FD">
        <w:rPr>
          <w:rFonts w:ascii="Arial" w:hAnsi="Arial" w:cs="Arial"/>
          <w:sz w:val="24"/>
          <w:szCs w:val="24"/>
        </w:rPr>
        <w:t>тыс.рублей</w:t>
      </w:r>
    </w:p>
    <w:p w:rsidR="00451378" w:rsidRPr="000062FD" w:rsidRDefault="00451378" w:rsidP="000062FD">
      <w:pPr>
        <w:tabs>
          <w:tab w:val="left" w:pos="934"/>
        </w:tabs>
        <w:ind w:firstLine="708"/>
        <w:jc w:val="both"/>
        <w:rPr>
          <w:rFonts w:ascii="Arial" w:hAnsi="Arial" w:cs="Arial"/>
          <w:sz w:val="24"/>
          <w:szCs w:val="24"/>
        </w:rPr>
      </w:pPr>
      <w:r w:rsidRPr="000062FD">
        <w:rPr>
          <w:rFonts w:ascii="Arial" w:hAnsi="Arial" w:cs="Arial"/>
          <w:sz w:val="24"/>
          <w:szCs w:val="24"/>
        </w:rPr>
        <w:t xml:space="preserve">Местный бюджет – </w:t>
      </w:r>
      <w:r w:rsidRPr="000062FD">
        <w:rPr>
          <w:rFonts w:ascii="Arial" w:hAnsi="Arial" w:cs="Arial"/>
          <w:bCs/>
          <w:sz w:val="24"/>
          <w:szCs w:val="24"/>
        </w:rPr>
        <w:t>34,7</w:t>
      </w:r>
      <w:r w:rsidRPr="000062FD">
        <w:rPr>
          <w:rFonts w:ascii="Arial" w:hAnsi="Arial" w:cs="Arial"/>
          <w:sz w:val="24"/>
          <w:szCs w:val="24"/>
        </w:rPr>
        <w:t>тыс.рублей</w:t>
      </w:r>
    </w:p>
    <w:p w:rsidR="00451378" w:rsidRPr="000062FD" w:rsidRDefault="00451378" w:rsidP="000062FD">
      <w:pPr>
        <w:tabs>
          <w:tab w:val="left" w:pos="934"/>
        </w:tabs>
        <w:ind w:firstLine="708"/>
        <w:jc w:val="both"/>
        <w:rPr>
          <w:rFonts w:ascii="Arial" w:hAnsi="Arial" w:cs="Arial"/>
          <w:sz w:val="24"/>
          <w:szCs w:val="24"/>
        </w:rPr>
      </w:pPr>
      <w:r w:rsidRPr="000062FD">
        <w:rPr>
          <w:rFonts w:ascii="Arial" w:hAnsi="Arial" w:cs="Arial"/>
          <w:sz w:val="24"/>
          <w:szCs w:val="24"/>
        </w:rPr>
        <w:t>Собственные средства участников Программы – 330,0 тыс.рублей</w:t>
      </w:r>
    </w:p>
    <w:p w:rsidR="00A56340" w:rsidRPr="000062FD" w:rsidRDefault="00A56340" w:rsidP="000062FD">
      <w:pPr>
        <w:jc w:val="both"/>
        <w:rPr>
          <w:rFonts w:ascii="Arial" w:hAnsi="Arial" w:cs="Arial"/>
          <w:sz w:val="24"/>
          <w:szCs w:val="24"/>
        </w:rPr>
      </w:pPr>
    </w:p>
    <w:p w:rsidR="00A56340" w:rsidRPr="000062FD" w:rsidRDefault="00A56340" w:rsidP="000062FD">
      <w:pPr>
        <w:ind w:firstLine="708"/>
        <w:jc w:val="both"/>
        <w:rPr>
          <w:rFonts w:ascii="Arial" w:hAnsi="Arial" w:cs="Arial"/>
          <w:sz w:val="24"/>
          <w:szCs w:val="24"/>
        </w:rPr>
      </w:pPr>
      <w:r w:rsidRPr="000062FD">
        <w:rPr>
          <w:rFonts w:ascii="Arial" w:hAnsi="Arial" w:cs="Arial"/>
          <w:sz w:val="24"/>
          <w:szCs w:val="24"/>
        </w:rPr>
        <w:t>Объем финансирования Программы будет ежегодно уточняться исходя из возможностей местного бюджета на соответствующий финансовый год.</w:t>
      </w:r>
    </w:p>
    <w:p w:rsidR="00A56340" w:rsidRPr="000062FD" w:rsidRDefault="00A56340" w:rsidP="000062FD">
      <w:pPr>
        <w:ind w:firstLine="708"/>
        <w:jc w:val="both"/>
        <w:rPr>
          <w:rFonts w:ascii="Arial" w:hAnsi="Arial" w:cs="Arial"/>
          <w:sz w:val="24"/>
          <w:szCs w:val="24"/>
        </w:rPr>
      </w:pPr>
    </w:p>
    <w:p w:rsidR="00A56340" w:rsidRPr="000062FD" w:rsidRDefault="00A56340" w:rsidP="000062FD">
      <w:pPr>
        <w:jc w:val="both"/>
        <w:rPr>
          <w:rFonts w:ascii="Arial" w:hAnsi="Arial" w:cs="Arial"/>
          <w:b/>
          <w:bCs/>
          <w:sz w:val="24"/>
          <w:szCs w:val="24"/>
        </w:rPr>
      </w:pPr>
      <w:r w:rsidRPr="000062FD">
        <w:rPr>
          <w:rFonts w:ascii="Arial" w:hAnsi="Arial" w:cs="Arial"/>
          <w:b/>
          <w:bCs/>
          <w:sz w:val="24"/>
          <w:szCs w:val="24"/>
        </w:rPr>
        <w:t>2.9. Анализ рисков реализации муниципальной программы.</w:t>
      </w:r>
    </w:p>
    <w:p w:rsidR="00A56340" w:rsidRPr="000062FD" w:rsidRDefault="00A56340" w:rsidP="000062FD">
      <w:pPr>
        <w:ind w:firstLine="708"/>
        <w:jc w:val="both"/>
        <w:rPr>
          <w:rFonts w:ascii="Arial" w:hAnsi="Arial" w:cs="Arial"/>
          <w:bCs/>
          <w:sz w:val="24"/>
          <w:szCs w:val="24"/>
        </w:rPr>
      </w:pPr>
    </w:p>
    <w:p w:rsidR="00A56340" w:rsidRPr="000062FD" w:rsidRDefault="00A56340" w:rsidP="000062FD">
      <w:pPr>
        <w:ind w:firstLine="708"/>
        <w:jc w:val="both"/>
        <w:rPr>
          <w:rFonts w:ascii="Arial" w:hAnsi="Arial" w:cs="Arial"/>
          <w:bCs/>
          <w:sz w:val="24"/>
          <w:szCs w:val="24"/>
        </w:rPr>
      </w:pPr>
      <w:r w:rsidRPr="000062FD">
        <w:rPr>
          <w:rFonts w:ascii="Arial" w:hAnsi="Arial" w:cs="Arial"/>
          <w:bCs/>
          <w:sz w:val="24"/>
          <w:szCs w:val="24"/>
        </w:rPr>
        <w:t>Негативное влияние на реализацию Программы может оказать недостаточное финансирование, а также нестабильная ситуация в обществе, форс-мажорные обстоятельства, рост безработицы и сокращение доходов населения и, как следствие, снижение доходной части областного и местного бюджетов.</w:t>
      </w:r>
    </w:p>
    <w:p w:rsidR="00A56340" w:rsidRPr="000062FD" w:rsidRDefault="00A56340" w:rsidP="000062FD">
      <w:pPr>
        <w:ind w:firstLine="708"/>
        <w:jc w:val="both"/>
        <w:rPr>
          <w:rFonts w:ascii="Arial" w:hAnsi="Arial" w:cs="Arial"/>
          <w:bCs/>
          <w:sz w:val="24"/>
          <w:szCs w:val="24"/>
        </w:rPr>
      </w:pPr>
      <w:r w:rsidRPr="000062FD">
        <w:rPr>
          <w:rFonts w:ascii="Arial" w:hAnsi="Arial" w:cs="Arial"/>
          <w:bCs/>
          <w:sz w:val="24"/>
          <w:szCs w:val="24"/>
        </w:rPr>
        <w:t>В целях минимизации негативного влияния следует рассмотреть возможность разработки иных механизмов, направленных на достижение цели Программы, а также оперативное реагирование на изменения федерального законодательства в части принятия соответствующих нормативных правовых актов.</w:t>
      </w:r>
    </w:p>
    <w:p w:rsidR="00A56340" w:rsidRPr="000062FD" w:rsidRDefault="00A56340" w:rsidP="000062FD">
      <w:pPr>
        <w:jc w:val="both"/>
        <w:rPr>
          <w:rFonts w:ascii="Arial" w:hAnsi="Arial" w:cs="Arial"/>
          <w:b/>
          <w:sz w:val="24"/>
          <w:szCs w:val="24"/>
        </w:rPr>
      </w:pPr>
    </w:p>
    <w:p w:rsidR="00A56340" w:rsidRPr="000062FD" w:rsidRDefault="00A56340" w:rsidP="000062FD">
      <w:pPr>
        <w:jc w:val="both"/>
        <w:rPr>
          <w:rFonts w:ascii="Arial" w:hAnsi="Arial" w:cs="Arial"/>
          <w:sz w:val="24"/>
          <w:szCs w:val="24"/>
        </w:rPr>
      </w:pPr>
      <w:r w:rsidRPr="000062FD">
        <w:rPr>
          <w:rFonts w:ascii="Arial" w:hAnsi="Arial" w:cs="Arial"/>
          <w:b/>
          <w:sz w:val="24"/>
          <w:szCs w:val="24"/>
        </w:rPr>
        <w:t>2.10. Оценка планируемой эффективности муниципальной программы</w:t>
      </w:r>
    </w:p>
    <w:p w:rsidR="00A56340" w:rsidRPr="000062FD" w:rsidRDefault="00A56340" w:rsidP="000062FD">
      <w:pPr>
        <w:tabs>
          <w:tab w:val="left" w:pos="900"/>
        </w:tabs>
        <w:rPr>
          <w:rFonts w:ascii="Arial" w:hAnsi="Arial" w:cs="Arial"/>
          <w:sz w:val="24"/>
          <w:szCs w:val="24"/>
        </w:rPr>
      </w:pPr>
      <w:r w:rsidRPr="000062FD">
        <w:rPr>
          <w:rFonts w:ascii="Arial" w:hAnsi="Arial" w:cs="Arial"/>
          <w:sz w:val="24"/>
          <w:szCs w:val="24"/>
        </w:rPr>
        <w:lastRenderedPageBreak/>
        <w:tab/>
      </w:r>
    </w:p>
    <w:p w:rsidR="00A56340" w:rsidRPr="000062FD" w:rsidRDefault="00A56340" w:rsidP="000062FD">
      <w:pPr>
        <w:ind w:firstLine="708"/>
        <w:jc w:val="both"/>
        <w:rPr>
          <w:rFonts w:ascii="Arial" w:hAnsi="Arial" w:cs="Arial"/>
          <w:bCs/>
          <w:sz w:val="24"/>
          <w:szCs w:val="24"/>
        </w:rPr>
      </w:pPr>
      <w:r w:rsidRPr="000062FD">
        <w:rPr>
          <w:rFonts w:ascii="Arial" w:hAnsi="Arial" w:cs="Arial"/>
          <w:bCs/>
          <w:sz w:val="24"/>
          <w:szCs w:val="24"/>
        </w:rPr>
        <w:t xml:space="preserve">Эффективность реализации Программы и использования, выделенных на нее средств областного и местного бюджетов обеспечивается за счет: </w:t>
      </w:r>
    </w:p>
    <w:p w:rsidR="00A56340" w:rsidRPr="000062FD" w:rsidRDefault="00A56340" w:rsidP="000062FD">
      <w:pPr>
        <w:ind w:firstLine="708"/>
        <w:jc w:val="both"/>
        <w:rPr>
          <w:rFonts w:ascii="Arial" w:hAnsi="Arial" w:cs="Arial"/>
          <w:bCs/>
          <w:sz w:val="24"/>
          <w:szCs w:val="24"/>
        </w:rPr>
      </w:pPr>
      <w:r w:rsidRPr="000062FD">
        <w:rPr>
          <w:rFonts w:ascii="Arial" w:hAnsi="Arial" w:cs="Arial"/>
          <w:bCs/>
          <w:sz w:val="24"/>
          <w:szCs w:val="24"/>
        </w:rPr>
        <w:t xml:space="preserve">- исключения возможности нецелевого использования бюджетных средств; </w:t>
      </w:r>
    </w:p>
    <w:p w:rsidR="00A56340" w:rsidRPr="000062FD" w:rsidRDefault="00A56340" w:rsidP="000062FD">
      <w:pPr>
        <w:ind w:firstLine="708"/>
        <w:jc w:val="both"/>
        <w:rPr>
          <w:rFonts w:ascii="Arial" w:hAnsi="Arial" w:cs="Arial"/>
          <w:bCs/>
          <w:sz w:val="24"/>
          <w:szCs w:val="24"/>
        </w:rPr>
      </w:pPr>
      <w:r w:rsidRPr="000062FD">
        <w:rPr>
          <w:rFonts w:ascii="Arial" w:hAnsi="Arial" w:cs="Arial"/>
          <w:bCs/>
          <w:sz w:val="24"/>
          <w:szCs w:val="24"/>
        </w:rPr>
        <w:t xml:space="preserve">- прозрачности использования бюджетных средств; </w:t>
      </w:r>
    </w:p>
    <w:p w:rsidR="00A56340" w:rsidRPr="000062FD" w:rsidRDefault="00A56340" w:rsidP="000062FD">
      <w:pPr>
        <w:ind w:firstLine="708"/>
        <w:jc w:val="both"/>
        <w:rPr>
          <w:rFonts w:ascii="Arial" w:hAnsi="Arial" w:cs="Arial"/>
          <w:bCs/>
          <w:sz w:val="24"/>
          <w:szCs w:val="24"/>
        </w:rPr>
      </w:pPr>
      <w:r w:rsidRPr="000062FD">
        <w:rPr>
          <w:rFonts w:ascii="Arial" w:hAnsi="Arial" w:cs="Arial"/>
          <w:bCs/>
          <w:sz w:val="24"/>
          <w:szCs w:val="24"/>
        </w:rPr>
        <w:t xml:space="preserve">- государственного регулирования порядка расчета размера и предоставления социальных выплат; </w:t>
      </w:r>
    </w:p>
    <w:p w:rsidR="00A56340" w:rsidRPr="000062FD" w:rsidRDefault="00A56340" w:rsidP="000062FD">
      <w:pPr>
        <w:ind w:firstLine="708"/>
        <w:jc w:val="both"/>
        <w:rPr>
          <w:rFonts w:ascii="Arial" w:hAnsi="Arial" w:cs="Arial"/>
          <w:bCs/>
          <w:sz w:val="24"/>
          <w:szCs w:val="24"/>
        </w:rPr>
      </w:pPr>
      <w:r w:rsidRPr="000062FD">
        <w:rPr>
          <w:rFonts w:ascii="Arial" w:hAnsi="Arial" w:cs="Arial"/>
          <w:bCs/>
          <w:sz w:val="24"/>
          <w:szCs w:val="24"/>
        </w:rPr>
        <w:t xml:space="preserve">- адресного предоставления социальных выплат; </w:t>
      </w:r>
    </w:p>
    <w:p w:rsidR="00A56340" w:rsidRPr="000062FD" w:rsidRDefault="00A56340" w:rsidP="000062FD">
      <w:pPr>
        <w:ind w:firstLine="708"/>
        <w:jc w:val="both"/>
        <w:rPr>
          <w:rFonts w:ascii="Arial" w:hAnsi="Arial" w:cs="Arial"/>
          <w:bCs/>
          <w:sz w:val="24"/>
          <w:szCs w:val="24"/>
        </w:rPr>
      </w:pPr>
      <w:r w:rsidRPr="000062FD">
        <w:rPr>
          <w:rFonts w:ascii="Arial" w:hAnsi="Arial" w:cs="Arial"/>
          <w:bCs/>
          <w:sz w:val="24"/>
          <w:szCs w:val="24"/>
        </w:rPr>
        <w:t xml:space="preserve">- привлечения молодыми семьями собственных, кредитных и заемных средств для приобретения жилого помещения или создание объекта индивидуального жилищного строительства. </w:t>
      </w:r>
    </w:p>
    <w:p w:rsidR="00A56340" w:rsidRPr="000062FD" w:rsidRDefault="00A56340" w:rsidP="000062FD">
      <w:pPr>
        <w:ind w:firstLine="708"/>
        <w:jc w:val="both"/>
        <w:rPr>
          <w:rFonts w:ascii="Arial" w:hAnsi="Arial" w:cs="Arial"/>
          <w:bCs/>
          <w:sz w:val="24"/>
          <w:szCs w:val="24"/>
        </w:rPr>
      </w:pPr>
      <w:r w:rsidRPr="000062FD">
        <w:rPr>
          <w:rFonts w:ascii="Arial" w:hAnsi="Arial" w:cs="Arial"/>
          <w:bCs/>
          <w:sz w:val="24"/>
          <w:szCs w:val="24"/>
        </w:rPr>
        <w:t xml:space="preserve">Оценка эффективности реализации мер по обеспечению жильем молодых семей будет осуществляться на основе индикатора, которым является количество молодых семей, улучшивших жилищные условия с использованием средств областного и местного бюджетов. </w:t>
      </w:r>
    </w:p>
    <w:p w:rsidR="00A56340" w:rsidRPr="000062FD" w:rsidRDefault="00A56340" w:rsidP="000062FD">
      <w:pPr>
        <w:ind w:firstLine="708"/>
        <w:jc w:val="both"/>
        <w:rPr>
          <w:rFonts w:ascii="Arial" w:hAnsi="Arial" w:cs="Arial"/>
          <w:bCs/>
          <w:sz w:val="24"/>
          <w:szCs w:val="24"/>
        </w:rPr>
      </w:pPr>
      <w:r w:rsidRPr="000062FD">
        <w:rPr>
          <w:rFonts w:ascii="Arial" w:hAnsi="Arial" w:cs="Arial"/>
          <w:bCs/>
          <w:sz w:val="24"/>
          <w:szCs w:val="24"/>
        </w:rPr>
        <w:t>Успешное выполнение мероприятий Программы позволит в 2021 - 202</w:t>
      </w:r>
      <w:r w:rsidR="00451378" w:rsidRPr="000062FD">
        <w:rPr>
          <w:rFonts w:ascii="Arial" w:hAnsi="Arial" w:cs="Arial"/>
          <w:bCs/>
          <w:sz w:val="24"/>
          <w:szCs w:val="24"/>
        </w:rPr>
        <w:t>8</w:t>
      </w:r>
      <w:r w:rsidRPr="000062FD">
        <w:rPr>
          <w:rFonts w:ascii="Arial" w:hAnsi="Arial" w:cs="Arial"/>
          <w:bCs/>
          <w:sz w:val="24"/>
          <w:szCs w:val="24"/>
        </w:rPr>
        <w:t xml:space="preserve"> годах позволит обеспечить в том числе: </w:t>
      </w:r>
    </w:p>
    <w:p w:rsidR="00A56340" w:rsidRPr="000062FD" w:rsidRDefault="00A56340" w:rsidP="000062FD">
      <w:pPr>
        <w:ind w:firstLine="708"/>
        <w:jc w:val="both"/>
        <w:rPr>
          <w:rFonts w:ascii="Arial" w:hAnsi="Arial" w:cs="Arial"/>
          <w:bCs/>
          <w:sz w:val="24"/>
          <w:szCs w:val="24"/>
        </w:rPr>
      </w:pPr>
      <w:r w:rsidRPr="000062FD">
        <w:rPr>
          <w:rFonts w:ascii="Arial" w:hAnsi="Arial" w:cs="Arial"/>
          <w:bCs/>
          <w:sz w:val="24"/>
          <w:szCs w:val="24"/>
        </w:rPr>
        <w:t xml:space="preserve">- привлечение в жилищную сферу дополнительных финансовых средств кредитных и других организаций, предоставляющих ипотечные жилищные кредиты и займы, а также собственных средств граждан; </w:t>
      </w:r>
    </w:p>
    <w:p w:rsidR="00A56340" w:rsidRPr="000062FD" w:rsidRDefault="00A56340" w:rsidP="000062FD">
      <w:pPr>
        <w:ind w:left="708"/>
        <w:jc w:val="both"/>
        <w:rPr>
          <w:rFonts w:ascii="Arial" w:hAnsi="Arial" w:cs="Arial"/>
          <w:bCs/>
          <w:sz w:val="24"/>
          <w:szCs w:val="24"/>
        </w:rPr>
      </w:pPr>
      <w:r w:rsidRPr="000062FD">
        <w:rPr>
          <w:rFonts w:ascii="Arial" w:hAnsi="Arial" w:cs="Arial"/>
          <w:bCs/>
          <w:sz w:val="24"/>
          <w:szCs w:val="24"/>
        </w:rPr>
        <w:t xml:space="preserve">- развитие и закрепление положительных демографических тенденций в обществе; - укрепление семейных отношений и снижение уровня социальной напряженности в обществе; </w:t>
      </w:r>
    </w:p>
    <w:p w:rsidR="00603B5C" w:rsidRPr="000062FD" w:rsidRDefault="00A56340" w:rsidP="000062FD">
      <w:pPr>
        <w:ind w:left="708"/>
        <w:jc w:val="both"/>
        <w:rPr>
          <w:rFonts w:ascii="Arial" w:hAnsi="Arial" w:cs="Arial"/>
          <w:sz w:val="24"/>
          <w:szCs w:val="24"/>
        </w:rPr>
      </w:pPr>
      <w:r w:rsidRPr="000062FD">
        <w:rPr>
          <w:rFonts w:ascii="Arial" w:hAnsi="Arial" w:cs="Arial"/>
          <w:bCs/>
          <w:sz w:val="24"/>
          <w:szCs w:val="24"/>
        </w:rPr>
        <w:t>- развитие системы ип</w:t>
      </w:r>
      <w:r w:rsidR="00451378" w:rsidRPr="000062FD">
        <w:rPr>
          <w:rFonts w:ascii="Arial" w:hAnsi="Arial" w:cs="Arial"/>
          <w:bCs/>
          <w:sz w:val="24"/>
          <w:szCs w:val="24"/>
        </w:rPr>
        <w:t>отечного жилищного кредитования</w:t>
      </w:r>
    </w:p>
    <w:sectPr w:rsidR="00603B5C" w:rsidRPr="000062FD" w:rsidSect="000062FD">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C59" w:rsidRDefault="00743C59">
      <w:r>
        <w:separator/>
      </w:r>
    </w:p>
  </w:endnote>
  <w:endnote w:type="continuationSeparator" w:id="1">
    <w:p w:rsidR="00743C59" w:rsidRDefault="00743C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C59" w:rsidRDefault="00743C59">
      <w:r>
        <w:separator/>
      </w:r>
    </w:p>
  </w:footnote>
  <w:footnote w:type="continuationSeparator" w:id="1">
    <w:p w:rsidR="00743C59" w:rsidRDefault="00743C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characterSpacingControl w:val="doNotCompress"/>
  <w:footnotePr>
    <w:footnote w:id="0"/>
    <w:footnote w:id="1"/>
  </w:footnotePr>
  <w:endnotePr>
    <w:endnote w:id="0"/>
    <w:endnote w:id="1"/>
  </w:endnotePr>
  <w:compat/>
  <w:rsids>
    <w:rsidRoot w:val="00A56340"/>
    <w:rsid w:val="000062FD"/>
    <w:rsid w:val="00247D36"/>
    <w:rsid w:val="0035175E"/>
    <w:rsid w:val="00451378"/>
    <w:rsid w:val="0051748F"/>
    <w:rsid w:val="00554B92"/>
    <w:rsid w:val="00603B5C"/>
    <w:rsid w:val="00743C59"/>
    <w:rsid w:val="00A56340"/>
    <w:rsid w:val="00AD1B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34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A56340"/>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3">
    <w:name w:val="Нормальный"/>
    <w:uiPriority w:val="99"/>
    <w:rsid w:val="00A56340"/>
    <w:pPr>
      <w:widowControl w:val="0"/>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4">
    <w:name w:val="footer"/>
    <w:basedOn w:val="a"/>
    <w:link w:val="a5"/>
    <w:uiPriority w:val="99"/>
    <w:unhideWhenUsed/>
    <w:rsid w:val="00A56340"/>
    <w:pPr>
      <w:tabs>
        <w:tab w:val="center" w:pos="4677"/>
        <w:tab w:val="right" w:pos="9355"/>
      </w:tabs>
      <w:spacing w:after="200" w:line="276" w:lineRule="auto"/>
    </w:pPr>
    <w:rPr>
      <w:rFonts w:ascii="Calibri" w:hAnsi="Calibri" w:cs="Calibri"/>
      <w:sz w:val="22"/>
      <w:szCs w:val="22"/>
    </w:rPr>
  </w:style>
  <w:style w:type="character" w:customStyle="1" w:styleId="a5">
    <w:name w:val="Нижний колонтитул Знак"/>
    <w:basedOn w:val="a0"/>
    <w:link w:val="a4"/>
    <w:uiPriority w:val="99"/>
    <w:rsid w:val="00A56340"/>
    <w:rPr>
      <w:rFonts w:ascii="Calibri" w:eastAsia="Times New Roman" w:hAnsi="Calibri" w:cs="Calibri"/>
      <w:lang w:eastAsia="ru-RU"/>
    </w:rPr>
  </w:style>
  <w:style w:type="paragraph" w:styleId="a6">
    <w:name w:val="Balloon Text"/>
    <w:basedOn w:val="a"/>
    <w:link w:val="a7"/>
    <w:uiPriority w:val="99"/>
    <w:semiHidden/>
    <w:unhideWhenUsed/>
    <w:rsid w:val="00451378"/>
    <w:rPr>
      <w:rFonts w:ascii="Segoe UI" w:hAnsi="Segoe UI" w:cs="Segoe UI"/>
      <w:sz w:val="18"/>
      <w:szCs w:val="18"/>
    </w:rPr>
  </w:style>
  <w:style w:type="character" w:customStyle="1" w:styleId="a7">
    <w:name w:val="Текст выноски Знак"/>
    <w:basedOn w:val="a0"/>
    <w:link w:val="a6"/>
    <w:uiPriority w:val="99"/>
    <w:semiHidden/>
    <w:rsid w:val="00451378"/>
    <w:rPr>
      <w:rFonts w:ascii="Segoe UI" w:eastAsia="Times New Roman" w:hAnsi="Segoe UI" w:cs="Segoe UI"/>
      <w:sz w:val="18"/>
      <w:szCs w:val="18"/>
      <w:lang w:eastAsia="ru-RU"/>
    </w:rPr>
  </w:style>
  <w:style w:type="paragraph" w:styleId="a8">
    <w:name w:val="header"/>
    <w:basedOn w:val="a"/>
    <w:link w:val="a9"/>
    <w:uiPriority w:val="99"/>
    <w:semiHidden/>
    <w:unhideWhenUsed/>
    <w:rsid w:val="000062FD"/>
    <w:pPr>
      <w:tabs>
        <w:tab w:val="center" w:pos="4677"/>
        <w:tab w:val="right" w:pos="9355"/>
      </w:tabs>
    </w:pPr>
  </w:style>
  <w:style w:type="character" w:customStyle="1" w:styleId="a9">
    <w:name w:val="Верхний колонтитул Знак"/>
    <w:basedOn w:val="a0"/>
    <w:link w:val="a8"/>
    <w:uiPriority w:val="99"/>
    <w:semiHidden/>
    <w:rsid w:val="000062FD"/>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9</Pages>
  <Words>2547</Words>
  <Characters>14518</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АРМ 30-1</cp:lastModifiedBy>
  <cp:revision>4</cp:revision>
  <cp:lastPrinted>2026-03-11T07:39:00Z</cp:lastPrinted>
  <dcterms:created xsi:type="dcterms:W3CDTF">2026-03-11T07:16:00Z</dcterms:created>
  <dcterms:modified xsi:type="dcterms:W3CDTF">2026-03-16T10:20:00Z</dcterms:modified>
</cp:coreProperties>
</file>