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CFF" w:rsidRPr="00307F6D" w:rsidRDefault="00A65CFF" w:rsidP="00307F6D">
      <w:pPr>
        <w:jc w:val="center"/>
        <w:rPr>
          <w:rFonts w:ascii="Arial" w:hAnsi="Arial" w:cs="Arial"/>
          <w:b/>
          <w:sz w:val="32"/>
          <w:szCs w:val="24"/>
        </w:rPr>
      </w:pPr>
      <w:r w:rsidRPr="00307F6D">
        <w:rPr>
          <w:rFonts w:ascii="Arial" w:hAnsi="Arial" w:cs="Arial"/>
          <w:b/>
          <w:sz w:val="32"/>
          <w:szCs w:val="24"/>
        </w:rPr>
        <w:t xml:space="preserve">Администрация </w:t>
      </w:r>
    </w:p>
    <w:p w:rsidR="00A65CFF" w:rsidRPr="00307F6D" w:rsidRDefault="00A65CFF" w:rsidP="00307F6D">
      <w:pPr>
        <w:jc w:val="center"/>
        <w:rPr>
          <w:rFonts w:ascii="Arial" w:hAnsi="Arial" w:cs="Arial"/>
          <w:b/>
          <w:sz w:val="32"/>
          <w:szCs w:val="24"/>
        </w:rPr>
      </w:pPr>
      <w:r w:rsidRPr="00307F6D">
        <w:rPr>
          <w:rFonts w:ascii="Arial" w:hAnsi="Arial" w:cs="Arial"/>
          <w:b/>
          <w:sz w:val="32"/>
          <w:szCs w:val="24"/>
        </w:rPr>
        <w:t xml:space="preserve">Ковернинского  муниципального округа </w:t>
      </w:r>
    </w:p>
    <w:p w:rsidR="00A65CFF" w:rsidRPr="00307F6D" w:rsidRDefault="00A65CFF" w:rsidP="00307F6D">
      <w:pPr>
        <w:jc w:val="center"/>
        <w:rPr>
          <w:rFonts w:ascii="Arial" w:hAnsi="Arial" w:cs="Arial"/>
          <w:b/>
          <w:sz w:val="32"/>
          <w:szCs w:val="24"/>
        </w:rPr>
      </w:pPr>
      <w:r w:rsidRPr="00307F6D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A65CFF" w:rsidRPr="00307F6D" w:rsidRDefault="00A65CFF" w:rsidP="00307F6D">
      <w:pPr>
        <w:jc w:val="center"/>
        <w:rPr>
          <w:rFonts w:ascii="Arial" w:hAnsi="Arial" w:cs="Arial"/>
          <w:b/>
          <w:sz w:val="32"/>
          <w:szCs w:val="24"/>
        </w:rPr>
      </w:pPr>
      <w:proofErr w:type="gramStart"/>
      <w:r w:rsidRPr="00307F6D">
        <w:rPr>
          <w:rFonts w:ascii="Arial" w:hAnsi="Arial" w:cs="Arial"/>
          <w:b/>
          <w:sz w:val="32"/>
          <w:szCs w:val="24"/>
        </w:rPr>
        <w:t>П</w:t>
      </w:r>
      <w:proofErr w:type="gramEnd"/>
      <w:r w:rsidRPr="00307F6D">
        <w:rPr>
          <w:rFonts w:ascii="Arial" w:hAnsi="Arial" w:cs="Arial"/>
          <w:b/>
          <w:sz w:val="32"/>
          <w:szCs w:val="24"/>
        </w:rPr>
        <w:t xml:space="preserve"> О С Т А Н О В Л Е Н И Е</w:t>
      </w:r>
    </w:p>
    <w:p w:rsidR="00A65CFF" w:rsidRPr="00307F6D" w:rsidRDefault="00A65CFF" w:rsidP="00307F6D">
      <w:pPr>
        <w:tabs>
          <w:tab w:val="left" w:pos="7576"/>
        </w:tabs>
        <w:rPr>
          <w:rFonts w:ascii="Arial" w:hAnsi="Arial" w:cs="Arial"/>
          <w:b/>
          <w:sz w:val="32"/>
          <w:szCs w:val="24"/>
        </w:rPr>
      </w:pPr>
      <w:r w:rsidRPr="00307F6D">
        <w:rPr>
          <w:rFonts w:ascii="Arial" w:hAnsi="Arial" w:cs="Arial"/>
          <w:b/>
          <w:sz w:val="32"/>
          <w:szCs w:val="24"/>
        </w:rPr>
        <w:tab/>
      </w:r>
    </w:p>
    <w:p w:rsidR="00226E77" w:rsidRPr="00307F6D" w:rsidRDefault="00226E77" w:rsidP="00307F6D">
      <w:pPr>
        <w:tabs>
          <w:tab w:val="left" w:pos="0"/>
        </w:tabs>
        <w:rPr>
          <w:rFonts w:ascii="Arial" w:hAnsi="Arial" w:cs="Arial"/>
          <w:sz w:val="24"/>
          <w:szCs w:val="24"/>
        </w:rPr>
      </w:pPr>
      <w:r w:rsidRPr="00307F6D">
        <w:rPr>
          <w:rFonts w:ascii="Arial" w:hAnsi="Arial" w:cs="Arial"/>
          <w:sz w:val="24"/>
          <w:szCs w:val="24"/>
        </w:rPr>
        <w:t>23.03.2026</w:t>
      </w:r>
      <w:r w:rsidRPr="00307F6D">
        <w:rPr>
          <w:rFonts w:ascii="Arial" w:hAnsi="Arial" w:cs="Arial"/>
          <w:sz w:val="24"/>
          <w:szCs w:val="24"/>
        </w:rPr>
        <w:tab/>
      </w:r>
      <w:r w:rsidRPr="00307F6D">
        <w:rPr>
          <w:rFonts w:ascii="Arial" w:hAnsi="Arial" w:cs="Arial"/>
          <w:sz w:val="24"/>
          <w:szCs w:val="24"/>
        </w:rPr>
        <w:tab/>
      </w:r>
      <w:r w:rsidRPr="00307F6D">
        <w:rPr>
          <w:rFonts w:ascii="Arial" w:hAnsi="Arial" w:cs="Arial"/>
          <w:sz w:val="24"/>
          <w:szCs w:val="24"/>
        </w:rPr>
        <w:tab/>
      </w:r>
      <w:r w:rsidRPr="00307F6D">
        <w:rPr>
          <w:rFonts w:ascii="Arial" w:hAnsi="Arial" w:cs="Arial"/>
          <w:sz w:val="24"/>
          <w:szCs w:val="24"/>
        </w:rPr>
        <w:tab/>
      </w:r>
      <w:r w:rsidRPr="00307F6D">
        <w:rPr>
          <w:rFonts w:ascii="Arial" w:hAnsi="Arial" w:cs="Arial"/>
          <w:sz w:val="24"/>
          <w:szCs w:val="24"/>
        </w:rPr>
        <w:tab/>
      </w:r>
      <w:r w:rsidRPr="00307F6D">
        <w:rPr>
          <w:rFonts w:ascii="Arial" w:hAnsi="Arial" w:cs="Arial"/>
          <w:sz w:val="24"/>
          <w:szCs w:val="24"/>
        </w:rPr>
        <w:tab/>
      </w:r>
      <w:r w:rsidRPr="00307F6D">
        <w:rPr>
          <w:rFonts w:ascii="Arial" w:hAnsi="Arial" w:cs="Arial"/>
          <w:sz w:val="24"/>
          <w:szCs w:val="24"/>
        </w:rPr>
        <w:tab/>
        <w:t>№406</w:t>
      </w:r>
    </w:p>
    <w:p w:rsidR="00226E77" w:rsidRPr="00307F6D" w:rsidRDefault="00226E77" w:rsidP="00307F6D">
      <w:pPr>
        <w:tabs>
          <w:tab w:val="left" w:pos="7576"/>
        </w:tabs>
        <w:rPr>
          <w:rFonts w:ascii="Arial" w:hAnsi="Arial" w:cs="Arial"/>
          <w:b/>
          <w:sz w:val="24"/>
          <w:szCs w:val="24"/>
        </w:rPr>
      </w:pPr>
    </w:p>
    <w:p w:rsidR="00A65CFF" w:rsidRPr="00307F6D" w:rsidRDefault="00A65CFF" w:rsidP="00307F6D">
      <w:pPr>
        <w:jc w:val="center"/>
        <w:rPr>
          <w:rFonts w:ascii="Arial" w:hAnsi="Arial" w:cs="Arial"/>
          <w:b/>
          <w:noProof/>
          <w:sz w:val="32"/>
          <w:szCs w:val="24"/>
        </w:rPr>
      </w:pPr>
      <w:r w:rsidRPr="00307F6D">
        <w:rPr>
          <w:rFonts w:ascii="Arial" w:hAnsi="Arial" w:cs="Arial"/>
          <w:b/>
          <w:noProof/>
          <w:sz w:val="32"/>
          <w:szCs w:val="24"/>
        </w:rPr>
        <w:t xml:space="preserve">О внесении изменений в  план реализации муниципальной программы </w:t>
      </w:r>
      <w:r w:rsidRPr="00307F6D">
        <w:rPr>
          <w:rFonts w:ascii="Arial" w:hAnsi="Arial" w:cs="Arial"/>
          <w:b/>
          <w:sz w:val="32"/>
          <w:szCs w:val="24"/>
        </w:rPr>
        <w:t>«</w:t>
      </w:r>
      <w:r w:rsidRPr="00307F6D">
        <w:rPr>
          <w:rFonts w:ascii="Arial" w:hAnsi="Arial" w:cs="Arial"/>
          <w:b/>
          <w:bCs/>
          <w:sz w:val="32"/>
          <w:szCs w:val="24"/>
        </w:rPr>
        <w:t>Обеспечение жильем молодых семей Ковернинского муниципального округа Нижегородской области</w:t>
      </w:r>
      <w:r w:rsidRPr="00307F6D">
        <w:rPr>
          <w:rFonts w:ascii="Arial" w:hAnsi="Arial" w:cs="Arial"/>
          <w:b/>
          <w:sz w:val="32"/>
          <w:szCs w:val="24"/>
        </w:rPr>
        <w:t xml:space="preserve">» на 2025-2027 годы, утвержденного постановлением администрации Ковернинского муниципального округа  Нижегородской области от </w:t>
      </w:r>
      <w:r w:rsidR="008D7598" w:rsidRPr="00307F6D">
        <w:rPr>
          <w:rFonts w:ascii="Arial" w:hAnsi="Arial" w:cs="Arial"/>
          <w:b/>
          <w:sz w:val="32"/>
          <w:szCs w:val="24"/>
        </w:rPr>
        <w:t>10</w:t>
      </w:r>
      <w:r w:rsidRPr="00307F6D">
        <w:rPr>
          <w:rFonts w:ascii="Arial" w:hAnsi="Arial" w:cs="Arial"/>
          <w:b/>
          <w:sz w:val="32"/>
          <w:szCs w:val="24"/>
        </w:rPr>
        <w:t>.04.202</w:t>
      </w:r>
      <w:r w:rsidR="008D7598" w:rsidRPr="00307F6D">
        <w:rPr>
          <w:rFonts w:ascii="Arial" w:hAnsi="Arial" w:cs="Arial"/>
          <w:b/>
          <w:sz w:val="32"/>
          <w:szCs w:val="24"/>
        </w:rPr>
        <w:t>5</w:t>
      </w:r>
      <w:r w:rsidRPr="00307F6D">
        <w:rPr>
          <w:rFonts w:ascii="Arial" w:hAnsi="Arial" w:cs="Arial"/>
          <w:b/>
          <w:sz w:val="32"/>
          <w:szCs w:val="24"/>
        </w:rPr>
        <w:t xml:space="preserve"> № </w:t>
      </w:r>
      <w:r w:rsidR="008D7598" w:rsidRPr="00307F6D">
        <w:rPr>
          <w:rFonts w:ascii="Arial" w:hAnsi="Arial" w:cs="Arial"/>
          <w:b/>
          <w:sz w:val="32"/>
          <w:szCs w:val="24"/>
        </w:rPr>
        <w:t>497</w:t>
      </w:r>
    </w:p>
    <w:p w:rsidR="00A65CFF" w:rsidRPr="00307F6D" w:rsidRDefault="00A65CFF" w:rsidP="00307F6D">
      <w:pPr>
        <w:jc w:val="both"/>
        <w:rPr>
          <w:rFonts w:ascii="Arial" w:hAnsi="Arial" w:cs="Arial"/>
          <w:sz w:val="24"/>
          <w:szCs w:val="24"/>
        </w:rPr>
      </w:pPr>
    </w:p>
    <w:p w:rsidR="00A65CFF" w:rsidRPr="00307F6D" w:rsidRDefault="00A65CFF" w:rsidP="00307F6D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307F6D">
        <w:rPr>
          <w:rFonts w:ascii="Arial" w:hAnsi="Arial" w:cs="Arial"/>
          <w:sz w:val="24"/>
          <w:szCs w:val="24"/>
        </w:rPr>
        <w:t xml:space="preserve">В соответствии с постановлением Администрации Ковернинского муниципального района Нижегородской области № 728 от 26 ноября 2020 года «Об утверждении Порядка разработки, реализации и оценки эффективности муниципальных программ Ковернинского муниципального округа Нижегородской области» администрация Ковернинского муниципального округа Нижегородской области </w:t>
      </w:r>
      <w:r w:rsidRPr="00307F6D">
        <w:rPr>
          <w:rFonts w:ascii="Arial" w:hAnsi="Arial" w:cs="Arial"/>
          <w:b/>
          <w:sz w:val="24"/>
          <w:szCs w:val="24"/>
        </w:rPr>
        <w:t>постановляет:</w:t>
      </w:r>
    </w:p>
    <w:p w:rsidR="00A65CFF" w:rsidRPr="00307F6D" w:rsidRDefault="00A65CFF" w:rsidP="00307F6D">
      <w:pPr>
        <w:numPr>
          <w:ilvl w:val="0"/>
          <w:numId w:val="1"/>
        </w:numPr>
        <w:ind w:left="0" w:firstLine="633"/>
        <w:jc w:val="both"/>
        <w:rPr>
          <w:rFonts w:ascii="Arial" w:hAnsi="Arial" w:cs="Arial"/>
          <w:sz w:val="24"/>
          <w:szCs w:val="24"/>
        </w:rPr>
      </w:pPr>
      <w:r w:rsidRPr="00307F6D">
        <w:rPr>
          <w:rFonts w:ascii="Arial" w:hAnsi="Arial" w:cs="Arial"/>
          <w:sz w:val="24"/>
          <w:szCs w:val="24"/>
        </w:rPr>
        <w:t>Внести изменения в  прилагаемый План реализации муниципальной программы «</w:t>
      </w:r>
      <w:r w:rsidRPr="00307F6D">
        <w:rPr>
          <w:rFonts w:ascii="Arial" w:hAnsi="Arial" w:cs="Arial"/>
          <w:bCs/>
          <w:sz w:val="24"/>
          <w:szCs w:val="24"/>
        </w:rPr>
        <w:t>Обеспечение жильем молодых семей Ковернинского муниципального округа Нижегородской области</w:t>
      </w:r>
      <w:r w:rsidRPr="00307F6D">
        <w:rPr>
          <w:rFonts w:ascii="Arial" w:hAnsi="Arial" w:cs="Arial"/>
          <w:sz w:val="24"/>
          <w:szCs w:val="24"/>
        </w:rPr>
        <w:t>» на 2025-2027 годы, утвердив его в новой редакции;</w:t>
      </w:r>
    </w:p>
    <w:p w:rsidR="00A65CFF" w:rsidRPr="00307F6D" w:rsidRDefault="00A65CFF" w:rsidP="00307F6D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307F6D">
        <w:rPr>
          <w:rFonts w:ascii="Arial" w:hAnsi="Arial" w:cs="Arial"/>
          <w:sz w:val="24"/>
          <w:szCs w:val="24"/>
        </w:rPr>
        <w:t>2. Управлению архитектуры, капитального строительства и ЖКХ администрации Ковернинского муниципального округа Нижегородской области обеспечить  официальное опубликование постановления  в информационно – телекоммуникационной сети «Интернет»  на сайте  администрации Ковернинского  муниципального  округа;</w:t>
      </w:r>
    </w:p>
    <w:p w:rsidR="00A65CFF" w:rsidRPr="00307F6D" w:rsidRDefault="00A65CFF" w:rsidP="00307F6D">
      <w:pPr>
        <w:ind w:firstLine="633"/>
        <w:jc w:val="both"/>
        <w:rPr>
          <w:rFonts w:ascii="Arial" w:hAnsi="Arial" w:cs="Arial"/>
          <w:sz w:val="24"/>
          <w:szCs w:val="24"/>
        </w:rPr>
      </w:pPr>
      <w:r w:rsidRPr="00307F6D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307F6D">
        <w:rPr>
          <w:rFonts w:ascii="Arial" w:hAnsi="Arial" w:cs="Arial"/>
          <w:sz w:val="24"/>
          <w:szCs w:val="24"/>
        </w:rPr>
        <w:t>Контроль за</w:t>
      </w:r>
      <w:proofErr w:type="gramEnd"/>
      <w:r w:rsidRPr="00307F6D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 администрации</w:t>
      </w:r>
      <w:r w:rsidR="00307F6D" w:rsidRPr="00307F6D">
        <w:rPr>
          <w:rFonts w:ascii="Arial" w:hAnsi="Arial" w:cs="Arial"/>
          <w:sz w:val="24"/>
          <w:szCs w:val="24"/>
        </w:rPr>
        <w:t xml:space="preserve"> </w:t>
      </w:r>
      <w:r w:rsidRPr="00307F6D">
        <w:rPr>
          <w:rFonts w:ascii="Arial" w:hAnsi="Arial" w:cs="Arial"/>
          <w:sz w:val="24"/>
          <w:szCs w:val="24"/>
        </w:rPr>
        <w:t>Ковернинского муниципального округа Нижегородской области (Е.А. Сидельникова).</w:t>
      </w:r>
    </w:p>
    <w:p w:rsidR="00A65CFF" w:rsidRPr="00307F6D" w:rsidRDefault="00A65CFF" w:rsidP="00307F6D">
      <w:pPr>
        <w:jc w:val="both"/>
        <w:rPr>
          <w:rFonts w:ascii="Arial" w:hAnsi="Arial" w:cs="Arial"/>
          <w:sz w:val="24"/>
          <w:szCs w:val="24"/>
        </w:rPr>
      </w:pPr>
    </w:p>
    <w:p w:rsidR="00A65CFF" w:rsidRPr="00307F6D" w:rsidRDefault="00A65CFF" w:rsidP="00307F6D">
      <w:pPr>
        <w:rPr>
          <w:rFonts w:ascii="Arial" w:hAnsi="Arial" w:cs="Arial"/>
          <w:sz w:val="24"/>
          <w:szCs w:val="24"/>
        </w:rPr>
        <w:sectPr w:rsidR="00A65CFF" w:rsidRPr="00307F6D" w:rsidSect="00307F6D">
          <w:pgSz w:w="11907" w:h="16840" w:code="9"/>
          <w:pgMar w:top="851" w:right="851" w:bottom="851" w:left="1418" w:header="720" w:footer="720" w:gutter="0"/>
          <w:cols w:space="720"/>
        </w:sectPr>
      </w:pPr>
      <w:proofErr w:type="spellStart"/>
      <w:r w:rsidRPr="00307F6D">
        <w:rPr>
          <w:rFonts w:ascii="Arial" w:hAnsi="Arial" w:cs="Arial"/>
          <w:sz w:val="24"/>
          <w:szCs w:val="24"/>
        </w:rPr>
        <w:t>Врип</w:t>
      </w:r>
      <w:proofErr w:type="spellEnd"/>
      <w:r w:rsidRPr="00307F6D">
        <w:rPr>
          <w:rFonts w:ascii="Arial" w:hAnsi="Arial" w:cs="Arial"/>
          <w:sz w:val="24"/>
          <w:szCs w:val="24"/>
        </w:rPr>
        <w:t xml:space="preserve"> главы местного самоуправления</w:t>
      </w:r>
      <w:r w:rsidR="00307F6D" w:rsidRPr="00307F6D">
        <w:rPr>
          <w:rFonts w:ascii="Arial" w:hAnsi="Arial" w:cs="Arial"/>
          <w:sz w:val="24"/>
          <w:szCs w:val="24"/>
        </w:rPr>
        <w:tab/>
      </w:r>
      <w:r w:rsidR="00307F6D" w:rsidRPr="00307F6D">
        <w:rPr>
          <w:rFonts w:ascii="Arial" w:hAnsi="Arial" w:cs="Arial"/>
          <w:sz w:val="24"/>
          <w:szCs w:val="24"/>
        </w:rPr>
        <w:tab/>
      </w:r>
      <w:r w:rsidR="00307F6D" w:rsidRPr="00307F6D">
        <w:rPr>
          <w:rFonts w:ascii="Arial" w:hAnsi="Arial" w:cs="Arial"/>
          <w:sz w:val="24"/>
          <w:szCs w:val="24"/>
        </w:rPr>
        <w:tab/>
      </w:r>
      <w:r w:rsidR="00307F6D" w:rsidRPr="00307F6D">
        <w:rPr>
          <w:rFonts w:ascii="Arial" w:hAnsi="Arial" w:cs="Arial"/>
          <w:sz w:val="24"/>
          <w:szCs w:val="24"/>
        </w:rPr>
        <w:tab/>
      </w:r>
      <w:r w:rsidR="00307F6D" w:rsidRPr="00307F6D">
        <w:rPr>
          <w:rFonts w:ascii="Arial" w:hAnsi="Arial" w:cs="Arial"/>
          <w:sz w:val="24"/>
          <w:szCs w:val="24"/>
        </w:rPr>
        <w:tab/>
      </w:r>
      <w:r w:rsidRPr="00307F6D">
        <w:rPr>
          <w:rFonts w:ascii="Arial" w:hAnsi="Arial" w:cs="Arial"/>
          <w:sz w:val="24"/>
          <w:szCs w:val="24"/>
        </w:rPr>
        <w:t>А.А. Васильев</w:t>
      </w:r>
    </w:p>
    <w:p w:rsidR="00A65CFF" w:rsidRPr="00307F6D" w:rsidRDefault="00A65CFF" w:rsidP="00307F6D">
      <w:pPr>
        <w:jc w:val="right"/>
        <w:rPr>
          <w:rFonts w:ascii="Arial" w:hAnsi="Arial" w:cs="Arial"/>
          <w:sz w:val="24"/>
          <w:szCs w:val="24"/>
        </w:rPr>
      </w:pPr>
      <w:proofErr w:type="gramStart"/>
      <w:r w:rsidRPr="00307F6D">
        <w:rPr>
          <w:rFonts w:ascii="Arial" w:hAnsi="Arial" w:cs="Arial"/>
          <w:sz w:val="24"/>
          <w:szCs w:val="24"/>
        </w:rPr>
        <w:lastRenderedPageBreak/>
        <w:t>Утвержден</w:t>
      </w:r>
      <w:proofErr w:type="gramEnd"/>
      <w:r w:rsidRPr="00307F6D">
        <w:rPr>
          <w:rFonts w:ascii="Arial" w:hAnsi="Arial" w:cs="Arial"/>
          <w:sz w:val="24"/>
          <w:szCs w:val="24"/>
        </w:rPr>
        <w:t xml:space="preserve"> постановлением администрации </w:t>
      </w:r>
    </w:p>
    <w:p w:rsidR="00A65CFF" w:rsidRPr="00307F6D" w:rsidRDefault="00A65CFF" w:rsidP="00307F6D">
      <w:pPr>
        <w:jc w:val="right"/>
        <w:rPr>
          <w:rFonts w:ascii="Arial" w:hAnsi="Arial" w:cs="Arial"/>
          <w:sz w:val="24"/>
          <w:szCs w:val="24"/>
        </w:rPr>
      </w:pPr>
      <w:r w:rsidRPr="00307F6D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A65CFF" w:rsidRPr="00307F6D" w:rsidRDefault="00A65CFF" w:rsidP="00307F6D">
      <w:pPr>
        <w:jc w:val="right"/>
        <w:rPr>
          <w:rFonts w:ascii="Arial" w:hAnsi="Arial" w:cs="Arial"/>
          <w:sz w:val="24"/>
          <w:szCs w:val="24"/>
        </w:rPr>
      </w:pPr>
      <w:r w:rsidRPr="00307F6D">
        <w:rPr>
          <w:rFonts w:ascii="Arial" w:hAnsi="Arial" w:cs="Arial"/>
          <w:sz w:val="24"/>
          <w:szCs w:val="24"/>
        </w:rPr>
        <w:t xml:space="preserve">Нижегородской области </w:t>
      </w:r>
    </w:p>
    <w:p w:rsidR="00A65CFF" w:rsidRPr="00307F6D" w:rsidRDefault="00A65CFF" w:rsidP="00307F6D">
      <w:pPr>
        <w:jc w:val="right"/>
        <w:rPr>
          <w:rFonts w:ascii="Arial" w:hAnsi="Arial" w:cs="Arial"/>
          <w:sz w:val="24"/>
          <w:szCs w:val="24"/>
        </w:rPr>
      </w:pPr>
      <w:r w:rsidRPr="00307F6D">
        <w:rPr>
          <w:rFonts w:ascii="Arial" w:hAnsi="Arial" w:cs="Arial"/>
          <w:sz w:val="24"/>
          <w:szCs w:val="24"/>
        </w:rPr>
        <w:t xml:space="preserve">от </w:t>
      </w:r>
      <w:r w:rsidR="00307F6D" w:rsidRPr="00307F6D">
        <w:rPr>
          <w:rFonts w:ascii="Arial" w:hAnsi="Arial" w:cs="Arial"/>
          <w:sz w:val="24"/>
          <w:szCs w:val="24"/>
        </w:rPr>
        <w:t>23.03.2026 №406</w:t>
      </w:r>
    </w:p>
    <w:p w:rsidR="00307F6D" w:rsidRPr="00307F6D" w:rsidRDefault="00307F6D" w:rsidP="00307F6D">
      <w:pPr>
        <w:jc w:val="right"/>
        <w:rPr>
          <w:rFonts w:ascii="Arial" w:hAnsi="Arial" w:cs="Arial"/>
          <w:sz w:val="24"/>
          <w:szCs w:val="24"/>
        </w:rPr>
      </w:pPr>
    </w:p>
    <w:p w:rsidR="00A65CFF" w:rsidRPr="00307F6D" w:rsidRDefault="00A65CFF" w:rsidP="00307F6D">
      <w:pPr>
        <w:jc w:val="center"/>
        <w:rPr>
          <w:rFonts w:ascii="Arial" w:hAnsi="Arial" w:cs="Arial"/>
          <w:b/>
          <w:sz w:val="24"/>
          <w:szCs w:val="24"/>
        </w:rPr>
      </w:pPr>
      <w:r w:rsidRPr="00307F6D">
        <w:rPr>
          <w:rFonts w:ascii="Arial" w:hAnsi="Arial" w:cs="Arial"/>
          <w:b/>
          <w:sz w:val="24"/>
          <w:szCs w:val="24"/>
        </w:rPr>
        <w:t xml:space="preserve">План реализации муниципальной программы </w:t>
      </w:r>
    </w:p>
    <w:p w:rsidR="00A65CFF" w:rsidRPr="00307F6D" w:rsidRDefault="00A65CFF" w:rsidP="00307F6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07F6D">
        <w:rPr>
          <w:rFonts w:ascii="Arial" w:hAnsi="Arial" w:cs="Arial"/>
          <w:b/>
          <w:bCs/>
          <w:sz w:val="24"/>
          <w:szCs w:val="24"/>
        </w:rPr>
        <w:t>«Обеспечение жильем молодых семей Ковернинского муниципального округа  Нижегородской области» на 2025-2027 годы</w:t>
      </w:r>
    </w:p>
    <w:tbl>
      <w:tblPr>
        <w:tblW w:w="51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6"/>
        <w:gridCol w:w="784"/>
        <w:gridCol w:w="728"/>
        <w:gridCol w:w="741"/>
        <w:gridCol w:w="1460"/>
        <w:gridCol w:w="1355"/>
        <w:gridCol w:w="1423"/>
        <w:gridCol w:w="584"/>
        <w:gridCol w:w="584"/>
        <w:gridCol w:w="584"/>
        <w:gridCol w:w="658"/>
        <w:gridCol w:w="538"/>
        <w:gridCol w:w="584"/>
        <w:gridCol w:w="584"/>
        <w:gridCol w:w="667"/>
        <w:gridCol w:w="605"/>
        <w:gridCol w:w="566"/>
        <w:gridCol w:w="584"/>
        <w:gridCol w:w="532"/>
      </w:tblGrid>
      <w:tr w:rsidR="00A65CFF" w:rsidRPr="00307F6D" w:rsidTr="00407DF4">
        <w:tc>
          <w:tcPr>
            <w:tcW w:w="588" w:type="pct"/>
            <w:vMerge w:val="restart"/>
            <w:shd w:val="clear" w:color="auto" w:fill="auto"/>
          </w:tcPr>
          <w:p w:rsidR="00A65CFF" w:rsidRPr="00307F6D" w:rsidRDefault="00A65CFF" w:rsidP="00307F6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Наименование подпрограммы, основного мероприятия подпрограммы/</w:t>
            </w:r>
          </w:p>
          <w:p w:rsidR="00A65CFF" w:rsidRPr="00307F6D" w:rsidRDefault="00A65CFF" w:rsidP="00307F6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 xml:space="preserve">мероприятий в рамках основного мероприятия </w:t>
            </w:r>
          </w:p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  <w:tc>
          <w:tcPr>
            <w:tcW w:w="255" w:type="pct"/>
            <w:vMerge w:val="restart"/>
            <w:shd w:val="clear" w:color="auto" w:fill="auto"/>
          </w:tcPr>
          <w:p w:rsidR="00A65CFF" w:rsidRPr="00307F6D" w:rsidRDefault="00A65CFF" w:rsidP="00307F6D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Ответственный</w:t>
            </w:r>
          </w:p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исполнитель</w:t>
            </w:r>
          </w:p>
        </w:tc>
        <w:tc>
          <w:tcPr>
            <w:tcW w:w="478" w:type="pct"/>
            <w:gridSpan w:val="2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Срок</w:t>
            </w:r>
          </w:p>
        </w:tc>
        <w:tc>
          <w:tcPr>
            <w:tcW w:w="1379" w:type="pct"/>
            <w:gridSpan w:val="3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Финансирование на очередной финансовый год, тыс</w:t>
            </w:r>
            <w:proofErr w:type="gramStart"/>
            <w:r w:rsidRPr="00307F6D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307F6D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  <w:tc>
          <w:tcPr>
            <w:tcW w:w="772" w:type="pct"/>
            <w:gridSpan w:val="4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Финансирование на первый год планового периода, тыс</w:t>
            </w:r>
            <w:proofErr w:type="gramStart"/>
            <w:r w:rsidRPr="00307F6D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307F6D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  <w:tc>
          <w:tcPr>
            <w:tcW w:w="744" w:type="pct"/>
            <w:gridSpan w:val="4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Финансирование на второй год планового периода, тыс</w:t>
            </w:r>
            <w:proofErr w:type="gramStart"/>
            <w:r w:rsidRPr="00307F6D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307F6D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</w:tr>
      <w:tr w:rsidR="00A65CFF" w:rsidRPr="00307F6D" w:rsidTr="00407DF4">
        <w:trPr>
          <w:cantSplit/>
          <w:trHeight w:val="1134"/>
        </w:trPr>
        <w:tc>
          <w:tcPr>
            <w:tcW w:w="588" w:type="pct"/>
            <w:vMerge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pct"/>
            <w:vMerge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" w:type="pct"/>
            <w:shd w:val="clear" w:color="auto" w:fill="auto"/>
            <w:textDirection w:val="btLr"/>
          </w:tcPr>
          <w:p w:rsidR="00A65CFF" w:rsidRPr="00307F6D" w:rsidRDefault="00A65CFF" w:rsidP="00307F6D">
            <w:pPr>
              <w:widowControl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241" w:type="pct"/>
            <w:shd w:val="clear" w:color="auto" w:fill="auto"/>
            <w:textDirection w:val="btLr"/>
          </w:tcPr>
          <w:p w:rsidR="00A65CFF" w:rsidRPr="00307F6D" w:rsidRDefault="00A65CFF" w:rsidP="00307F6D">
            <w:pPr>
              <w:widowControl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475" w:type="pct"/>
            <w:shd w:val="clear" w:color="auto" w:fill="auto"/>
            <w:textDirection w:val="btLr"/>
          </w:tcPr>
          <w:p w:rsidR="00A65CFF" w:rsidRPr="00307F6D" w:rsidRDefault="00A65CFF" w:rsidP="00307F6D">
            <w:pPr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очередной год</w:t>
            </w:r>
          </w:p>
        </w:tc>
        <w:tc>
          <w:tcPr>
            <w:tcW w:w="441" w:type="pct"/>
            <w:shd w:val="clear" w:color="auto" w:fill="auto"/>
            <w:textDirection w:val="btLr"/>
          </w:tcPr>
          <w:p w:rsidR="00A65CFF" w:rsidRPr="00307F6D" w:rsidRDefault="00A65CFF" w:rsidP="00307F6D">
            <w:pPr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1 год планового периода</w:t>
            </w:r>
          </w:p>
        </w:tc>
        <w:tc>
          <w:tcPr>
            <w:tcW w:w="463" w:type="pct"/>
            <w:shd w:val="clear" w:color="auto" w:fill="auto"/>
            <w:textDirection w:val="btLr"/>
          </w:tcPr>
          <w:p w:rsidR="00A65CFF" w:rsidRPr="00307F6D" w:rsidRDefault="00A65CFF" w:rsidP="00307F6D">
            <w:pPr>
              <w:widowControl w:val="0"/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2 год планового периода</w:t>
            </w:r>
          </w:p>
        </w:tc>
        <w:tc>
          <w:tcPr>
            <w:tcW w:w="190" w:type="pct"/>
            <w:shd w:val="clear" w:color="auto" w:fill="auto"/>
            <w:textDirection w:val="btLr"/>
          </w:tcPr>
          <w:p w:rsidR="00A65CFF" w:rsidRPr="00307F6D" w:rsidRDefault="00A65CFF" w:rsidP="00307F6D">
            <w:pPr>
              <w:widowControl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90" w:type="pct"/>
            <w:shd w:val="clear" w:color="auto" w:fill="auto"/>
            <w:textDirection w:val="btLr"/>
          </w:tcPr>
          <w:p w:rsidR="00A65CFF" w:rsidRPr="00307F6D" w:rsidRDefault="00A65CFF" w:rsidP="00307F6D">
            <w:pPr>
              <w:widowControl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190" w:type="pct"/>
            <w:shd w:val="clear" w:color="auto" w:fill="auto"/>
            <w:textDirection w:val="btLr"/>
          </w:tcPr>
          <w:p w:rsidR="00A65CFF" w:rsidRPr="00307F6D" w:rsidRDefault="00A65CFF" w:rsidP="00307F6D">
            <w:pPr>
              <w:widowControl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14" w:type="pct"/>
            <w:shd w:val="clear" w:color="auto" w:fill="auto"/>
            <w:textDirection w:val="btLr"/>
          </w:tcPr>
          <w:p w:rsidR="00A65CFF" w:rsidRPr="00307F6D" w:rsidRDefault="00A65CFF" w:rsidP="00307F6D">
            <w:pPr>
              <w:widowControl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175" w:type="pct"/>
            <w:shd w:val="clear" w:color="auto" w:fill="auto"/>
            <w:textDirection w:val="btLr"/>
          </w:tcPr>
          <w:p w:rsidR="00A65CFF" w:rsidRPr="00307F6D" w:rsidRDefault="00A65CFF" w:rsidP="00307F6D">
            <w:pPr>
              <w:widowControl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90" w:type="pct"/>
            <w:shd w:val="clear" w:color="auto" w:fill="auto"/>
            <w:textDirection w:val="btLr"/>
          </w:tcPr>
          <w:p w:rsidR="00A65CFF" w:rsidRPr="00307F6D" w:rsidRDefault="00A65CFF" w:rsidP="00307F6D">
            <w:pPr>
              <w:widowControl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190" w:type="pct"/>
            <w:shd w:val="clear" w:color="auto" w:fill="auto"/>
            <w:textDirection w:val="btLr"/>
          </w:tcPr>
          <w:p w:rsidR="00A65CFF" w:rsidRPr="00307F6D" w:rsidRDefault="00A65CFF" w:rsidP="00307F6D">
            <w:pPr>
              <w:widowControl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217" w:type="pct"/>
            <w:shd w:val="clear" w:color="auto" w:fill="auto"/>
            <w:textDirection w:val="btLr"/>
          </w:tcPr>
          <w:p w:rsidR="00A65CFF" w:rsidRPr="00307F6D" w:rsidRDefault="00A65CFF" w:rsidP="00307F6D">
            <w:pPr>
              <w:widowControl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  <w:tc>
          <w:tcPr>
            <w:tcW w:w="197" w:type="pct"/>
            <w:shd w:val="clear" w:color="auto" w:fill="auto"/>
            <w:textDirection w:val="btLr"/>
          </w:tcPr>
          <w:p w:rsidR="00A65CFF" w:rsidRPr="00307F6D" w:rsidRDefault="00A65CFF" w:rsidP="00307F6D">
            <w:pPr>
              <w:widowControl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84" w:type="pct"/>
            <w:shd w:val="clear" w:color="auto" w:fill="auto"/>
            <w:textDirection w:val="btLr"/>
          </w:tcPr>
          <w:p w:rsidR="00A65CFF" w:rsidRPr="00307F6D" w:rsidRDefault="00A65CFF" w:rsidP="00307F6D">
            <w:pPr>
              <w:widowControl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190" w:type="pct"/>
            <w:shd w:val="clear" w:color="auto" w:fill="auto"/>
            <w:textDirection w:val="btLr"/>
          </w:tcPr>
          <w:p w:rsidR="00A65CFF" w:rsidRPr="00307F6D" w:rsidRDefault="00A65CFF" w:rsidP="00307F6D">
            <w:pPr>
              <w:widowControl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73" w:type="pct"/>
            <w:shd w:val="clear" w:color="auto" w:fill="auto"/>
            <w:textDirection w:val="btLr"/>
          </w:tcPr>
          <w:p w:rsidR="00A65CFF" w:rsidRPr="00307F6D" w:rsidRDefault="00A65CFF" w:rsidP="00307F6D">
            <w:pPr>
              <w:widowControl w:val="0"/>
              <w:ind w:left="113" w:right="1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прочие источники</w:t>
            </w:r>
          </w:p>
        </w:tc>
      </w:tr>
      <w:tr w:rsidR="00A65CFF" w:rsidRPr="00307F6D" w:rsidTr="00407DF4">
        <w:tc>
          <w:tcPr>
            <w:tcW w:w="588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 xml:space="preserve">      1      </w:t>
            </w:r>
          </w:p>
        </w:tc>
        <w:tc>
          <w:tcPr>
            <w:tcW w:w="255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7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1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75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41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63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90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90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90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14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75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90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0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17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97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84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190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73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19</w:t>
            </w:r>
          </w:p>
        </w:tc>
      </w:tr>
      <w:tr w:rsidR="00A65CFF" w:rsidRPr="00307F6D" w:rsidTr="00407DF4">
        <w:tc>
          <w:tcPr>
            <w:tcW w:w="588" w:type="pct"/>
            <w:shd w:val="clear" w:color="auto" w:fill="auto"/>
          </w:tcPr>
          <w:p w:rsidR="00A65CFF" w:rsidRPr="00307F6D" w:rsidRDefault="00A65CFF" w:rsidP="00307F6D">
            <w:pPr>
              <w:pStyle w:val="2"/>
              <w:spacing w:after="0" w:line="240" w:lineRule="auto"/>
              <w:rPr>
                <w:bCs/>
                <w:sz w:val="24"/>
                <w:szCs w:val="24"/>
              </w:rPr>
            </w:pPr>
            <w:r w:rsidRPr="00307F6D">
              <w:rPr>
                <w:bCs/>
                <w:sz w:val="24"/>
                <w:szCs w:val="24"/>
              </w:rPr>
              <w:t>«Обеспечение жильем молодых семей Ковернинского муниципального округа Нижегородской области»</w:t>
            </w:r>
          </w:p>
        </w:tc>
        <w:tc>
          <w:tcPr>
            <w:tcW w:w="255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7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5CFF" w:rsidRPr="00307F6D" w:rsidTr="00407DF4">
        <w:tc>
          <w:tcPr>
            <w:tcW w:w="588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bCs/>
                <w:sz w:val="24"/>
                <w:szCs w:val="24"/>
              </w:rPr>
              <w:t xml:space="preserve">1.1 </w:t>
            </w:r>
          </w:p>
          <w:p w:rsidR="00A65CFF" w:rsidRPr="00307F6D" w:rsidRDefault="00A65CFF" w:rsidP="00307F6D">
            <w:pPr>
              <w:pStyle w:val="Default"/>
              <w:rPr>
                <w:rFonts w:ascii="Arial" w:hAnsi="Arial" w:cs="Arial"/>
              </w:rPr>
            </w:pPr>
            <w:r w:rsidRPr="00307F6D">
              <w:rPr>
                <w:rFonts w:ascii="Arial" w:hAnsi="Arial" w:cs="Arial"/>
              </w:rPr>
              <w:t xml:space="preserve">Обеспечение первичной финансовой  </w:t>
            </w:r>
            <w:r w:rsidRPr="00307F6D">
              <w:rPr>
                <w:rFonts w:ascii="Arial" w:hAnsi="Arial" w:cs="Arial"/>
              </w:rPr>
              <w:lastRenderedPageBreak/>
              <w:t>поддержки молодых семей, нуждающихся в жилых помещениях при приобретении (строительстве</w:t>
            </w:r>
            <w:proofErr w:type="gramStart"/>
            <w:r w:rsidRPr="00307F6D">
              <w:rPr>
                <w:rFonts w:ascii="Arial" w:hAnsi="Arial" w:cs="Arial"/>
              </w:rPr>
              <w:t xml:space="preserve"> )</w:t>
            </w:r>
            <w:proofErr w:type="gramEnd"/>
            <w:r w:rsidRPr="00307F6D">
              <w:rPr>
                <w:rFonts w:ascii="Arial" w:hAnsi="Arial" w:cs="Arial"/>
              </w:rPr>
              <w:t xml:space="preserve"> отдельного  благоустроенного  жилья</w:t>
            </w:r>
          </w:p>
          <w:p w:rsidR="00A65CFF" w:rsidRPr="00307F6D" w:rsidRDefault="00A65CFF" w:rsidP="00307F6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lastRenderedPageBreak/>
              <w:t>УКС</w:t>
            </w:r>
          </w:p>
        </w:tc>
        <w:tc>
          <w:tcPr>
            <w:tcW w:w="237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241" w:type="pct"/>
            <w:shd w:val="clear" w:color="auto" w:fill="auto"/>
          </w:tcPr>
          <w:p w:rsidR="00A65CFF" w:rsidRPr="00307F6D" w:rsidRDefault="00A65CFF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475" w:type="pct"/>
            <w:shd w:val="clear" w:color="auto" w:fill="auto"/>
          </w:tcPr>
          <w:p w:rsidR="00A65CFF" w:rsidRPr="00307F6D" w:rsidRDefault="00A65CFF" w:rsidP="00307F6D">
            <w:pPr>
              <w:pStyle w:val="Default"/>
              <w:rPr>
                <w:rFonts w:ascii="Arial" w:hAnsi="Arial" w:cs="Arial"/>
              </w:rPr>
            </w:pPr>
            <w:r w:rsidRPr="00307F6D">
              <w:rPr>
                <w:rFonts w:ascii="Arial" w:hAnsi="Arial" w:cs="Arial"/>
              </w:rPr>
              <w:t xml:space="preserve">Количество молодых семей – участников </w:t>
            </w:r>
            <w:r w:rsidRPr="00307F6D">
              <w:rPr>
                <w:rFonts w:ascii="Arial" w:hAnsi="Arial" w:cs="Arial"/>
              </w:rPr>
              <w:lastRenderedPageBreak/>
              <w:t>программы, состоящих на учете -11</w:t>
            </w:r>
          </w:p>
        </w:tc>
        <w:tc>
          <w:tcPr>
            <w:tcW w:w="441" w:type="pct"/>
            <w:shd w:val="clear" w:color="auto" w:fill="auto"/>
          </w:tcPr>
          <w:p w:rsidR="00A65CFF" w:rsidRPr="00307F6D" w:rsidRDefault="00A65CFF" w:rsidP="00307F6D">
            <w:pPr>
              <w:pStyle w:val="Default"/>
              <w:rPr>
                <w:rFonts w:ascii="Arial" w:hAnsi="Arial" w:cs="Arial"/>
              </w:rPr>
            </w:pPr>
            <w:r w:rsidRPr="00307F6D">
              <w:rPr>
                <w:rFonts w:ascii="Arial" w:hAnsi="Arial" w:cs="Arial"/>
              </w:rPr>
              <w:lastRenderedPageBreak/>
              <w:t xml:space="preserve">Количество молодых семей – </w:t>
            </w:r>
            <w:r w:rsidRPr="00307F6D">
              <w:rPr>
                <w:rFonts w:ascii="Arial" w:hAnsi="Arial" w:cs="Arial"/>
              </w:rPr>
              <w:lastRenderedPageBreak/>
              <w:t>участников программы, состоящих на учете -10</w:t>
            </w:r>
          </w:p>
        </w:tc>
        <w:tc>
          <w:tcPr>
            <w:tcW w:w="463" w:type="pct"/>
            <w:shd w:val="clear" w:color="auto" w:fill="auto"/>
          </w:tcPr>
          <w:p w:rsidR="00A65CFF" w:rsidRPr="00307F6D" w:rsidRDefault="00A65CFF" w:rsidP="00307F6D">
            <w:pPr>
              <w:pStyle w:val="Default"/>
              <w:rPr>
                <w:rFonts w:ascii="Arial" w:hAnsi="Arial" w:cs="Arial"/>
              </w:rPr>
            </w:pPr>
            <w:r w:rsidRPr="00307F6D">
              <w:rPr>
                <w:rFonts w:ascii="Arial" w:hAnsi="Arial" w:cs="Arial"/>
              </w:rPr>
              <w:lastRenderedPageBreak/>
              <w:t>Количество молодых семей – участнико</w:t>
            </w:r>
            <w:r w:rsidRPr="00307F6D">
              <w:rPr>
                <w:rFonts w:ascii="Arial" w:hAnsi="Arial" w:cs="Arial"/>
              </w:rPr>
              <w:lastRenderedPageBreak/>
              <w:t>в программы, состоящих на учете  -10</w:t>
            </w:r>
          </w:p>
        </w:tc>
        <w:tc>
          <w:tcPr>
            <w:tcW w:w="190" w:type="pct"/>
            <w:shd w:val="clear" w:color="auto" w:fill="auto"/>
          </w:tcPr>
          <w:p w:rsidR="00A65CFF" w:rsidRPr="00307F6D" w:rsidRDefault="00A65CFF" w:rsidP="00307F6D">
            <w:pPr>
              <w:pStyle w:val="Default"/>
              <w:rPr>
                <w:rFonts w:ascii="Arial" w:hAnsi="Arial" w:cs="Arial"/>
              </w:rPr>
            </w:pPr>
            <w:r w:rsidRPr="00307F6D">
              <w:rPr>
                <w:rFonts w:ascii="Arial" w:hAnsi="Arial" w:cs="Arial"/>
                <w:bCs/>
              </w:rPr>
              <w:lastRenderedPageBreak/>
              <w:t>0,0</w:t>
            </w:r>
          </w:p>
        </w:tc>
        <w:tc>
          <w:tcPr>
            <w:tcW w:w="190" w:type="pct"/>
            <w:shd w:val="clear" w:color="auto" w:fill="auto"/>
          </w:tcPr>
          <w:p w:rsidR="00A65CFF" w:rsidRPr="00307F6D" w:rsidRDefault="00A65CFF" w:rsidP="00307F6D">
            <w:pPr>
              <w:pStyle w:val="Default"/>
              <w:rPr>
                <w:rFonts w:ascii="Arial" w:hAnsi="Arial" w:cs="Arial"/>
              </w:rPr>
            </w:pPr>
            <w:r w:rsidRPr="00307F6D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90" w:type="pct"/>
            <w:shd w:val="clear" w:color="auto" w:fill="auto"/>
          </w:tcPr>
          <w:p w:rsidR="00A65CFF" w:rsidRPr="00307F6D" w:rsidRDefault="00A65CFF" w:rsidP="00307F6D">
            <w:pPr>
              <w:pStyle w:val="Default"/>
              <w:rPr>
                <w:rFonts w:ascii="Arial" w:hAnsi="Arial" w:cs="Arial"/>
              </w:rPr>
            </w:pPr>
            <w:r w:rsidRPr="00307F6D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214" w:type="pct"/>
            <w:shd w:val="clear" w:color="auto" w:fill="auto"/>
          </w:tcPr>
          <w:p w:rsidR="00A65CFF" w:rsidRPr="00307F6D" w:rsidRDefault="00A65CFF" w:rsidP="00307F6D">
            <w:pPr>
              <w:pStyle w:val="Default"/>
              <w:rPr>
                <w:rFonts w:ascii="Arial" w:hAnsi="Arial" w:cs="Arial"/>
              </w:rPr>
            </w:pPr>
            <w:r w:rsidRPr="00307F6D">
              <w:rPr>
                <w:rFonts w:ascii="Arial" w:hAnsi="Arial" w:cs="Arial"/>
              </w:rPr>
              <w:t>0,0</w:t>
            </w:r>
          </w:p>
        </w:tc>
        <w:tc>
          <w:tcPr>
            <w:tcW w:w="175" w:type="pct"/>
            <w:shd w:val="clear" w:color="auto" w:fill="auto"/>
          </w:tcPr>
          <w:p w:rsidR="00A65CFF" w:rsidRPr="00307F6D" w:rsidRDefault="00407DF4" w:rsidP="00307F6D">
            <w:pPr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265,6</w:t>
            </w:r>
          </w:p>
        </w:tc>
        <w:tc>
          <w:tcPr>
            <w:tcW w:w="190" w:type="pct"/>
            <w:shd w:val="clear" w:color="auto" w:fill="auto"/>
          </w:tcPr>
          <w:p w:rsidR="00A65CFF" w:rsidRPr="00307F6D" w:rsidRDefault="00407DF4" w:rsidP="00307F6D">
            <w:pPr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98,2</w:t>
            </w:r>
          </w:p>
        </w:tc>
        <w:tc>
          <w:tcPr>
            <w:tcW w:w="190" w:type="pct"/>
            <w:shd w:val="clear" w:color="auto" w:fill="auto"/>
          </w:tcPr>
          <w:p w:rsidR="00A65CFF" w:rsidRPr="00307F6D" w:rsidRDefault="00A65CFF" w:rsidP="00307F6D">
            <w:pPr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368,8</w:t>
            </w:r>
          </w:p>
        </w:tc>
        <w:tc>
          <w:tcPr>
            <w:tcW w:w="217" w:type="pct"/>
            <w:shd w:val="clear" w:color="auto" w:fill="auto"/>
          </w:tcPr>
          <w:p w:rsidR="00A65CFF" w:rsidRPr="00307F6D" w:rsidRDefault="00407DF4" w:rsidP="00307F6D">
            <w:pPr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1</w:t>
            </w:r>
            <w:r w:rsidR="008D7598" w:rsidRPr="00307F6D">
              <w:rPr>
                <w:rFonts w:ascii="Arial" w:hAnsi="Arial" w:cs="Arial"/>
                <w:sz w:val="24"/>
                <w:szCs w:val="24"/>
              </w:rPr>
              <w:t>0</w:t>
            </w:r>
            <w:r w:rsidRPr="00307F6D">
              <w:rPr>
                <w:rFonts w:ascii="Arial" w:hAnsi="Arial" w:cs="Arial"/>
                <w:sz w:val="24"/>
                <w:szCs w:val="24"/>
              </w:rPr>
              <w:t>00,0</w:t>
            </w:r>
          </w:p>
        </w:tc>
        <w:tc>
          <w:tcPr>
            <w:tcW w:w="197" w:type="pct"/>
            <w:shd w:val="clear" w:color="auto" w:fill="auto"/>
          </w:tcPr>
          <w:p w:rsidR="00A65CFF" w:rsidRPr="00307F6D" w:rsidRDefault="00407DF4" w:rsidP="00307F6D">
            <w:pPr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264,0</w:t>
            </w:r>
          </w:p>
        </w:tc>
        <w:tc>
          <w:tcPr>
            <w:tcW w:w="184" w:type="pct"/>
            <w:shd w:val="clear" w:color="auto" w:fill="auto"/>
          </w:tcPr>
          <w:p w:rsidR="00A65CFF" w:rsidRPr="00307F6D" w:rsidRDefault="00407DF4" w:rsidP="00307F6D">
            <w:pPr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113,1</w:t>
            </w:r>
          </w:p>
        </w:tc>
        <w:tc>
          <w:tcPr>
            <w:tcW w:w="190" w:type="pct"/>
            <w:shd w:val="clear" w:color="auto" w:fill="auto"/>
          </w:tcPr>
          <w:p w:rsidR="00A65CFF" w:rsidRPr="00307F6D" w:rsidRDefault="00A65CFF" w:rsidP="00307F6D">
            <w:pPr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368,8</w:t>
            </w:r>
          </w:p>
        </w:tc>
        <w:tc>
          <w:tcPr>
            <w:tcW w:w="173" w:type="pct"/>
            <w:shd w:val="clear" w:color="auto" w:fill="auto"/>
          </w:tcPr>
          <w:p w:rsidR="00A65CFF" w:rsidRPr="00307F6D" w:rsidRDefault="00407DF4" w:rsidP="00307F6D">
            <w:pPr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1</w:t>
            </w:r>
            <w:r w:rsidR="008D7598" w:rsidRPr="00307F6D">
              <w:rPr>
                <w:rFonts w:ascii="Arial" w:hAnsi="Arial" w:cs="Arial"/>
                <w:sz w:val="24"/>
                <w:szCs w:val="24"/>
              </w:rPr>
              <w:t>0</w:t>
            </w:r>
            <w:r w:rsidRPr="00307F6D">
              <w:rPr>
                <w:rFonts w:ascii="Arial" w:hAnsi="Arial" w:cs="Arial"/>
                <w:sz w:val="24"/>
                <w:szCs w:val="24"/>
              </w:rPr>
              <w:t>00,0</w:t>
            </w:r>
          </w:p>
        </w:tc>
      </w:tr>
      <w:tr w:rsidR="00407DF4" w:rsidRPr="00307F6D" w:rsidTr="00407DF4">
        <w:tc>
          <w:tcPr>
            <w:tcW w:w="588" w:type="pct"/>
            <w:shd w:val="clear" w:color="auto" w:fill="auto"/>
          </w:tcPr>
          <w:p w:rsidR="00407DF4" w:rsidRPr="00307F6D" w:rsidRDefault="00407DF4" w:rsidP="00307F6D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lastRenderedPageBreak/>
              <w:t xml:space="preserve">Итого по программе         </w:t>
            </w:r>
          </w:p>
        </w:tc>
        <w:tc>
          <w:tcPr>
            <w:tcW w:w="255" w:type="pct"/>
            <w:shd w:val="clear" w:color="auto" w:fill="auto"/>
          </w:tcPr>
          <w:p w:rsidR="00407DF4" w:rsidRPr="00307F6D" w:rsidRDefault="00407DF4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37" w:type="pct"/>
            <w:shd w:val="clear" w:color="auto" w:fill="auto"/>
          </w:tcPr>
          <w:p w:rsidR="00407DF4" w:rsidRPr="00307F6D" w:rsidRDefault="00407DF4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41" w:type="pct"/>
            <w:shd w:val="clear" w:color="auto" w:fill="auto"/>
          </w:tcPr>
          <w:p w:rsidR="00407DF4" w:rsidRPr="00307F6D" w:rsidRDefault="00407DF4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75" w:type="pct"/>
            <w:shd w:val="clear" w:color="auto" w:fill="auto"/>
          </w:tcPr>
          <w:p w:rsidR="00407DF4" w:rsidRPr="00307F6D" w:rsidRDefault="00407DF4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41" w:type="pct"/>
            <w:shd w:val="clear" w:color="auto" w:fill="auto"/>
          </w:tcPr>
          <w:p w:rsidR="00407DF4" w:rsidRPr="00307F6D" w:rsidRDefault="00407DF4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463" w:type="pct"/>
            <w:shd w:val="clear" w:color="auto" w:fill="auto"/>
          </w:tcPr>
          <w:p w:rsidR="00407DF4" w:rsidRPr="00307F6D" w:rsidRDefault="00407DF4" w:rsidP="00307F6D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0" w:type="pct"/>
            <w:shd w:val="clear" w:color="auto" w:fill="auto"/>
          </w:tcPr>
          <w:p w:rsidR="00407DF4" w:rsidRPr="00307F6D" w:rsidRDefault="00407DF4" w:rsidP="00307F6D">
            <w:pPr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90" w:type="pct"/>
            <w:shd w:val="clear" w:color="auto" w:fill="auto"/>
          </w:tcPr>
          <w:p w:rsidR="00407DF4" w:rsidRPr="00307F6D" w:rsidRDefault="00407DF4" w:rsidP="00307F6D">
            <w:pPr>
              <w:pStyle w:val="Default"/>
              <w:rPr>
                <w:rFonts w:ascii="Arial" w:hAnsi="Arial" w:cs="Arial"/>
              </w:rPr>
            </w:pPr>
            <w:r w:rsidRPr="00307F6D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90" w:type="pct"/>
            <w:shd w:val="clear" w:color="auto" w:fill="auto"/>
          </w:tcPr>
          <w:p w:rsidR="00407DF4" w:rsidRPr="00307F6D" w:rsidRDefault="00407DF4" w:rsidP="00307F6D">
            <w:pPr>
              <w:pStyle w:val="Default"/>
              <w:rPr>
                <w:rFonts w:ascii="Arial" w:hAnsi="Arial" w:cs="Arial"/>
              </w:rPr>
            </w:pPr>
            <w:r w:rsidRPr="00307F6D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214" w:type="pct"/>
            <w:shd w:val="clear" w:color="auto" w:fill="auto"/>
          </w:tcPr>
          <w:p w:rsidR="00407DF4" w:rsidRPr="00307F6D" w:rsidRDefault="00407DF4" w:rsidP="00307F6D">
            <w:pPr>
              <w:pStyle w:val="Default"/>
              <w:rPr>
                <w:rFonts w:ascii="Arial" w:hAnsi="Arial" w:cs="Arial"/>
              </w:rPr>
            </w:pPr>
            <w:r w:rsidRPr="00307F6D">
              <w:rPr>
                <w:rFonts w:ascii="Arial" w:hAnsi="Arial" w:cs="Arial"/>
              </w:rPr>
              <w:t>0,0</w:t>
            </w:r>
          </w:p>
        </w:tc>
        <w:tc>
          <w:tcPr>
            <w:tcW w:w="175" w:type="pct"/>
            <w:shd w:val="clear" w:color="auto" w:fill="auto"/>
          </w:tcPr>
          <w:p w:rsidR="00407DF4" w:rsidRPr="00307F6D" w:rsidRDefault="00407DF4" w:rsidP="00307F6D">
            <w:pPr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265,6</w:t>
            </w:r>
          </w:p>
        </w:tc>
        <w:tc>
          <w:tcPr>
            <w:tcW w:w="190" w:type="pct"/>
            <w:shd w:val="clear" w:color="auto" w:fill="auto"/>
          </w:tcPr>
          <w:p w:rsidR="00407DF4" w:rsidRPr="00307F6D" w:rsidRDefault="00407DF4" w:rsidP="00307F6D">
            <w:pPr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98,2</w:t>
            </w:r>
          </w:p>
        </w:tc>
        <w:tc>
          <w:tcPr>
            <w:tcW w:w="190" w:type="pct"/>
            <w:shd w:val="clear" w:color="auto" w:fill="auto"/>
          </w:tcPr>
          <w:p w:rsidR="00407DF4" w:rsidRPr="00307F6D" w:rsidRDefault="00407DF4" w:rsidP="00307F6D">
            <w:pPr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368,8</w:t>
            </w:r>
          </w:p>
        </w:tc>
        <w:tc>
          <w:tcPr>
            <w:tcW w:w="217" w:type="pct"/>
            <w:shd w:val="clear" w:color="auto" w:fill="auto"/>
          </w:tcPr>
          <w:p w:rsidR="00407DF4" w:rsidRPr="00307F6D" w:rsidRDefault="00407DF4" w:rsidP="00307F6D">
            <w:pPr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1</w:t>
            </w:r>
            <w:r w:rsidR="008D7598" w:rsidRPr="00307F6D">
              <w:rPr>
                <w:rFonts w:ascii="Arial" w:hAnsi="Arial" w:cs="Arial"/>
                <w:sz w:val="24"/>
                <w:szCs w:val="24"/>
              </w:rPr>
              <w:t>0</w:t>
            </w:r>
            <w:bookmarkStart w:id="0" w:name="_GoBack"/>
            <w:bookmarkEnd w:id="0"/>
            <w:r w:rsidRPr="00307F6D">
              <w:rPr>
                <w:rFonts w:ascii="Arial" w:hAnsi="Arial" w:cs="Arial"/>
                <w:sz w:val="24"/>
                <w:szCs w:val="24"/>
              </w:rPr>
              <w:t>00,0</w:t>
            </w:r>
          </w:p>
        </w:tc>
        <w:tc>
          <w:tcPr>
            <w:tcW w:w="197" w:type="pct"/>
            <w:shd w:val="clear" w:color="auto" w:fill="auto"/>
          </w:tcPr>
          <w:p w:rsidR="00407DF4" w:rsidRPr="00307F6D" w:rsidRDefault="00407DF4" w:rsidP="00307F6D">
            <w:pPr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264,0</w:t>
            </w:r>
          </w:p>
        </w:tc>
        <w:tc>
          <w:tcPr>
            <w:tcW w:w="184" w:type="pct"/>
            <w:shd w:val="clear" w:color="auto" w:fill="auto"/>
          </w:tcPr>
          <w:p w:rsidR="00407DF4" w:rsidRPr="00307F6D" w:rsidRDefault="00407DF4" w:rsidP="00307F6D">
            <w:pPr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113,1</w:t>
            </w:r>
          </w:p>
        </w:tc>
        <w:tc>
          <w:tcPr>
            <w:tcW w:w="190" w:type="pct"/>
            <w:shd w:val="clear" w:color="auto" w:fill="auto"/>
          </w:tcPr>
          <w:p w:rsidR="00407DF4" w:rsidRPr="00307F6D" w:rsidRDefault="00407DF4" w:rsidP="00307F6D">
            <w:pPr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368,8</w:t>
            </w:r>
          </w:p>
        </w:tc>
        <w:tc>
          <w:tcPr>
            <w:tcW w:w="173" w:type="pct"/>
            <w:shd w:val="clear" w:color="auto" w:fill="auto"/>
          </w:tcPr>
          <w:p w:rsidR="00407DF4" w:rsidRPr="00307F6D" w:rsidRDefault="00407DF4" w:rsidP="00307F6D">
            <w:pPr>
              <w:rPr>
                <w:rFonts w:ascii="Arial" w:hAnsi="Arial" w:cs="Arial"/>
                <w:sz w:val="24"/>
                <w:szCs w:val="24"/>
              </w:rPr>
            </w:pPr>
            <w:r w:rsidRPr="00307F6D">
              <w:rPr>
                <w:rFonts w:ascii="Arial" w:hAnsi="Arial" w:cs="Arial"/>
                <w:sz w:val="24"/>
                <w:szCs w:val="24"/>
              </w:rPr>
              <w:t>1</w:t>
            </w:r>
            <w:r w:rsidR="008D7598" w:rsidRPr="00307F6D">
              <w:rPr>
                <w:rFonts w:ascii="Arial" w:hAnsi="Arial" w:cs="Arial"/>
                <w:sz w:val="24"/>
                <w:szCs w:val="24"/>
              </w:rPr>
              <w:t>0</w:t>
            </w:r>
            <w:r w:rsidRPr="00307F6D">
              <w:rPr>
                <w:rFonts w:ascii="Arial" w:hAnsi="Arial" w:cs="Arial"/>
                <w:sz w:val="24"/>
                <w:szCs w:val="24"/>
              </w:rPr>
              <w:t xml:space="preserve">00,0 </w:t>
            </w:r>
          </w:p>
        </w:tc>
      </w:tr>
    </w:tbl>
    <w:p w:rsidR="00603B5C" w:rsidRPr="00307F6D" w:rsidRDefault="00603B5C" w:rsidP="00307F6D">
      <w:pPr>
        <w:rPr>
          <w:rFonts w:ascii="Arial" w:hAnsi="Arial" w:cs="Arial"/>
          <w:sz w:val="24"/>
          <w:szCs w:val="24"/>
        </w:rPr>
      </w:pPr>
    </w:p>
    <w:sectPr w:rsidR="00603B5C" w:rsidRPr="00307F6D" w:rsidSect="00307F6D">
      <w:pgSz w:w="16840" w:h="11907" w:orient="landscape" w:code="9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606EC"/>
    <w:multiLevelType w:val="hybridMultilevel"/>
    <w:tmpl w:val="FFCE117A"/>
    <w:lvl w:ilvl="0" w:tplc="C3EA822E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A65CFF"/>
    <w:rsid w:val="00226E77"/>
    <w:rsid w:val="00307F6D"/>
    <w:rsid w:val="003D4857"/>
    <w:rsid w:val="00407DF4"/>
    <w:rsid w:val="0051748F"/>
    <w:rsid w:val="00603B5C"/>
    <w:rsid w:val="008D7598"/>
    <w:rsid w:val="00A65CFF"/>
    <w:rsid w:val="00C95A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C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ue">
    <w:name w:val="Ii?iue"/>
    <w:basedOn w:val="a"/>
    <w:rsid w:val="00A65CFF"/>
    <w:pPr>
      <w:jc w:val="center"/>
    </w:pPr>
    <w:rPr>
      <w:b/>
      <w:sz w:val="24"/>
    </w:rPr>
  </w:style>
  <w:style w:type="character" w:customStyle="1" w:styleId="a3">
    <w:name w:val="Основной текст_"/>
    <w:link w:val="2"/>
    <w:rsid w:val="00A65CFF"/>
    <w:rPr>
      <w:rFonts w:ascii="Arial" w:eastAsia="Arial" w:hAnsi="Arial" w:cs="Arial"/>
      <w:spacing w:val="-4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A65CFF"/>
    <w:pPr>
      <w:widowControl w:val="0"/>
      <w:shd w:val="clear" w:color="auto" w:fill="FFFFFF"/>
      <w:overflowPunct/>
      <w:autoSpaceDE/>
      <w:autoSpaceDN/>
      <w:adjustRightInd/>
      <w:spacing w:after="360" w:line="0" w:lineRule="atLeast"/>
      <w:textAlignment w:val="auto"/>
    </w:pPr>
    <w:rPr>
      <w:rFonts w:ascii="Arial" w:eastAsia="Arial" w:hAnsi="Arial" w:cs="Arial"/>
      <w:spacing w:val="-4"/>
      <w:sz w:val="27"/>
      <w:szCs w:val="27"/>
      <w:lang w:eastAsia="en-US"/>
    </w:rPr>
  </w:style>
  <w:style w:type="paragraph" w:styleId="a4">
    <w:name w:val="List Paragraph"/>
    <w:basedOn w:val="a"/>
    <w:uiPriority w:val="34"/>
    <w:qFormat/>
    <w:rsid w:val="00A65CFF"/>
    <w:pPr>
      <w:ind w:left="720"/>
      <w:contextualSpacing/>
    </w:pPr>
  </w:style>
  <w:style w:type="paragraph" w:customStyle="1" w:styleId="Default">
    <w:name w:val="Default"/>
    <w:rsid w:val="00A65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26E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E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АРМ 30-1</cp:lastModifiedBy>
  <cp:revision>4</cp:revision>
  <dcterms:created xsi:type="dcterms:W3CDTF">2026-03-11T10:25:00Z</dcterms:created>
  <dcterms:modified xsi:type="dcterms:W3CDTF">2026-03-26T05:45:00Z</dcterms:modified>
</cp:coreProperties>
</file>