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FC" w:rsidRPr="00B45217" w:rsidRDefault="000B6DA7" w:rsidP="00B45217">
      <w:pPr>
        <w:pStyle w:val="ConsPlusNormal"/>
        <w:widowControl/>
        <w:ind w:firstLine="0"/>
        <w:jc w:val="center"/>
        <w:outlineLvl w:val="1"/>
        <w:rPr>
          <w:b/>
          <w:sz w:val="32"/>
          <w:szCs w:val="24"/>
        </w:rPr>
      </w:pPr>
      <w:r w:rsidRPr="00B45217">
        <w:rPr>
          <w:b/>
          <w:sz w:val="32"/>
          <w:szCs w:val="24"/>
        </w:rPr>
        <w:t xml:space="preserve">Администрация  </w:t>
      </w:r>
    </w:p>
    <w:p w:rsidR="000B6DA7" w:rsidRPr="00B45217" w:rsidRDefault="005326FC" w:rsidP="00B45217">
      <w:pPr>
        <w:pStyle w:val="ConsPlusNormal"/>
        <w:widowControl/>
        <w:ind w:firstLine="0"/>
        <w:jc w:val="center"/>
        <w:outlineLvl w:val="1"/>
        <w:rPr>
          <w:b/>
          <w:sz w:val="32"/>
          <w:szCs w:val="24"/>
        </w:rPr>
      </w:pPr>
      <w:r w:rsidRPr="00B45217">
        <w:rPr>
          <w:b/>
          <w:sz w:val="32"/>
          <w:szCs w:val="24"/>
        </w:rPr>
        <w:t>Ковернинского</w:t>
      </w:r>
      <w:r w:rsidR="000B6DA7" w:rsidRPr="00B45217">
        <w:rPr>
          <w:b/>
          <w:sz w:val="32"/>
          <w:szCs w:val="24"/>
        </w:rPr>
        <w:t xml:space="preserve"> муниципального </w:t>
      </w:r>
      <w:r w:rsidR="00CE6501" w:rsidRPr="00B45217">
        <w:rPr>
          <w:b/>
          <w:sz w:val="32"/>
          <w:szCs w:val="24"/>
        </w:rPr>
        <w:t>округа</w:t>
      </w:r>
    </w:p>
    <w:p w:rsidR="000B6DA7" w:rsidRPr="00B45217" w:rsidRDefault="000B6DA7" w:rsidP="00B45217">
      <w:pPr>
        <w:pStyle w:val="ConsPlusNormal"/>
        <w:widowControl/>
        <w:ind w:firstLine="0"/>
        <w:jc w:val="center"/>
        <w:outlineLvl w:val="1"/>
        <w:rPr>
          <w:b/>
          <w:sz w:val="32"/>
          <w:szCs w:val="24"/>
        </w:rPr>
      </w:pPr>
      <w:r w:rsidRPr="00B45217">
        <w:rPr>
          <w:b/>
          <w:sz w:val="32"/>
          <w:szCs w:val="24"/>
        </w:rPr>
        <w:t>Нижегородской  области</w:t>
      </w:r>
    </w:p>
    <w:p w:rsidR="000B6DA7" w:rsidRPr="00B45217" w:rsidRDefault="007100F5" w:rsidP="00B45217">
      <w:pPr>
        <w:pStyle w:val="4"/>
        <w:spacing w:line="240" w:lineRule="auto"/>
        <w:ind w:left="0"/>
        <w:rPr>
          <w:rFonts w:ascii="Arial" w:hAnsi="Arial" w:cs="Arial"/>
          <w:b/>
          <w:sz w:val="32"/>
        </w:rPr>
      </w:pPr>
      <w:r w:rsidRPr="00B45217">
        <w:rPr>
          <w:rFonts w:ascii="Arial" w:hAnsi="Arial" w:cs="Arial"/>
          <w:b/>
          <w:sz w:val="32"/>
        </w:rPr>
        <w:t>РАСПОРЯЖ</w:t>
      </w:r>
      <w:r w:rsidR="000B6DA7" w:rsidRPr="00B45217">
        <w:rPr>
          <w:rFonts w:ascii="Arial" w:hAnsi="Arial" w:cs="Arial"/>
          <w:b/>
          <w:sz w:val="32"/>
        </w:rPr>
        <w:t>ЕНИЕ</w:t>
      </w:r>
    </w:p>
    <w:p w:rsidR="000B6DA7" w:rsidRPr="00B45217" w:rsidRDefault="000B6DA7" w:rsidP="00B45217">
      <w:pPr>
        <w:ind w:right="-483"/>
        <w:jc w:val="center"/>
        <w:rPr>
          <w:rFonts w:ascii="Arial" w:hAnsi="Arial" w:cs="Arial"/>
          <w:b/>
        </w:rPr>
      </w:pPr>
    </w:p>
    <w:p w:rsidR="00213B96" w:rsidRPr="00B45217" w:rsidRDefault="00B45217" w:rsidP="00B45217">
      <w:pPr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>06.05.2022</w:t>
      </w:r>
      <w:r w:rsidRPr="00B45217">
        <w:rPr>
          <w:rFonts w:ascii="Arial" w:hAnsi="Arial" w:cs="Arial"/>
        </w:rPr>
        <w:tab/>
      </w:r>
      <w:r w:rsidRPr="00B45217">
        <w:rPr>
          <w:rFonts w:ascii="Arial" w:hAnsi="Arial" w:cs="Arial"/>
        </w:rPr>
        <w:tab/>
      </w:r>
      <w:r w:rsidRPr="00B45217">
        <w:rPr>
          <w:rFonts w:ascii="Arial" w:hAnsi="Arial" w:cs="Arial"/>
        </w:rPr>
        <w:tab/>
      </w:r>
      <w:r w:rsidRPr="00B45217">
        <w:rPr>
          <w:rFonts w:ascii="Arial" w:hAnsi="Arial" w:cs="Arial"/>
        </w:rPr>
        <w:tab/>
      </w:r>
      <w:r w:rsidRPr="00B45217">
        <w:rPr>
          <w:rFonts w:ascii="Arial" w:hAnsi="Arial" w:cs="Arial"/>
        </w:rPr>
        <w:tab/>
      </w:r>
      <w:r w:rsidRPr="00B45217">
        <w:rPr>
          <w:rFonts w:ascii="Arial" w:hAnsi="Arial" w:cs="Arial"/>
        </w:rPr>
        <w:tab/>
      </w:r>
      <w:r w:rsidRPr="00B45217">
        <w:rPr>
          <w:rFonts w:ascii="Arial" w:hAnsi="Arial" w:cs="Arial"/>
        </w:rPr>
        <w:tab/>
      </w:r>
      <w:r w:rsidRPr="00B45217">
        <w:rPr>
          <w:rFonts w:ascii="Arial" w:hAnsi="Arial" w:cs="Arial"/>
        </w:rPr>
        <w:tab/>
      </w:r>
      <w:r w:rsidRPr="00B45217">
        <w:rPr>
          <w:rFonts w:ascii="Arial" w:hAnsi="Arial" w:cs="Arial"/>
        </w:rPr>
        <w:tab/>
      </w:r>
      <w:r w:rsidRPr="00B45217">
        <w:rPr>
          <w:rFonts w:ascii="Arial" w:hAnsi="Arial" w:cs="Arial"/>
        </w:rPr>
        <w:tab/>
      </w:r>
      <w:r w:rsidRPr="00B45217">
        <w:rPr>
          <w:rFonts w:ascii="Arial" w:hAnsi="Arial" w:cs="Arial"/>
        </w:rPr>
        <w:tab/>
        <w:t>№165-р</w:t>
      </w:r>
    </w:p>
    <w:p w:rsidR="00B45217" w:rsidRPr="00B45217" w:rsidRDefault="00B45217" w:rsidP="00B45217">
      <w:pPr>
        <w:jc w:val="center"/>
        <w:rPr>
          <w:rFonts w:ascii="Arial" w:hAnsi="Arial" w:cs="Arial"/>
          <w:b/>
        </w:rPr>
      </w:pPr>
    </w:p>
    <w:p w:rsidR="00967D8E" w:rsidRPr="00B45217" w:rsidRDefault="00211BC4" w:rsidP="00B45217">
      <w:pPr>
        <w:pStyle w:val="4"/>
        <w:spacing w:line="240" w:lineRule="auto"/>
        <w:ind w:left="0"/>
        <w:rPr>
          <w:rFonts w:ascii="Arial" w:hAnsi="Arial" w:cs="Arial"/>
          <w:b/>
          <w:sz w:val="32"/>
        </w:rPr>
      </w:pPr>
      <w:r w:rsidRPr="00B45217">
        <w:rPr>
          <w:rFonts w:ascii="Arial" w:hAnsi="Arial" w:cs="Arial"/>
          <w:b/>
          <w:sz w:val="32"/>
        </w:rPr>
        <w:t xml:space="preserve">Об утверждении плана мероприятий («дорожной карты») по содействию развитию конкуренции в Ковернинском муниципальном округе </w:t>
      </w:r>
    </w:p>
    <w:p w:rsidR="00B62071" w:rsidRPr="00B45217" w:rsidRDefault="00211BC4" w:rsidP="00B45217">
      <w:pPr>
        <w:pStyle w:val="4"/>
        <w:spacing w:line="240" w:lineRule="auto"/>
        <w:ind w:left="0"/>
        <w:rPr>
          <w:rFonts w:ascii="Arial" w:hAnsi="Arial" w:cs="Arial"/>
          <w:b/>
          <w:sz w:val="32"/>
        </w:rPr>
      </w:pPr>
      <w:r w:rsidRPr="00B45217">
        <w:rPr>
          <w:rFonts w:ascii="Arial" w:hAnsi="Arial" w:cs="Arial"/>
          <w:b/>
          <w:sz w:val="32"/>
        </w:rPr>
        <w:t>Нижегородской области на 2022-2025 годы</w:t>
      </w:r>
    </w:p>
    <w:p w:rsidR="00492E4F" w:rsidRPr="00B45217" w:rsidRDefault="00492E4F" w:rsidP="00B45217">
      <w:pPr>
        <w:rPr>
          <w:rFonts w:ascii="Arial" w:hAnsi="Arial" w:cs="Arial"/>
        </w:rPr>
      </w:pPr>
    </w:p>
    <w:p w:rsidR="00213B96" w:rsidRPr="00B45217" w:rsidRDefault="005A05D2" w:rsidP="00B45217">
      <w:pPr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ab/>
      </w:r>
      <w:r w:rsidR="00417120" w:rsidRPr="00B45217">
        <w:rPr>
          <w:rFonts w:ascii="Arial" w:hAnsi="Arial" w:cs="Arial"/>
        </w:rPr>
        <w:t xml:space="preserve">В соответствии с распоряжением </w:t>
      </w:r>
      <w:r w:rsidR="00A1630C" w:rsidRPr="00B45217">
        <w:rPr>
          <w:rFonts w:ascii="Arial" w:hAnsi="Arial" w:cs="Arial"/>
        </w:rPr>
        <w:t>Губернатора</w:t>
      </w:r>
      <w:r w:rsidR="00417120" w:rsidRPr="00B45217">
        <w:rPr>
          <w:rFonts w:ascii="Arial" w:hAnsi="Arial" w:cs="Arial"/>
        </w:rPr>
        <w:t xml:space="preserve"> Нижегородской области  </w:t>
      </w:r>
      <w:r w:rsidR="00211BC4" w:rsidRPr="00B45217">
        <w:rPr>
          <w:rFonts w:ascii="Arial" w:hAnsi="Arial" w:cs="Arial"/>
        </w:rPr>
        <w:t>от 28</w:t>
      </w:r>
      <w:r w:rsidR="001A2F8E" w:rsidRPr="00B45217">
        <w:rPr>
          <w:rFonts w:ascii="Arial" w:hAnsi="Arial" w:cs="Arial"/>
        </w:rPr>
        <w:t xml:space="preserve"> </w:t>
      </w:r>
      <w:r w:rsidR="00211BC4" w:rsidRPr="00B45217">
        <w:rPr>
          <w:rFonts w:ascii="Arial" w:hAnsi="Arial" w:cs="Arial"/>
        </w:rPr>
        <w:t>декабря 2021 года № 1936</w:t>
      </w:r>
      <w:r w:rsidR="00B62071" w:rsidRPr="00B45217">
        <w:rPr>
          <w:rFonts w:ascii="Arial" w:hAnsi="Arial" w:cs="Arial"/>
        </w:rPr>
        <w:t xml:space="preserve">-р  </w:t>
      </w:r>
      <w:r w:rsidR="005326FC" w:rsidRPr="00B45217">
        <w:rPr>
          <w:rFonts w:ascii="Arial" w:hAnsi="Arial" w:cs="Arial"/>
        </w:rPr>
        <w:t>«</w:t>
      </w:r>
      <w:r w:rsidR="000F1706" w:rsidRPr="00B45217">
        <w:rPr>
          <w:rFonts w:ascii="Arial" w:hAnsi="Arial" w:cs="Arial"/>
        </w:rPr>
        <w:t>О</w:t>
      </w:r>
      <w:r w:rsidR="00417120" w:rsidRPr="00B45217">
        <w:rPr>
          <w:rFonts w:ascii="Arial" w:hAnsi="Arial" w:cs="Arial"/>
        </w:rPr>
        <w:t xml:space="preserve">б утверждении </w:t>
      </w:r>
      <w:r w:rsidR="00211BC4" w:rsidRPr="00B45217">
        <w:rPr>
          <w:rFonts w:ascii="Arial" w:hAnsi="Arial" w:cs="Arial"/>
        </w:rPr>
        <w:t>перечня товарных рынков для содействия развитию конкуренции и п</w:t>
      </w:r>
      <w:r w:rsidR="00417120" w:rsidRPr="00B45217">
        <w:rPr>
          <w:rFonts w:ascii="Arial" w:hAnsi="Arial" w:cs="Arial"/>
        </w:rPr>
        <w:t>лана мероприятий («дорожной карты») по содействию развитию конкуренции в Нижегородской области</w:t>
      </w:r>
      <w:r w:rsidR="00211BC4" w:rsidRPr="00B45217">
        <w:rPr>
          <w:rFonts w:ascii="Arial" w:hAnsi="Arial" w:cs="Arial"/>
        </w:rPr>
        <w:t xml:space="preserve"> на 2022-2025 годы</w:t>
      </w:r>
      <w:r w:rsidR="00417120" w:rsidRPr="00B45217">
        <w:rPr>
          <w:rFonts w:ascii="Arial" w:hAnsi="Arial" w:cs="Arial"/>
        </w:rPr>
        <w:t>»:</w:t>
      </w:r>
    </w:p>
    <w:p w:rsidR="00F9520F" w:rsidRPr="00B45217" w:rsidRDefault="00B45217" w:rsidP="00B45217">
      <w:pPr>
        <w:pStyle w:val="af4"/>
        <w:ind w:firstLine="567"/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 xml:space="preserve">1. </w:t>
      </w:r>
      <w:r w:rsidR="00211BC4" w:rsidRPr="00B45217">
        <w:rPr>
          <w:rFonts w:ascii="Arial" w:hAnsi="Arial" w:cs="Arial"/>
        </w:rPr>
        <w:t xml:space="preserve">Утвердить </w:t>
      </w:r>
      <w:r w:rsidR="00F9520F" w:rsidRPr="00B45217">
        <w:rPr>
          <w:rFonts w:ascii="Arial" w:hAnsi="Arial" w:cs="Arial"/>
        </w:rPr>
        <w:t>прилагаемые:</w:t>
      </w:r>
    </w:p>
    <w:p w:rsidR="00F9520F" w:rsidRPr="00B45217" w:rsidRDefault="00967D8E" w:rsidP="00B45217">
      <w:pPr>
        <w:pStyle w:val="af4"/>
        <w:numPr>
          <w:ilvl w:val="1"/>
          <w:numId w:val="28"/>
        </w:numPr>
        <w:ind w:left="0" w:firstLine="0"/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>П</w:t>
      </w:r>
      <w:r w:rsidR="00F9520F" w:rsidRPr="00B45217">
        <w:rPr>
          <w:rFonts w:ascii="Arial" w:hAnsi="Arial" w:cs="Arial"/>
        </w:rPr>
        <w:t>еречень товарных рынков для содействия развитию конкуренции в Ковернинском муниципальном округе Нижегородской области;</w:t>
      </w:r>
      <w:r w:rsidR="00211BC4" w:rsidRPr="00B45217">
        <w:rPr>
          <w:rFonts w:ascii="Arial" w:hAnsi="Arial" w:cs="Arial"/>
        </w:rPr>
        <w:t xml:space="preserve"> </w:t>
      </w:r>
    </w:p>
    <w:p w:rsidR="00417120" w:rsidRPr="00B45217" w:rsidRDefault="00F9520F" w:rsidP="00B45217">
      <w:pPr>
        <w:pStyle w:val="af4"/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 xml:space="preserve">1.2. </w:t>
      </w:r>
      <w:r w:rsidR="00967D8E" w:rsidRPr="00B45217">
        <w:rPr>
          <w:rFonts w:ascii="Arial" w:hAnsi="Arial" w:cs="Arial"/>
        </w:rPr>
        <w:t>П</w:t>
      </w:r>
      <w:r w:rsidR="00417120" w:rsidRPr="00B45217">
        <w:rPr>
          <w:rFonts w:ascii="Arial" w:hAnsi="Arial" w:cs="Arial"/>
        </w:rPr>
        <w:t>лан мероприятий («дорожную карту») по содействию развит</w:t>
      </w:r>
      <w:r w:rsidR="005A05D2" w:rsidRPr="00B45217">
        <w:rPr>
          <w:rFonts w:ascii="Arial" w:hAnsi="Arial" w:cs="Arial"/>
        </w:rPr>
        <w:t>ию конкуренции в Ковернинском</w:t>
      </w:r>
      <w:r w:rsidR="00417120" w:rsidRPr="00B45217">
        <w:rPr>
          <w:rFonts w:ascii="Arial" w:hAnsi="Arial" w:cs="Arial"/>
        </w:rPr>
        <w:t xml:space="preserve"> муниципальном </w:t>
      </w:r>
      <w:r w:rsidR="001A2F8E" w:rsidRPr="00B45217">
        <w:rPr>
          <w:rFonts w:ascii="Arial" w:hAnsi="Arial" w:cs="Arial"/>
        </w:rPr>
        <w:t>округе</w:t>
      </w:r>
      <w:r w:rsidR="00B47880" w:rsidRPr="00B45217">
        <w:rPr>
          <w:rFonts w:ascii="Arial" w:hAnsi="Arial" w:cs="Arial"/>
        </w:rPr>
        <w:t xml:space="preserve"> Нижегородской области</w:t>
      </w:r>
      <w:r w:rsidR="00211BC4" w:rsidRPr="00B45217">
        <w:rPr>
          <w:rFonts w:ascii="Arial" w:hAnsi="Arial" w:cs="Arial"/>
        </w:rPr>
        <w:t xml:space="preserve"> на 2022-2025 годы (далее – План).</w:t>
      </w:r>
    </w:p>
    <w:p w:rsidR="00211BC4" w:rsidRPr="00B45217" w:rsidRDefault="00417120" w:rsidP="00B45217">
      <w:pPr>
        <w:pStyle w:val="af4"/>
        <w:ind w:firstLine="300"/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 xml:space="preserve">2. Структурным подразделениям администрации </w:t>
      </w:r>
      <w:r w:rsidR="005A05D2" w:rsidRPr="00B45217">
        <w:rPr>
          <w:rFonts w:ascii="Arial" w:hAnsi="Arial" w:cs="Arial"/>
        </w:rPr>
        <w:t>Ковернинского</w:t>
      </w:r>
      <w:r w:rsidR="001A2F8E" w:rsidRPr="00B45217">
        <w:rPr>
          <w:rFonts w:ascii="Arial" w:hAnsi="Arial" w:cs="Arial"/>
        </w:rPr>
        <w:t xml:space="preserve"> муниципального округа</w:t>
      </w:r>
      <w:r w:rsidRPr="00B45217">
        <w:rPr>
          <w:rFonts w:ascii="Arial" w:hAnsi="Arial" w:cs="Arial"/>
        </w:rPr>
        <w:t xml:space="preserve">, ответственным за </w:t>
      </w:r>
      <w:r w:rsidR="00C76985" w:rsidRPr="00B45217">
        <w:rPr>
          <w:rFonts w:ascii="Arial" w:hAnsi="Arial" w:cs="Arial"/>
        </w:rPr>
        <w:t xml:space="preserve">реализацию </w:t>
      </w:r>
      <w:r w:rsidRPr="00B45217">
        <w:rPr>
          <w:rFonts w:ascii="Arial" w:hAnsi="Arial" w:cs="Arial"/>
        </w:rPr>
        <w:t>мероприяти</w:t>
      </w:r>
      <w:r w:rsidR="00C76985" w:rsidRPr="00B45217">
        <w:rPr>
          <w:rFonts w:ascii="Arial" w:hAnsi="Arial" w:cs="Arial"/>
        </w:rPr>
        <w:t>й</w:t>
      </w:r>
      <w:r w:rsidRPr="00B45217">
        <w:rPr>
          <w:rFonts w:ascii="Arial" w:hAnsi="Arial" w:cs="Arial"/>
        </w:rPr>
        <w:t xml:space="preserve"> Плана, обеспечить </w:t>
      </w:r>
      <w:r w:rsidR="00C76985" w:rsidRPr="00B45217">
        <w:rPr>
          <w:rFonts w:ascii="Arial" w:hAnsi="Arial" w:cs="Arial"/>
        </w:rPr>
        <w:t xml:space="preserve">их </w:t>
      </w:r>
      <w:r w:rsidRPr="00B45217">
        <w:rPr>
          <w:rFonts w:ascii="Arial" w:hAnsi="Arial" w:cs="Arial"/>
        </w:rPr>
        <w:t>реализацию и предоставление отчета о реализации мероприятий Плана</w:t>
      </w:r>
      <w:r w:rsidR="00640EAD" w:rsidRPr="00B45217">
        <w:rPr>
          <w:rFonts w:ascii="Arial" w:hAnsi="Arial" w:cs="Arial"/>
        </w:rPr>
        <w:t xml:space="preserve"> в отдел </w:t>
      </w:r>
      <w:r w:rsidR="005A05D2" w:rsidRPr="00B45217">
        <w:rPr>
          <w:rFonts w:ascii="Arial" w:hAnsi="Arial" w:cs="Arial"/>
        </w:rPr>
        <w:t>экономики администрации Ковернинского</w:t>
      </w:r>
      <w:r w:rsidR="001A2F8E" w:rsidRPr="00B45217">
        <w:rPr>
          <w:rFonts w:ascii="Arial" w:hAnsi="Arial" w:cs="Arial"/>
        </w:rPr>
        <w:t xml:space="preserve"> муниципального округа</w:t>
      </w:r>
      <w:r w:rsidR="00211BC4" w:rsidRPr="00B45217">
        <w:rPr>
          <w:rFonts w:ascii="Arial" w:hAnsi="Arial" w:cs="Arial"/>
        </w:rPr>
        <w:t>:</w:t>
      </w:r>
    </w:p>
    <w:p w:rsidR="00211BC4" w:rsidRPr="00B45217" w:rsidRDefault="00211BC4" w:rsidP="00B45217">
      <w:pPr>
        <w:pStyle w:val="af4"/>
        <w:ind w:firstLine="300"/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 xml:space="preserve"> - по итогам первого полугодия - до 20 июля отчетного года; </w:t>
      </w:r>
    </w:p>
    <w:p w:rsidR="00417120" w:rsidRPr="00B45217" w:rsidRDefault="00211BC4" w:rsidP="00B45217">
      <w:pPr>
        <w:pStyle w:val="af4"/>
        <w:ind w:firstLine="300"/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>- по итогам года - до 25 января года, следующего за отчетным годом.</w:t>
      </w:r>
    </w:p>
    <w:p w:rsidR="00C76985" w:rsidRPr="00B45217" w:rsidRDefault="00C76985" w:rsidP="00B45217">
      <w:pPr>
        <w:pStyle w:val="af4"/>
        <w:ind w:firstLine="300"/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 xml:space="preserve">3. </w:t>
      </w:r>
      <w:r w:rsidR="005A05D2" w:rsidRPr="00B45217">
        <w:rPr>
          <w:rFonts w:ascii="Arial" w:hAnsi="Arial" w:cs="Arial"/>
        </w:rPr>
        <w:t>Отделу экономики администрации Ковернинского</w:t>
      </w:r>
      <w:r w:rsidRPr="00B45217">
        <w:rPr>
          <w:rFonts w:ascii="Arial" w:hAnsi="Arial" w:cs="Arial"/>
        </w:rPr>
        <w:t xml:space="preserve"> му</w:t>
      </w:r>
      <w:r w:rsidR="005A05D2" w:rsidRPr="00B45217">
        <w:rPr>
          <w:rFonts w:ascii="Arial" w:hAnsi="Arial" w:cs="Arial"/>
        </w:rPr>
        <w:t xml:space="preserve">ниципального </w:t>
      </w:r>
      <w:r w:rsidR="006B4ACD" w:rsidRPr="00B45217">
        <w:rPr>
          <w:rFonts w:ascii="Arial" w:hAnsi="Arial" w:cs="Arial"/>
        </w:rPr>
        <w:t xml:space="preserve">округа </w:t>
      </w:r>
      <w:r w:rsidR="005A05D2" w:rsidRPr="00B45217">
        <w:rPr>
          <w:rFonts w:ascii="Arial" w:hAnsi="Arial" w:cs="Arial"/>
        </w:rPr>
        <w:t>(М.А. Банкетовой</w:t>
      </w:r>
      <w:r w:rsidRPr="00B45217">
        <w:rPr>
          <w:rFonts w:ascii="Arial" w:hAnsi="Arial" w:cs="Arial"/>
        </w:rPr>
        <w:t xml:space="preserve">) осуществлять подготовку сводной информации о реализации мероприятий Плана с последующим её </w:t>
      </w:r>
      <w:r w:rsidR="00211BC4" w:rsidRPr="00B45217">
        <w:rPr>
          <w:rFonts w:ascii="Arial" w:hAnsi="Arial" w:cs="Arial"/>
        </w:rPr>
        <w:t>направлением в министерство экономического развития и инвестиций Нижегородской области</w:t>
      </w:r>
      <w:r w:rsidR="00A051E0" w:rsidRPr="00B45217">
        <w:rPr>
          <w:rFonts w:ascii="Arial" w:hAnsi="Arial" w:cs="Arial"/>
        </w:rPr>
        <w:t xml:space="preserve"> и размещением </w:t>
      </w:r>
      <w:r w:rsidRPr="00B45217">
        <w:rPr>
          <w:rFonts w:ascii="Arial" w:hAnsi="Arial" w:cs="Arial"/>
        </w:rPr>
        <w:t xml:space="preserve">на сайте администрации </w:t>
      </w:r>
      <w:r w:rsidR="005A05D2" w:rsidRPr="00B45217">
        <w:rPr>
          <w:rFonts w:ascii="Arial" w:hAnsi="Arial" w:cs="Arial"/>
        </w:rPr>
        <w:t>Ковернинского</w:t>
      </w:r>
      <w:r w:rsidR="001A2F8E" w:rsidRPr="00B45217">
        <w:rPr>
          <w:rFonts w:ascii="Arial" w:hAnsi="Arial" w:cs="Arial"/>
        </w:rPr>
        <w:t xml:space="preserve"> муниципального округа</w:t>
      </w:r>
      <w:r w:rsidRPr="00B45217">
        <w:rPr>
          <w:rFonts w:ascii="Arial" w:hAnsi="Arial" w:cs="Arial"/>
        </w:rPr>
        <w:t xml:space="preserve"> Нижегородской области.</w:t>
      </w:r>
    </w:p>
    <w:p w:rsidR="00A051E0" w:rsidRPr="00B45217" w:rsidRDefault="00A051E0" w:rsidP="00B45217">
      <w:pPr>
        <w:pStyle w:val="af4"/>
        <w:ind w:firstLine="300"/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>4. Отменить:</w:t>
      </w:r>
    </w:p>
    <w:p w:rsidR="00C002B9" w:rsidRPr="00B45217" w:rsidRDefault="00A051E0" w:rsidP="00B45217">
      <w:pPr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 xml:space="preserve">- </w:t>
      </w:r>
      <w:r w:rsidR="00C002B9" w:rsidRPr="00B45217">
        <w:rPr>
          <w:rFonts w:ascii="Arial" w:hAnsi="Arial" w:cs="Arial"/>
        </w:rPr>
        <w:t>Распоряжение администрации Ковернинского муниципального округа от 09.04.2021 № 172-р  «Об утверждении ведомственного плана мероприятий («дорожной карты») по содействию развитию конкуренции в Ковернинском муниципальном округе»;</w:t>
      </w:r>
    </w:p>
    <w:p w:rsidR="00A051E0" w:rsidRPr="00B45217" w:rsidRDefault="00C002B9" w:rsidP="00B45217">
      <w:pPr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>- Распоряжение администрации Ковернинского муниципального округа от 10.12.2021 № 591-р «О внесении изменений в распоряжение администрации Ковернинского муниципального округа от 09.04.2021 № 172-р  «Об утверждении ведомственного плана мероприятий («дорожной карты») по содействию развитию конкуренции в Ковернинском муниципальном округе»»;</w:t>
      </w:r>
    </w:p>
    <w:p w:rsidR="0063480C" w:rsidRPr="00B45217" w:rsidRDefault="00C002B9" w:rsidP="00B45217">
      <w:pPr>
        <w:ind w:firstLine="300"/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>5</w:t>
      </w:r>
      <w:r w:rsidR="0063480C" w:rsidRPr="00B45217">
        <w:rPr>
          <w:rFonts w:ascii="Arial" w:hAnsi="Arial" w:cs="Arial"/>
        </w:rPr>
        <w:t xml:space="preserve">. Настоящее распоряжение вступает в силу с </w:t>
      </w:r>
      <w:r w:rsidR="0049064A" w:rsidRPr="00B45217">
        <w:rPr>
          <w:rFonts w:ascii="Arial" w:hAnsi="Arial" w:cs="Arial"/>
        </w:rPr>
        <w:t>даты подписания</w:t>
      </w:r>
      <w:r w:rsidR="00A051E0" w:rsidRPr="00B45217">
        <w:rPr>
          <w:rFonts w:ascii="Arial" w:hAnsi="Arial" w:cs="Arial"/>
        </w:rPr>
        <w:t xml:space="preserve"> и подлежит размещению на сайте администрации Ковернинского муниципального округа</w:t>
      </w:r>
      <w:r w:rsidR="0063480C" w:rsidRPr="00B45217">
        <w:rPr>
          <w:rFonts w:ascii="Arial" w:hAnsi="Arial" w:cs="Arial"/>
        </w:rPr>
        <w:t>.</w:t>
      </w:r>
    </w:p>
    <w:p w:rsidR="00417120" w:rsidRPr="00B45217" w:rsidRDefault="00C002B9" w:rsidP="00B45217">
      <w:pPr>
        <w:ind w:firstLine="300"/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>6</w:t>
      </w:r>
      <w:r w:rsidR="00417120" w:rsidRPr="00B45217">
        <w:rPr>
          <w:rFonts w:ascii="Arial" w:hAnsi="Arial" w:cs="Arial"/>
        </w:rPr>
        <w:t xml:space="preserve">. Контроль за исполнением настоящего распоряжения </w:t>
      </w:r>
      <w:r w:rsidR="005A05D2" w:rsidRPr="00B45217">
        <w:rPr>
          <w:rFonts w:ascii="Arial" w:hAnsi="Arial" w:cs="Arial"/>
        </w:rPr>
        <w:t>возложить на нач</w:t>
      </w:r>
      <w:r w:rsidR="001A2F8E" w:rsidRPr="00B45217">
        <w:rPr>
          <w:rFonts w:ascii="Arial" w:hAnsi="Arial" w:cs="Arial"/>
        </w:rPr>
        <w:t>альника финансового управления а</w:t>
      </w:r>
      <w:r w:rsidR="005A05D2" w:rsidRPr="00B45217">
        <w:rPr>
          <w:rFonts w:ascii="Arial" w:hAnsi="Arial" w:cs="Arial"/>
        </w:rPr>
        <w:t>д</w:t>
      </w:r>
      <w:r w:rsidR="001A2F8E" w:rsidRPr="00B45217">
        <w:rPr>
          <w:rFonts w:ascii="Arial" w:hAnsi="Arial" w:cs="Arial"/>
        </w:rPr>
        <w:t>министрации Ковернинского муниципального округа</w:t>
      </w:r>
      <w:r w:rsidR="005A05D2" w:rsidRPr="00B45217">
        <w:rPr>
          <w:rFonts w:ascii="Arial" w:hAnsi="Arial" w:cs="Arial"/>
        </w:rPr>
        <w:t xml:space="preserve"> В.Н. Соколову</w:t>
      </w:r>
      <w:r w:rsidR="00417120" w:rsidRPr="00B45217">
        <w:rPr>
          <w:rFonts w:ascii="Arial" w:hAnsi="Arial" w:cs="Arial"/>
        </w:rPr>
        <w:t>.</w:t>
      </w:r>
    </w:p>
    <w:p w:rsidR="00640EAD" w:rsidRPr="00B45217" w:rsidRDefault="00640EAD" w:rsidP="00B45217">
      <w:pPr>
        <w:jc w:val="both"/>
        <w:rPr>
          <w:rFonts w:ascii="Arial" w:hAnsi="Arial" w:cs="Arial"/>
        </w:rPr>
      </w:pPr>
    </w:p>
    <w:p w:rsidR="00B45217" w:rsidRPr="00B45217" w:rsidRDefault="00C002B9" w:rsidP="00B45217">
      <w:pPr>
        <w:pStyle w:val="af4"/>
        <w:jc w:val="both"/>
        <w:rPr>
          <w:rFonts w:ascii="Arial" w:hAnsi="Arial" w:cs="Arial"/>
        </w:rPr>
      </w:pPr>
      <w:r w:rsidRPr="00B45217">
        <w:rPr>
          <w:rFonts w:ascii="Arial" w:hAnsi="Arial" w:cs="Arial"/>
        </w:rPr>
        <w:t>Глава</w:t>
      </w:r>
      <w:r w:rsidR="00686EAA" w:rsidRPr="00B45217">
        <w:rPr>
          <w:rFonts w:ascii="Arial" w:hAnsi="Arial" w:cs="Arial"/>
        </w:rPr>
        <w:t xml:space="preserve"> </w:t>
      </w:r>
      <w:r w:rsidR="000F1706" w:rsidRPr="00B45217">
        <w:rPr>
          <w:rFonts w:ascii="Arial" w:hAnsi="Arial" w:cs="Arial"/>
        </w:rPr>
        <w:t>местного самоуправления</w:t>
      </w:r>
      <w:r w:rsidR="00B45217" w:rsidRPr="00B45217">
        <w:rPr>
          <w:rFonts w:ascii="Arial" w:hAnsi="Arial" w:cs="Arial"/>
        </w:rPr>
        <w:tab/>
      </w:r>
      <w:r w:rsidR="00B45217" w:rsidRPr="00B45217">
        <w:rPr>
          <w:rFonts w:ascii="Arial" w:hAnsi="Arial" w:cs="Arial"/>
        </w:rPr>
        <w:tab/>
      </w:r>
      <w:r w:rsidR="00B45217" w:rsidRPr="00B45217">
        <w:rPr>
          <w:rFonts w:ascii="Arial" w:hAnsi="Arial" w:cs="Arial"/>
        </w:rPr>
        <w:tab/>
      </w:r>
      <w:r w:rsidR="00B45217" w:rsidRPr="00B45217">
        <w:rPr>
          <w:rFonts w:ascii="Arial" w:hAnsi="Arial" w:cs="Arial"/>
        </w:rPr>
        <w:tab/>
      </w:r>
      <w:r w:rsidR="00B45217" w:rsidRPr="00B45217">
        <w:rPr>
          <w:rFonts w:ascii="Arial" w:hAnsi="Arial" w:cs="Arial"/>
        </w:rPr>
        <w:tab/>
      </w:r>
      <w:r w:rsidR="00967D8E" w:rsidRPr="00B45217">
        <w:rPr>
          <w:rFonts w:ascii="Arial" w:hAnsi="Arial" w:cs="Arial"/>
        </w:rPr>
        <w:tab/>
      </w:r>
      <w:r w:rsidRPr="00B45217">
        <w:rPr>
          <w:rFonts w:ascii="Arial" w:hAnsi="Arial" w:cs="Arial"/>
        </w:rPr>
        <w:t xml:space="preserve"> О.П. Шмелев</w:t>
      </w:r>
    </w:p>
    <w:p w:rsidR="00B45217" w:rsidRPr="00B45217" w:rsidRDefault="00B45217" w:rsidP="00B45217">
      <w:pPr>
        <w:pStyle w:val="af4"/>
        <w:jc w:val="both"/>
        <w:rPr>
          <w:rFonts w:ascii="Arial" w:hAnsi="Arial" w:cs="Arial"/>
        </w:rPr>
      </w:pPr>
    </w:p>
    <w:p w:rsidR="00B45217" w:rsidRPr="00B45217" w:rsidRDefault="00B45217" w:rsidP="00B45217">
      <w:pPr>
        <w:ind w:left="10206"/>
        <w:jc w:val="center"/>
        <w:rPr>
          <w:rFonts w:ascii="Arial" w:hAnsi="Arial" w:cs="Arial"/>
        </w:rPr>
        <w:sectPr w:rsidR="00B45217" w:rsidRPr="00B45217" w:rsidSect="00B45217">
          <w:headerReference w:type="even" r:id="rId8"/>
          <w:footerReference w:type="even" r:id="rId9"/>
          <w:footerReference w:type="default" r:id="rId10"/>
          <w:pgSz w:w="11907" w:h="16840" w:code="9"/>
          <w:pgMar w:top="851" w:right="851" w:bottom="851" w:left="1418" w:header="459" w:footer="851" w:gutter="0"/>
          <w:pgNumType w:start="1"/>
          <w:cols w:space="720"/>
          <w:titlePg/>
          <w:docGrid w:linePitch="326"/>
        </w:sectPr>
      </w:pPr>
    </w:p>
    <w:p w:rsidR="00B45217" w:rsidRPr="00B45217" w:rsidRDefault="00B45217" w:rsidP="00B45217">
      <w:pPr>
        <w:ind w:left="10206"/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</w:rPr>
        <w:lastRenderedPageBreak/>
        <w:t>УТВЕРЖДЕН</w:t>
      </w:r>
    </w:p>
    <w:p w:rsidR="00B45217" w:rsidRPr="00B45217" w:rsidRDefault="00B45217" w:rsidP="00B45217">
      <w:pPr>
        <w:ind w:left="10206"/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</w:rPr>
        <w:t>распоряжением администрации Ковернинского муниципального округа</w:t>
      </w:r>
    </w:p>
    <w:p w:rsidR="00B45217" w:rsidRPr="00B45217" w:rsidRDefault="00B45217" w:rsidP="00B45217">
      <w:pPr>
        <w:ind w:left="10206"/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</w:rPr>
        <w:t>Нижегородской области</w:t>
      </w:r>
    </w:p>
    <w:p w:rsidR="00B45217" w:rsidRPr="00B45217" w:rsidRDefault="00B45217" w:rsidP="00B45217">
      <w:pPr>
        <w:ind w:left="10206"/>
        <w:jc w:val="center"/>
        <w:rPr>
          <w:rFonts w:ascii="Arial" w:hAnsi="Arial" w:cs="Arial"/>
        </w:rPr>
      </w:pPr>
      <w:r w:rsidRPr="00B45217">
        <w:rPr>
          <w:rFonts w:ascii="Arial" w:hAnsi="Arial" w:cs="Arial"/>
        </w:rPr>
        <w:t>от 06.05.2022 №165-р</w:t>
      </w:r>
    </w:p>
    <w:p w:rsidR="00B45217" w:rsidRPr="00B45217" w:rsidRDefault="00B45217" w:rsidP="00B45217">
      <w:pPr>
        <w:ind w:left="10206"/>
        <w:jc w:val="center"/>
        <w:rPr>
          <w:rFonts w:ascii="Arial" w:hAnsi="Arial" w:cs="Arial"/>
        </w:rPr>
      </w:pPr>
    </w:p>
    <w:p w:rsidR="00B45217" w:rsidRPr="00B45217" w:rsidRDefault="00B45217" w:rsidP="00B45217">
      <w:pPr>
        <w:jc w:val="center"/>
        <w:rPr>
          <w:rFonts w:ascii="Arial" w:hAnsi="Arial" w:cs="Arial"/>
          <w:b/>
        </w:rPr>
      </w:pPr>
    </w:p>
    <w:p w:rsidR="00B45217" w:rsidRPr="00B45217" w:rsidRDefault="00B45217" w:rsidP="00B45217">
      <w:pPr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  <w:b/>
        </w:rPr>
        <w:t xml:space="preserve">ПЕРЕЧЕНЬ </w:t>
      </w:r>
    </w:p>
    <w:p w:rsidR="00B45217" w:rsidRPr="00B45217" w:rsidRDefault="00B45217" w:rsidP="00B45217">
      <w:pPr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  <w:b/>
        </w:rPr>
        <w:t xml:space="preserve">товарных рынков для содействия развитию конкуренции в Ковернинском муниципальном округе </w:t>
      </w:r>
    </w:p>
    <w:p w:rsidR="00B45217" w:rsidRPr="00B45217" w:rsidRDefault="00B45217" w:rsidP="00B45217">
      <w:pPr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  <w:b/>
        </w:rPr>
        <w:t>Нижегородской области</w:t>
      </w:r>
    </w:p>
    <w:p w:rsidR="00B45217" w:rsidRPr="00B45217" w:rsidRDefault="00B45217" w:rsidP="00B45217">
      <w:pPr>
        <w:jc w:val="center"/>
        <w:rPr>
          <w:rFonts w:ascii="Arial" w:hAnsi="Arial" w:cs="Arial"/>
          <w:b/>
        </w:rPr>
      </w:pPr>
    </w:p>
    <w:tbl>
      <w:tblPr>
        <w:tblStyle w:val="a9"/>
        <w:tblW w:w="14968" w:type="dxa"/>
        <w:tblInd w:w="-5" w:type="dxa"/>
        <w:tblLayout w:type="fixed"/>
        <w:tblLook w:val="04A0"/>
      </w:tblPr>
      <w:tblGrid>
        <w:gridCol w:w="513"/>
        <w:gridCol w:w="1614"/>
        <w:gridCol w:w="4932"/>
        <w:gridCol w:w="2127"/>
        <w:gridCol w:w="675"/>
        <w:gridCol w:w="851"/>
        <w:gridCol w:w="709"/>
        <w:gridCol w:w="708"/>
        <w:gridCol w:w="996"/>
        <w:gridCol w:w="1843"/>
      </w:tblGrid>
      <w:tr w:rsidR="00B45217" w:rsidRPr="00B45217" w:rsidTr="00B45217">
        <w:trPr>
          <w:tblHeader/>
        </w:trPr>
        <w:tc>
          <w:tcPr>
            <w:tcW w:w="513" w:type="dxa"/>
            <w:vMerge w:val="restart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№ п/п</w:t>
            </w:r>
          </w:p>
        </w:tc>
        <w:tc>
          <w:tcPr>
            <w:tcW w:w="1614" w:type="dxa"/>
            <w:vMerge w:val="restart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Наименование рынка</w:t>
            </w:r>
          </w:p>
        </w:tc>
        <w:tc>
          <w:tcPr>
            <w:tcW w:w="4932" w:type="dxa"/>
            <w:vMerge w:val="restart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bCs/>
              </w:rPr>
            </w:pPr>
            <w:r w:rsidRPr="00B45217">
              <w:rPr>
                <w:rFonts w:ascii="Arial" w:hAnsi="Arial" w:cs="Arial"/>
                <w:bCs/>
                <w:noProof/>
              </w:rPr>
              <w:t>Обоснование включения товарного рынка в перечень</w:t>
            </w:r>
          </w:p>
        </w:tc>
        <w:tc>
          <w:tcPr>
            <w:tcW w:w="2127" w:type="dxa"/>
            <w:vMerge w:val="restart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Наименование ключевого показателя</w:t>
            </w:r>
          </w:p>
        </w:tc>
        <w:tc>
          <w:tcPr>
            <w:tcW w:w="675" w:type="dxa"/>
            <w:vMerge w:val="restart"/>
            <w:textDirection w:val="btLr"/>
            <w:vAlign w:val="cente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2021 г. (оценка)</w:t>
            </w:r>
          </w:p>
        </w:tc>
        <w:tc>
          <w:tcPr>
            <w:tcW w:w="3264" w:type="dxa"/>
            <w:gridSpan w:val="4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Плановые значения 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Ответственные исполнители</w:t>
            </w:r>
          </w:p>
        </w:tc>
      </w:tr>
      <w:tr w:rsidR="00B45217" w:rsidRPr="00B45217" w:rsidTr="00B45217">
        <w:trPr>
          <w:cantSplit/>
          <w:trHeight w:val="1475"/>
          <w:tblHeader/>
        </w:trPr>
        <w:tc>
          <w:tcPr>
            <w:tcW w:w="513" w:type="dxa"/>
            <w:vMerge/>
            <w:vAlign w:val="center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vMerge/>
            <w:vAlign w:val="center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4932" w:type="dxa"/>
            <w:vMerge/>
            <w:vAlign w:val="center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  <w:vMerge/>
            <w:textDirection w:val="btLr"/>
            <w:vAlign w:val="cente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2022 г.</w:t>
            </w:r>
          </w:p>
        </w:tc>
        <w:tc>
          <w:tcPr>
            <w:tcW w:w="709" w:type="dxa"/>
            <w:textDirection w:val="btLr"/>
            <w:vAlign w:val="cente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2023 г.</w:t>
            </w:r>
          </w:p>
        </w:tc>
        <w:tc>
          <w:tcPr>
            <w:tcW w:w="708" w:type="dxa"/>
            <w:textDirection w:val="btLr"/>
            <w:vAlign w:val="cente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2024 г.</w:t>
            </w:r>
          </w:p>
        </w:tc>
        <w:tc>
          <w:tcPr>
            <w:tcW w:w="996" w:type="dxa"/>
            <w:textDirection w:val="btLr"/>
            <w:vAlign w:val="cente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2025г.</w:t>
            </w:r>
          </w:p>
        </w:tc>
        <w:tc>
          <w:tcPr>
            <w:tcW w:w="1843" w:type="dxa"/>
            <w:vMerge/>
            <w:vAlign w:val="center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</w:tr>
      <w:tr w:rsidR="00B45217" w:rsidRPr="00B45217" w:rsidTr="00B45217">
        <w:tc>
          <w:tcPr>
            <w:tcW w:w="513" w:type="dxa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4932" w:type="dxa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</w:tr>
      <w:tr w:rsidR="00B45217" w:rsidRPr="00B45217" w:rsidTr="00B45217">
        <w:tc>
          <w:tcPr>
            <w:tcW w:w="14968" w:type="dxa"/>
            <w:gridSpan w:val="10"/>
            <w:vAlign w:val="center"/>
          </w:tcPr>
          <w:p w:rsidR="00B45217" w:rsidRPr="00B45217" w:rsidRDefault="00B45217" w:rsidP="00B45217">
            <w:pPr>
              <w:rPr>
                <w:rFonts w:ascii="Arial" w:hAnsi="Arial" w:cs="Arial"/>
                <w:bCs/>
              </w:rPr>
            </w:pPr>
            <w:r w:rsidRPr="00B45217">
              <w:rPr>
                <w:rFonts w:ascii="Arial" w:hAnsi="Arial" w:cs="Arial"/>
                <w:bCs/>
              </w:rPr>
              <w:t>Товарные рынки для содействия развитию конкуренции в субъекте Российской Федерации, предусмотренные приложением к стандарту развития конкуренции в субъектах Российской Федерации, утвержденному распоряжением Правительства Российской Федерации от 17 апреля 2019 г. № 768-р (далее – Стандарт)</w:t>
            </w:r>
          </w:p>
        </w:tc>
      </w:tr>
      <w:tr w:rsidR="00B45217" w:rsidRPr="00B45217" w:rsidTr="00B45217">
        <w:tc>
          <w:tcPr>
            <w:tcW w:w="513" w:type="dxa"/>
            <w:tcBorders>
              <w:top w:val="single" w:sz="4" w:space="0" w:color="auto"/>
            </w:tcBorders>
          </w:tcPr>
          <w:p w:rsidR="00B45217" w:rsidRPr="00B45217" w:rsidRDefault="00B45217" w:rsidP="00B45217">
            <w:pPr>
              <w:pStyle w:val="af6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t>Рынок ритуальных услуг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  <w:bCs/>
              </w:rPr>
            </w:pPr>
            <w:r w:rsidRPr="00B45217">
              <w:rPr>
                <w:rFonts w:ascii="Arial" w:hAnsi="Arial" w:cs="Arial"/>
                <w:iCs/>
              </w:rPr>
              <w:t>Текущая ситуация.</w:t>
            </w:r>
            <w:r w:rsidRPr="00B45217">
              <w:rPr>
                <w:rFonts w:ascii="Arial" w:hAnsi="Arial" w:cs="Arial"/>
              </w:rPr>
              <w:t xml:space="preserve"> Рынок ритуальных услуг представлен </w:t>
            </w:r>
            <w:r w:rsidRPr="00B45217">
              <w:rPr>
                <w:rFonts w:ascii="Arial" w:hAnsi="Arial" w:cs="Arial"/>
                <w:bCs/>
              </w:rPr>
              <w:t>2 хозяйствующими субъектами, все - частные организации.</w:t>
            </w:r>
          </w:p>
          <w:p w:rsidR="00B45217" w:rsidRPr="00B45217" w:rsidRDefault="00B45217" w:rsidP="00B45217">
            <w:pPr>
              <w:ind w:firstLine="19"/>
              <w:rPr>
                <w:rFonts w:ascii="Arial" w:hAnsi="Arial" w:cs="Arial"/>
                <w:bCs/>
              </w:rPr>
            </w:pPr>
            <w:r w:rsidRPr="00B45217">
              <w:rPr>
                <w:rFonts w:ascii="Arial" w:hAnsi="Arial" w:cs="Arial"/>
                <w:bCs/>
              </w:rPr>
              <w:t>Задачи развития конкуренции на рынке ритуальных услуг - усиление мер по пресечению недобросовестной конкуренции.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Существенные административные барьеры на рынке отсутствуют.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iCs/>
              </w:rPr>
              <w:t>Проблематика.</w:t>
            </w:r>
            <w:r w:rsidRPr="00B45217">
              <w:rPr>
                <w:rFonts w:ascii="Arial" w:hAnsi="Arial" w:cs="Arial"/>
              </w:rPr>
              <w:t xml:space="preserve"> Соотношение цены и качества услуг.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iCs/>
              </w:rPr>
              <w:t>Обоснование выбора рынка.</w:t>
            </w:r>
            <w:r w:rsidRPr="00B45217">
              <w:rPr>
                <w:rFonts w:ascii="Arial" w:hAnsi="Arial" w:cs="Arial"/>
              </w:rPr>
              <w:t xml:space="preserve"> Развитие конкуренции на рынке в целях обеспечения населения доступными и </w:t>
            </w:r>
            <w:r w:rsidRPr="00B45217">
              <w:rPr>
                <w:rFonts w:ascii="Arial" w:hAnsi="Arial" w:cs="Arial"/>
              </w:rPr>
              <w:lastRenderedPageBreak/>
              <w:t>качественными услугами.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iCs/>
              </w:rPr>
              <w:t>Меры по развитию конкуренции.</w:t>
            </w:r>
            <w:r w:rsidRPr="00B45217">
              <w:rPr>
                <w:rFonts w:ascii="Arial" w:hAnsi="Arial" w:cs="Arial"/>
              </w:rPr>
              <w:t xml:space="preserve"> Повышение прозрачности процедуры получения земельных участков. Регламентирование процедур предоставления мест для захоронений на муниципальном уровне. Проведение инвентаризации действующих мест погребения (кладбищ).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 xml:space="preserve">Доля организаций частной формы собственности в сфере ритуальных услуг (доля выручки организаций частной формы собственности, от общего объема выручки всех </w:t>
            </w:r>
            <w:r w:rsidRPr="00B45217">
              <w:rPr>
                <w:rFonts w:ascii="Arial" w:hAnsi="Arial" w:cs="Arial"/>
              </w:rPr>
              <w:lastRenderedPageBreak/>
              <w:t>хозяйствующих субъектов (всех форм собственности), за исключением выручки от оказания услуг (выполнения работ) по содержанию и благоустройству кладбищ), %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851" w:type="dxa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Отдел экономики администрации, Комитет имущественных отношений (далее – КИО), территориальные органы администрации</w:t>
            </w:r>
          </w:p>
        </w:tc>
      </w:tr>
      <w:tr w:rsidR="00B45217" w:rsidRPr="00B45217" w:rsidTr="00B45217">
        <w:tc>
          <w:tcPr>
            <w:tcW w:w="513" w:type="dxa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614" w:type="dxa"/>
          </w:tcPr>
          <w:p w:rsidR="00B45217" w:rsidRPr="00B45217" w:rsidRDefault="00B45217" w:rsidP="00B45217">
            <w:pPr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t>Рынок выполнения работ по благоустройству городской среды</w:t>
            </w:r>
          </w:p>
        </w:tc>
        <w:tc>
          <w:tcPr>
            <w:tcW w:w="4932" w:type="dxa"/>
          </w:tcPr>
          <w:p w:rsidR="00B45217" w:rsidRPr="00B45217" w:rsidRDefault="00B45217" w:rsidP="00B45217">
            <w:pPr>
              <w:ind w:firstLine="19"/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iCs/>
              </w:rPr>
              <w:t>Текущая ситуация</w:t>
            </w:r>
            <w:r w:rsidRPr="00B45217">
              <w:rPr>
                <w:rFonts w:ascii="Arial" w:hAnsi="Arial" w:cs="Arial"/>
              </w:rPr>
              <w:t xml:space="preserve">. Задачи развития конкуренции на рынке выполнения работ по благоустройству городской среды: Обеспечение прозрачности и равноправного доступа к закупкам для всех участников рынка.  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iCs/>
              </w:rPr>
              <w:t xml:space="preserve">Проблематика. </w:t>
            </w:r>
            <w:r w:rsidRPr="00B45217">
              <w:rPr>
                <w:rFonts w:ascii="Arial" w:hAnsi="Arial" w:cs="Arial"/>
              </w:rPr>
              <w:t xml:space="preserve">Не достаточно высокий уровень удовлетворенности потребителей уровнем цен и качеством услуг. 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iCs/>
              </w:rPr>
              <w:t>Обоснование выбора рынка.</w:t>
            </w:r>
            <w:r w:rsidRPr="00B45217">
              <w:rPr>
                <w:rFonts w:ascii="Arial" w:hAnsi="Arial" w:cs="Arial"/>
              </w:rPr>
              <w:t xml:space="preserve"> Недостаточный уровень развития конкуренции по оценке предпринимателей. Благоустройство городской среды является приоритетным направлением развития в рамках </w:t>
            </w:r>
            <w:r w:rsidRPr="00B45217">
              <w:rPr>
                <w:rFonts w:ascii="Arial" w:hAnsi="Arial" w:cs="Arial"/>
              </w:rPr>
              <w:lastRenderedPageBreak/>
              <w:t>реализации национальных проектов (НП «Жилье и городская среда»).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iCs/>
              </w:rPr>
              <w:t>Меры по развитию конкуренции</w:t>
            </w:r>
            <w:r w:rsidRPr="00B45217">
              <w:rPr>
                <w:rFonts w:ascii="Arial" w:hAnsi="Arial" w:cs="Arial"/>
              </w:rPr>
              <w:t>. Обеспечение прозрачности и равноправного доступа к закупкам для всех участников рынка. Вовлечение населения в процесс определения и реализации приоритетных проектов по благоустройству городской среды. Консультационная поддержка предпринимателей.</w:t>
            </w:r>
          </w:p>
        </w:tc>
        <w:tc>
          <w:tcPr>
            <w:tcW w:w="2127" w:type="dxa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 xml:space="preserve">Доля организаций частной формы собственности в сфере выполнения работ по благоустройству городской среды (доля объема выручки организаций частной формы собственности от общего объема выручки </w:t>
            </w:r>
            <w:r w:rsidRPr="00B45217">
              <w:rPr>
                <w:rFonts w:ascii="Arial" w:hAnsi="Arial" w:cs="Arial"/>
              </w:rPr>
              <w:lastRenderedPageBreak/>
              <w:t>всех хозяйствующих субъектов), %</w:t>
            </w:r>
          </w:p>
        </w:tc>
        <w:tc>
          <w:tcPr>
            <w:tcW w:w="675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highlight w:val="yellow"/>
              </w:rPr>
            </w:pPr>
            <w:r w:rsidRPr="00B45217">
              <w:rPr>
                <w:rFonts w:ascii="Arial" w:hAnsi="Arial" w:cs="Arial"/>
              </w:rPr>
              <w:lastRenderedPageBreak/>
              <w:t>75</w:t>
            </w:r>
          </w:p>
        </w:tc>
        <w:tc>
          <w:tcPr>
            <w:tcW w:w="851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60,5</w:t>
            </w:r>
          </w:p>
        </w:tc>
        <w:tc>
          <w:tcPr>
            <w:tcW w:w="709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60,6</w:t>
            </w:r>
          </w:p>
        </w:tc>
        <w:tc>
          <w:tcPr>
            <w:tcW w:w="708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60,7</w:t>
            </w:r>
          </w:p>
        </w:tc>
        <w:tc>
          <w:tcPr>
            <w:tcW w:w="996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60,8</w:t>
            </w:r>
          </w:p>
        </w:tc>
        <w:tc>
          <w:tcPr>
            <w:tcW w:w="1843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Отдел капитального строительства, архитектуры и ЖКХ (далее – ОКС), сектор закупок, отдел экономики, территориаль-ные органы администрации округа, АНО ЦПП (по согласованию</w:t>
            </w:r>
            <w:r w:rsidRPr="00B45217">
              <w:rPr>
                <w:rFonts w:ascii="Arial" w:hAnsi="Arial" w:cs="Arial"/>
              </w:rPr>
              <w:lastRenderedPageBreak/>
              <w:t xml:space="preserve">) </w:t>
            </w: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</w:tr>
      <w:tr w:rsidR="00B45217" w:rsidRPr="00B45217" w:rsidTr="00B45217">
        <w:tc>
          <w:tcPr>
            <w:tcW w:w="513" w:type="dxa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14" w:type="dxa"/>
          </w:tcPr>
          <w:p w:rsidR="00B45217" w:rsidRPr="00B45217" w:rsidRDefault="00B45217" w:rsidP="00B45217">
            <w:pPr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932" w:type="dxa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Текущая ситуация. На территории Ковернинского муниципального округа действует только одна организация частной формы собственности ООО «Ковернинский автопарк». 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Проблематика. Наличие нелегальных перевозчиков в муниципальных образованиях Нижегородской области. Недостаточно высокая удовлетворенность потребителей качеством услуг и уровнем цен. 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Обоснование выбора рынка. Развитие конкуренции в целях обеспечения населения качественными транспортными услугами. Обеспечение равных условий для участников рынка. 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Меры по развитию конкуренции. </w:t>
            </w:r>
            <w:r w:rsidRPr="00B45217">
              <w:rPr>
                <w:rFonts w:ascii="Arial" w:hAnsi="Arial" w:cs="Arial"/>
              </w:rPr>
              <w:lastRenderedPageBreak/>
              <w:t>Усиление контроля за нелегальными перевозчиками. Обеспечение прозрачности конкурсов на право осуществления перевозок. Мониторинг пассажиропотока.</w:t>
            </w:r>
          </w:p>
        </w:tc>
        <w:tc>
          <w:tcPr>
            <w:tcW w:w="2127" w:type="dxa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(по количеству перевезенных </w:t>
            </w:r>
            <w:r w:rsidRPr="00B45217">
              <w:rPr>
                <w:rFonts w:ascii="Arial" w:hAnsi="Arial" w:cs="Arial"/>
              </w:rPr>
              <w:lastRenderedPageBreak/>
              <w:t>пассажиров), %</w:t>
            </w:r>
          </w:p>
        </w:tc>
        <w:tc>
          <w:tcPr>
            <w:tcW w:w="675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851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996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Сектор ЖКХ </w:t>
            </w:r>
          </w:p>
        </w:tc>
      </w:tr>
      <w:tr w:rsidR="00B45217" w:rsidRPr="00B45217" w:rsidTr="00B45217">
        <w:tc>
          <w:tcPr>
            <w:tcW w:w="513" w:type="dxa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614" w:type="dxa"/>
          </w:tcPr>
          <w:p w:rsidR="00B45217" w:rsidRPr="00B45217" w:rsidRDefault="00B45217" w:rsidP="00B45217">
            <w:pPr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932" w:type="dxa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Текущая ситуация. На территории Ковернинского муниципального округа действует только одна организация частной формы собственности ООО «Ковернинский автопарк». 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Проблематика. Наличие нелегальных перевозчиков в муниципальных образованиях Нижегородской области. Недостаточно высокая удовлетворенность потребителей качеством услуг и уровнем цен. 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Обоснование выбора рынка. Развитие конкуренции в целях обеспечения населения качественными транспортными услугами. Обеспечение равных условий для участников рынка. 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Меры по развитию конкуренции. Усиление контроля за нелегальными перевозчиками. Обеспечение прозрачности конкурсов на право осуществления перевозок. Мониторинг пассажиропотока.</w:t>
            </w:r>
          </w:p>
        </w:tc>
        <w:tc>
          <w:tcPr>
            <w:tcW w:w="2127" w:type="dxa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 (по количеству перевезенных пассажиров), %</w:t>
            </w:r>
          </w:p>
        </w:tc>
        <w:tc>
          <w:tcPr>
            <w:tcW w:w="675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996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Сектор ЖКХ </w:t>
            </w:r>
          </w:p>
        </w:tc>
      </w:tr>
      <w:tr w:rsidR="00B45217" w:rsidRPr="00B45217" w:rsidTr="00B45217">
        <w:tc>
          <w:tcPr>
            <w:tcW w:w="513" w:type="dxa"/>
          </w:tcPr>
          <w:p w:rsidR="00B45217" w:rsidRPr="00B45217" w:rsidRDefault="00B45217" w:rsidP="00B45217">
            <w:pPr>
              <w:ind w:left="5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5.</w:t>
            </w:r>
          </w:p>
        </w:tc>
        <w:tc>
          <w:tcPr>
            <w:tcW w:w="1614" w:type="dxa"/>
          </w:tcPr>
          <w:p w:rsidR="00B45217" w:rsidRPr="00B45217" w:rsidRDefault="00B45217" w:rsidP="00B45217">
            <w:pPr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t xml:space="preserve">Рынок </w:t>
            </w:r>
            <w:r w:rsidRPr="00B45217">
              <w:rPr>
                <w:rFonts w:ascii="Arial" w:hAnsi="Arial" w:cs="Arial"/>
                <w:iCs/>
              </w:rPr>
              <w:lastRenderedPageBreak/>
              <w:t>деятельности в сфере туризма, в том числе рынок гостиничных услуг</w:t>
            </w:r>
          </w:p>
        </w:tc>
        <w:tc>
          <w:tcPr>
            <w:tcW w:w="4932" w:type="dxa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lastRenderedPageBreak/>
              <w:t xml:space="preserve">Текущая ситуация. На рынке </w:t>
            </w:r>
            <w:r w:rsidRPr="00B45217">
              <w:rPr>
                <w:rFonts w:ascii="Arial" w:hAnsi="Arial" w:cs="Arial"/>
                <w:iCs/>
              </w:rPr>
              <w:lastRenderedPageBreak/>
              <w:t>деятельности в сфере туризма осуществляет деятельность отдел культуры администрации округа (сектор по туризму).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t xml:space="preserve">Уровень конкуренции низкий. 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t xml:space="preserve">Проблематика. Значительная доля потребителей, неудовлетворенных количеством организаций и уровнем цен на рынке в сфере туристских услуг. 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t>Обоснование выбора рынка. Развитие туристской отрасли в соответствии со Стратегией социально-экономического развития Нижегородской области до 2035 года, утвержденной постановлением Правительства Нижегородской области от 21 декабря 2018 г. № 889, является приоритетом Правительства Нижегородской области.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t>Развитие туриндустрии необходимо для обеспечения стабильного развития экономики округа.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t>Меры по развитию конкуренции. Повышение информированности хозяйствующих субъектов о мерах по развитию туристской отрасли.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  <w:iCs/>
              </w:rPr>
            </w:pPr>
            <w:r w:rsidRPr="00B45217">
              <w:rPr>
                <w:rFonts w:ascii="Arial" w:hAnsi="Arial" w:cs="Arial"/>
                <w:iCs/>
              </w:rPr>
              <w:t xml:space="preserve">Содействие созданию объектов туриндустрии. </w:t>
            </w:r>
          </w:p>
        </w:tc>
        <w:tc>
          <w:tcPr>
            <w:tcW w:w="2127" w:type="dxa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color w:val="000000" w:themeColor="text1"/>
              </w:rPr>
              <w:lastRenderedPageBreak/>
              <w:t xml:space="preserve">Количество </w:t>
            </w:r>
            <w:r w:rsidRPr="00B45217">
              <w:rPr>
                <w:rFonts w:ascii="Arial" w:hAnsi="Arial" w:cs="Arial"/>
                <w:color w:val="000000" w:themeColor="text1"/>
              </w:rPr>
              <w:lastRenderedPageBreak/>
              <w:t>разработанных маршрутов/экскурсий(нарастающим итогом, начиная с 2021 г.), ед.</w:t>
            </w:r>
          </w:p>
        </w:tc>
        <w:tc>
          <w:tcPr>
            <w:tcW w:w="675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851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6</w:t>
            </w:r>
          </w:p>
        </w:tc>
        <w:tc>
          <w:tcPr>
            <w:tcW w:w="996" w:type="dxa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</w:tcPr>
          <w:p w:rsidR="00B45217" w:rsidRPr="00B45217" w:rsidRDefault="00B45217" w:rsidP="00B45217">
            <w:pPr>
              <w:ind w:hanging="106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Отдел </w:t>
            </w:r>
            <w:r w:rsidRPr="00B45217">
              <w:rPr>
                <w:rFonts w:ascii="Arial" w:hAnsi="Arial" w:cs="Arial"/>
              </w:rPr>
              <w:lastRenderedPageBreak/>
              <w:t>культуры администрации(сектор по туризму)</w:t>
            </w:r>
          </w:p>
        </w:tc>
      </w:tr>
    </w:tbl>
    <w:p w:rsidR="00B45217" w:rsidRPr="00B45217" w:rsidRDefault="00B45217" w:rsidP="00B45217">
      <w:pPr>
        <w:jc w:val="center"/>
        <w:rPr>
          <w:rFonts w:ascii="Arial" w:hAnsi="Arial" w:cs="Arial"/>
        </w:rPr>
      </w:pPr>
    </w:p>
    <w:p w:rsidR="00B45217" w:rsidRPr="00B45217" w:rsidRDefault="00B45217" w:rsidP="00B45217">
      <w:pPr>
        <w:ind w:left="10206"/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</w:rPr>
        <w:lastRenderedPageBreak/>
        <w:t>УТВЕРЖДЕН</w:t>
      </w:r>
    </w:p>
    <w:p w:rsidR="00B45217" w:rsidRPr="00B45217" w:rsidRDefault="00B45217" w:rsidP="00B45217">
      <w:pPr>
        <w:ind w:left="10206"/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</w:rPr>
        <w:t>распоряжением администрации Ковернинского муниципального округа</w:t>
      </w:r>
    </w:p>
    <w:p w:rsidR="00B45217" w:rsidRPr="00B45217" w:rsidRDefault="00B45217" w:rsidP="00B45217">
      <w:pPr>
        <w:ind w:left="10206"/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</w:rPr>
        <w:t>Нижегородской области</w:t>
      </w:r>
    </w:p>
    <w:p w:rsidR="00B45217" w:rsidRPr="00B45217" w:rsidRDefault="00B45217" w:rsidP="00B45217">
      <w:pPr>
        <w:ind w:left="10206"/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</w:rPr>
        <w:t>от 06.05.2022 №165-р</w:t>
      </w:r>
    </w:p>
    <w:p w:rsidR="00B45217" w:rsidRPr="00B45217" w:rsidRDefault="00B45217" w:rsidP="00B45217">
      <w:pPr>
        <w:jc w:val="center"/>
        <w:rPr>
          <w:rFonts w:ascii="Arial" w:hAnsi="Arial" w:cs="Arial"/>
          <w:b/>
        </w:rPr>
      </w:pPr>
    </w:p>
    <w:p w:rsidR="00B45217" w:rsidRPr="00B45217" w:rsidRDefault="00B45217" w:rsidP="00B45217">
      <w:pPr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  <w:b/>
        </w:rPr>
        <w:t>План мероприятий («дорожная карта»)</w:t>
      </w:r>
    </w:p>
    <w:p w:rsidR="00B45217" w:rsidRPr="00B45217" w:rsidRDefault="00B45217" w:rsidP="00B45217">
      <w:pPr>
        <w:jc w:val="center"/>
        <w:rPr>
          <w:rFonts w:ascii="Arial" w:hAnsi="Arial" w:cs="Arial"/>
          <w:b/>
        </w:rPr>
      </w:pPr>
      <w:r w:rsidRPr="00B45217">
        <w:rPr>
          <w:rFonts w:ascii="Arial" w:hAnsi="Arial" w:cs="Arial"/>
          <w:b/>
        </w:rPr>
        <w:t>по содействию развитию конкуренции в Ковернинском муниципальном округе Нижегородской области на 2022 - 2025 годы</w:t>
      </w:r>
    </w:p>
    <w:p w:rsidR="00B45217" w:rsidRPr="00B45217" w:rsidRDefault="00B45217" w:rsidP="00B45217">
      <w:pPr>
        <w:rPr>
          <w:rFonts w:ascii="Arial" w:hAnsi="Arial" w:cs="Arial"/>
        </w:rPr>
      </w:pPr>
    </w:p>
    <w:tbl>
      <w:tblPr>
        <w:tblW w:w="505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864"/>
        <w:gridCol w:w="3188"/>
        <w:gridCol w:w="915"/>
        <w:gridCol w:w="1815"/>
        <w:gridCol w:w="840"/>
        <w:gridCol w:w="679"/>
        <w:gridCol w:w="661"/>
        <w:gridCol w:w="691"/>
        <w:gridCol w:w="694"/>
        <w:gridCol w:w="1591"/>
        <w:gridCol w:w="2165"/>
      </w:tblGrid>
      <w:tr w:rsidR="00B45217" w:rsidRPr="00B45217" w:rsidTr="00B5661E">
        <w:trPr>
          <w:tblHeader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№ </w:t>
            </w: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п/п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№ п/п дорожной карты области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Наименование</w:t>
            </w:r>
            <w:r w:rsidRPr="00B45217">
              <w:rPr>
                <w:rFonts w:ascii="Arial" w:hAnsi="Arial" w:cs="Arial"/>
              </w:rPr>
              <w:br/>
              <w:t>мероприятия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Наименование показателя / вид документа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2021 г. (факт)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Целевые значения показателя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Результат исполнения мероприятия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Ответственные</w:t>
            </w:r>
            <w:r w:rsidRPr="00B45217">
              <w:rPr>
                <w:rFonts w:ascii="Arial" w:hAnsi="Arial" w:cs="Arial"/>
              </w:rPr>
              <w:br/>
              <w:t>исполнители</w:t>
            </w:r>
          </w:p>
        </w:tc>
      </w:tr>
      <w:tr w:rsidR="00B45217" w:rsidRPr="00B45217" w:rsidTr="00B5661E">
        <w:trPr>
          <w:cantSplit/>
          <w:trHeight w:val="1396"/>
          <w:tblHeader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2022 г.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2023 г.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</w:t>
            </w:r>
          </w:p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2024 г.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</w:t>
            </w:r>
          </w:p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 2025г.</w:t>
            </w: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  <w:lang w:val="en-US"/>
              </w:rPr>
              <w:t>1</w:t>
            </w:r>
            <w:r w:rsidRPr="00B4521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Системные мероприятия по содействию развитию конкуренции в Ковернинском муниципальном округе Нижегородской области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bookmarkStart w:id="0" w:name="_Hlk89701417"/>
            <w:r w:rsidRPr="00B45217">
              <w:rPr>
                <w:rFonts w:ascii="Arial" w:hAnsi="Arial" w:cs="Arial"/>
                <w:b/>
              </w:rPr>
              <w:t>1.1.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1.1.</w:t>
            </w:r>
          </w:p>
        </w:tc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Развитие конкурентоспособности товаров, работ и услуг субъектов малого и среднего предпринимательства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1.1.1.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1.1.1.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2022–2025 года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Количество субъектов МСП, получивших консультационные  услуги, ед.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ind w:right="-99"/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195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196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197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198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Обеспечение субъектов предпринимательской деятельности информационной, консультационной, юридической поддержкой </w:t>
            </w:r>
            <w:r w:rsidRPr="00B45217">
              <w:rPr>
                <w:rFonts w:ascii="Arial" w:hAnsi="Arial" w:cs="Arial"/>
              </w:rPr>
              <w:lastRenderedPageBreak/>
              <w:t>по вопросам ведения деятельности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Отдел экономики, АНО «Центр поддержки предпринимательства» (по согласованию)</w:t>
            </w:r>
          </w:p>
        </w:tc>
      </w:tr>
      <w:bookmarkEnd w:id="0"/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lastRenderedPageBreak/>
              <w:t>1.2.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1.3.</w:t>
            </w:r>
          </w:p>
        </w:tc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1.2.1.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1.3.1.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Анализ практики реализации муниципальных функций и услуг на предмет соответствия такой практики статьям 15 и 16 Федерального закона от 26 июля 2006 г. № 135-ФЗ «О защите конкуренции»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Ежегодный доклад о состоянии и развитии конкуренции на товарных рынках Ковернинского муниципального округа Нижегородской области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Число нарушений ОМСУ Федерального закона от 26 июля 2006 г. № 135-ФЗ «О защите конкуренции» (статьи 15 и 16) в 2025 году менее чем в 2020 году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Отдел экономики, сектор информационных технологий, орг-правовой отдел, отдел по физкультуре и спорту, КИО, отдел образования, ОКС, архивный сектор, отдел культуры, террорганы администрации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pStyle w:val="af6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45217">
              <w:rPr>
                <w:rFonts w:ascii="Arial" w:hAnsi="Arial" w:cs="Arial"/>
                <w:b/>
                <w:sz w:val="24"/>
                <w:szCs w:val="24"/>
              </w:rPr>
              <w:t>1.3.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1.4.</w:t>
            </w:r>
          </w:p>
        </w:tc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государственной собственности Нижегородской области и муниципальной собственности, ограничение влияния государственных и муниципальных предприятий на конкуренцию</w:t>
            </w:r>
          </w:p>
        </w:tc>
      </w:tr>
      <w:tr w:rsidR="00B45217" w:rsidRPr="00B45217" w:rsidTr="00B5661E">
        <w:trPr>
          <w:trHeight w:val="126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1.</w:t>
            </w:r>
            <w:r w:rsidRPr="00B45217">
              <w:rPr>
                <w:rFonts w:ascii="Arial" w:hAnsi="Arial" w:cs="Arial"/>
                <w:lang w:val="en-US"/>
              </w:rPr>
              <w:t>3</w:t>
            </w:r>
            <w:r w:rsidRPr="00B45217">
              <w:rPr>
                <w:rFonts w:ascii="Arial" w:hAnsi="Arial" w:cs="Arial"/>
              </w:rPr>
              <w:t>.1.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1.4.1.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Сокращение количества организаций с государственным и муниципальным участием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Количество реорганизованных или ликвидированных предприятий , ед.(нарастающим  итогом к факту 2020 года)/ Муниципальная программа управления муниципальным имуществом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Доля организаций с государственным и муниципальным участием в отраслях (сферах), указанных в пункте 3 раздела II Национального плана менее чем в 2020 году, 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КИО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</w:t>
            </w:r>
            <w:r w:rsidRPr="00B45217">
              <w:rPr>
                <w:rFonts w:ascii="Arial" w:hAnsi="Arial" w:cs="Arial"/>
                <w:lang w:val="en-US"/>
              </w:rPr>
              <w:t>3</w:t>
            </w:r>
            <w:r w:rsidRPr="00B45217">
              <w:rPr>
                <w:rFonts w:ascii="Arial" w:hAnsi="Arial" w:cs="Arial"/>
              </w:rPr>
              <w:t>.2.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1.4.7.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Составление плана-графика полной инвентаризации муниципального имущества, в том числе закрепленного за предприятиями и учреждениями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2022-2023 года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Количество инвентаризиру-емых учреждений (предприятий)-ед./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План-график инвентаризац</w:t>
            </w:r>
            <w:r w:rsidRPr="00B45217">
              <w:rPr>
                <w:rFonts w:ascii="Arial" w:hAnsi="Arial" w:cs="Arial"/>
              </w:rPr>
              <w:lastRenderedPageBreak/>
              <w:t>ии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Планы приватизации и/или планы по перепрофилированию (изменению целевого назначения) муниципального имущества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lastRenderedPageBreak/>
              <w:t>18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Ежегодно составляются планы-графики  инвентаризации муниципального имущества, </w:t>
            </w:r>
            <w:r w:rsidRPr="00B45217">
              <w:rPr>
                <w:rFonts w:ascii="Arial" w:hAnsi="Arial" w:cs="Arial"/>
              </w:rPr>
              <w:lastRenderedPageBreak/>
              <w:t xml:space="preserve">в том числе закрепленного за предприятиями и учреждениями.  </w:t>
            </w:r>
          </w:p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 xml:space="preserve">Внесение в прогнозный план приватизации либо перепрофилирование (изменение целевого назначения имущества) муниципального имущества, не соответствующего требованиям </w:t>
            </w:r>
            <w:r w:rsidRPr="00B45217">
              <w:rPr>
                <w:sz w:val="24"/>
                <w:szCs w:val="24"/>
              </w:rPr>
              <w:lastRenderedPageBreak/>
              <w:t>отнесения к категории имущества, предназначенного для реализации функций и полномочий органов местного самоуправления.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Снижение неэффективности использования муниципального имущества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КИО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</w:t>
            </w:r>
            <w:r w:rsidRPr="00B45217">
              <w:rPr>
                <w:rFonts w:ascii="Arial" w:hAnsi="Arial" w:cs="Arial"/>
                <w:lang w:val="en-US"/>
              </w:rPr>
              <w:t>3</w:t>
            </w:r>
            <w:r w:rsidRPr="00B45217">
              <w:rPr>
                <w:rFonts w:ascii="Arial" w:hAnsi="Arial" w:cs="Arial"/>
              </w:rPr>
              <w:t>.3.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1.4.8.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Проведение </w:t>
            </w:r>
            <w:r w:rsidRPr="00B45217">
              <w:rPr>
                <w:rFonts w:ascii="Arial" w:hAnsi="Arial" w:cs="Arial"/>
              </w:rPr>
              <w:lastRenderedPageBreak/>
              <w:t>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2022-</w:t>
            </w:r>
            <w:r w:rsidRPr="00B45217">
              <w:rPr>
                <w:rFonts w:ascii="Arial" w:hAnsi="Arial" w:cs="Arial"/>
              </w:rPr>
              <w:lastRenderedPageBreak/>
              <w:t>2023 года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1.3.4.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1.4.9.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Включение имущества, не соответствующего требованиям отнесения к категории имущества, предназначенного для реализации функций и полномочий органов </w:t>
            </w:r>
            <w:r w:rsidRPr="00B45217">
              <w:rPr>
                <w:rFonts w:ascii="Arial" w:hAnsi="Arial" w:cs="Arial"/>
              </w:rPr>
              <w:lastRenderedPageBreak/>
              <w:t xml:space="preserve">местного самоуправления, в программу приватизации или план по перепрофилированию (изменению целевого назначения) муниципального имущества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2022-2023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Планы приватизации и/или планы по перепрофилированию (изменению </w:t>
            </w:r>
            <w:r w:rsidRPr="00B45217">
              <w:rPr>
                <w:rFonts w:ascii="Arial" w:hAnsi="Arial" w:cs="Arial"/>
              </w:rPr>
              <w:lastRenderedPageBreak/>
              <w:t>целевого назначения) муниципального имущества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да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 xml:space="preserve">Обеспечены внесение в прогнозный план приватизации либо </w:t>
            </w:r>
            <w:r w:rsidRPr="00B45217">
              <w:rPr>
                <w:sz w:val="24"/>
                <w:szCs w:val="24"/>
              </w:rPr>
              <w:lastRenderedPageBreak/>
              <w:t>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Снижение </w:t>
            </w:r>
            <w:r w:rsidRPr="00B45217">
              <w:rPr>
                <w:rFonts w:ascii="Arial" w:hAnsi="Arial" w:cs="Arial"/>
              </w:rPr>
              <w:lastRenderedPageBreak/>
              <w:t>неэффективности использования муниципального имущества.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</w:t>
            </w:r>
            <w:r w:rsidRPr="00B45217">
              <w:rPr>
                <w:rFonts w:ascii="Arial" w:hAnsi="Arial" w:cs="Arial"/>
              </w:rPr>
              <w:lastRenderedPageBreak/>
              <w:t>местного самоуправления, перепрофилирование (изменение целевого назначения) муниципального имущества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Обеспечение предоставления 100% сформированных для жилищного и иного строительства земельных участков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КИО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1.3.5.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1.4.10.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(изменение целевого назначения) муниципального имущества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2024-2025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Количество имущества, реализованного с торгов (% к общему количеству имущества , включенному в прогнозный план приватизации).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Отчеты об итогах исполнения планов приватизации </w:t>
            </w:r>
            <w:r w:rsidRPr="00B45217">
              <w:rPr>
                <w:rFonts w:ascii="Arial" w:hAnsi="Arial" w:cs="Arial"/>
              </w:rPr>
              <w:lastRenderedPageBreak/>
              <w:t xml:space="preserve">в соответствии с </w:t>
            </w:r>
            <w:hyperlink r:id="rId11" w:history="1">
              <w:r w:rsidRPr="00B45217">
                <w:rPr>
                  <w:rFonts w:ascii="Arial" w:hAnsi="Arial" w:cs="Arial"/>
                  <w:color w:val="0000FF"/>
                </w:rPr>
                <w:t>Правилами</w:t>
              </w:r>
            </w:hyperlink>
            <w:r w:rsidRPr="00B45217">
              <w:rPr>
                <w:rFonts w:ascii="Arial" w:hAnsi="Arial" w:cs="Arial"/>
              </w:rPr>
              <w:t xml:space="preserve">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N 806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jc w:val="center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jc w:val="center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jc w:val="center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jc w:val="center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КИО</w:t>
            </w:r>
          </w:p>
        </w:tc>
      </w:tr>
      <w:tr w:rsidR="00B45217" w:rsidRPr="00B45217" w:rsidTr="00B5661E"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1.3.6.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1.4.12.</w:t>
            </w:r>
          </w:p>
        </w:tc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Предоставление участков для целей жилищного и иного строительства 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Количество земельных участков, подлежащих формировани</w:t>
            </w:r>
            <w:r w:rsidRPr="00B45217">
              <w:rPr>
                <w:rFonts w:ascii="Arial" w:hAnsi="Arial" w:cs="Arial"/>
              </w:rPr>
              <w:lastRenderedPageBreak/>
              <w:t>ю и последующему предоставлению для целей жилищного и иного строительства (нарастающим итогом, начиная с 2021 года), ед.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52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65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80</w:t>
            </w: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КИО</w:t>
            </w: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pStyle w:val="af6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45217">
              <w:rPr>
                <w:rFonts w:ascii="Arial" w:hAnsi="Arial" w:cs="Arial"/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1.6.</w:t>
            </w:r>
          </w:p>
        </w:tc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1.4.1.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1.6.1.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Анализ целевого </w:t>
            </w:r>
            <w:r w:rsidRPr="00B45217">
              <w:rPr>
                <w:rFonts w:ascii="Arial" w:hAnsi="Arial" w:cs="Arial"/>
              </w:rPr>
              <w:lastRenderedPageBreak/>
              <w:t>использования   муниципальных объектов недвижимого имущества, выявление не 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2022-</w:t>
            </w:r>
            <w:r w:rsidRPr="00B45217">
              <w:rPr>
                <w:rFonts w:ascii="Arial" w:hAnsi="Arial" w:cs="Arial"/>
              </w:rPr>
              <w:lastRenderedPageBreak/>
              <w:t>2025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 xml:space="preserve">Доля </w:t>
            </w:r>
            <w:r w:rsidRPr="00B45217">
              <w:rPr>
                <w:rFonts w:ascii="Arial" w:hAnsi="Arial" w:cs="Arial"/>
              </w:rPr>
              <w:lastRenderedPageBreak/>
              <w:t>государственных (муниципальных) объектов недвижимого имущества, используемых по назначению, %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Создание </w:t>
            </w:r>
            <w:r w:rsidRPr="00B45217">
              <w:rPr>
                <w:rFonts w:ascii="Arial" w:hAnsi="Arial" w:cs="Arial"/>
              </w:rPr>
              <w:lastRenderedPageBreak/>
              <w:t>условий для привлечения негосударственных организаций в сферу оказания социальных услуг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КИО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pStyle w:val="af6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45217">
              <w:rPr>
                <w:rFonts w:ascii="Arial" w:hAnsi="Arial" w:cs="Arial"/>
                <w:b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1.8.</w:t>
            </w:r>
          </w:p>
        </w:tc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 xml:space="preserve">Содействие развитию негосударственных (немуниципальных) социально ориентированных некоммерческих организаций и социального предпринимательства, включая наличие в региональных программах поддержки социально ориентированных некоммерческих организаций и (или) субъектов </w:t>
            </w:r>
            <w:r w:rsidRPr="00B45217">
              <w:rPr>
                <w:rFonts w:ascii="Arial" w:hAnsi="Arial" w:cs="Arial"/>
                <w:b/>
              </w:rPr>
              <w:lastRenderedPageBreak/>
              <w:t>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социального предпринимательства в таких сферах, как дошкольное, общее 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социального предпринимательства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1.5.1.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1.8.1.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Разработка и проведение серии методических семинаров для сотрудников ОМСУ и руководителей (представителей) СО НКО в малых городах и селах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Количество проведенных семинаров, ед.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  <w:lang w:val="en-US"/>
              </w:rPr>
            </w:pPr>
            <w:r w:rsidRPr="00B4521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Проведение семинаров позволит: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 Разъяснить порядок разработки и реализации программ поддержки СО НКО (для сотрудников ОМСУ).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 Повысить правовую грамотность руководите</w:t>
            </w:r>
            <w:r w:rsidRPr="00B45217">
              <w:rPr>
                <w:rFonts w:ascii="Arial" w:hAnsi="Arial" w:cs="Arial"/>
              </w:rPr>
              <w:lastRenderedPageBreak/>
              <w:t>лей и сотрудников СО НКО.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3. Повысить 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результативность участия СО НКО в различных конкурсах по предоставлению поддержки на реализацию социально значимых проектов (программ) либо мероприятий.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4. Оказать консультационную поддержку </w:t>
            </w:r>
            <w:r w:rsidRPr="00B45217">
              <w:rPr>
                <w:rFonts w:ascii="Arial" w:hAnsi="Arial" w:cs="Arial"/>
              </w:rPr>
              <w:lastRenderedPageBreak/>
              <w:t>СО НКО по подготовке заявок (иной документации) для получения государственной поддержки.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5. Увеличить долю грантополучателей среди СО НКО, работающих в малых городах и селах.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 xml:space="preserve">Сектор учета и отчетности, орг-правовой отдел администрации 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1.5.2.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Оказание финансовой поддержки социально ориентированным некоммерческим организациям (в соответствии с постановлением </w:t>
            </w:r>
            <w:r w:rsidRPr="00B45217">
              <w:rPr>
                <w:rFonts w:ascii="Arial" w:hAnsi="Arial" w:cs="Arial"/>
              </w:rPr>
              <w:lastRenderedPageBreak/>
              <w:t>Правительства Нижегородской области от 21 января 2010 г. N 20 "О финансовой поддержке социально ориентированных некоммерческих организаций в Нижегородской области")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2022-2025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Сумма оказанной поддержки СОНКО, тыс.руб./ Муниципальная программа </w:t>
            </w:r>
            <w:r w:rsidRPr="00B45217">
              <w:rPr>
                <w:rFonts w:ascii="Arial" w:hAnsi="Arial" w:cs="Arial"/>
              </w:rPr>
              <w:lastRenderedPageBreak/>
              <w:t>«Социальная поддержка граждан Ковернинского муниципального округа Нижегородской области», утвержденная постановлением Администрации Ковернинского муниципального района Нижегородской области от 13.11.2020 г. № 687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265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220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Реализация общественно полезных (социальных ) мероприятий </w:t>
            </w:r>
            <w:r w:rsidRPr="00B45217">
              <w:rPr>
                <w:rFonts w:ascii="Arial" w:hAnsi="Arial" w:cs="Arial"/>
              </w:rPr>
              <w:lastRenderedPageBreak/>
              <w:t>(направлений)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Сектор учета и отчетности администрации, орг-правовой отдел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pStyle w:val="af6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45217">
              <w:rPr>
                <w:rFonts w:ascii="Arial" w:hAnsi="Arial" w:cs="Arial"/>
                <w:b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1.10.</w:t>
            </w:r>
          </w:p>
        </w:tc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1.6.1.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1.10.1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медиатворчества, информационных технологий, регионального фестиваля «РобоФест-НН»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2022-2025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Увеличение количества детей и молодежи по участию в мероприятиях, направленных на развитие научно-технического творчества, чел.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420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430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Отдел образования, МОУ «ДО»РЦВР»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pStyle w:val="af6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5217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1.11.</w:t>
            </w:r>
          </w:p>
        </w:tc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Обеспечение равных условий доступа к информации о муниципальном имуществе Ковернинского муниципального округа Нижегородской области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 или предоставлении его во владение и (или) пользование, а также о ресурсах всех видов, находящихся в государственной собственности Нижегородской области и муниципальной собственности, путем размещения указанной информации на официальном сайте администрации Ковернинского муниципального округа в информационно-телекоммуникационной сети «Интернет» для размещения информации о проведении торгов (www.torgi.gov.ru) и на официальном сайте министерства экономического развития и инвестиций Нижегородской области, являющегося уполномоченным органом исполнительной власти Нижегородской области по содействию развитию конкуренции (в информационно-</w:t>
            </w:r>
            <w:r w:rsidRPr="00B45217">
              <w:rPr>
                <w:rFonts w:ascii="Arial" w:hAnsi="Arial" w:cs="Arial"/>
              </w:rPr>
              <w:lastRenderedPageBreak/>
              <w:t>телекоммуникационной сети «Интернет»)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1.7.1.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1.11.1.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Размещение информации о реализации муниципального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Повышение прозрачности и обеспечение равного доступа к информации об объектах, находящихся в муниципальной собственности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КИО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1.7.2.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1.11.3.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Обеспечение опубликования и актуализации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</w:t>
            </w:r>
            <w:r w:rsidRPr="00B45217">
              <w:rPr>
                <w:rFonts w:ascii="Arial" w:hAnsi="Arial" w:cs="Arial"/>
              </w:rPr>
              <w:lastRenderedPageBreak/>
              <w:t>третьих лиц), находящихся в государственной собственности Нижегородской области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2022-2025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Размещение на официальном сайте Ковернинского муниципального округа Нижегородской области в сети </w:t>
            </w:r>
            <w:r w:rsidRPr="00B45217">
              <w:rPr>
                <w:rFonts w:ascii="Arial" w:hAnsi="Arial" w:cs="Arial"/>
              </w:rPr>
              <w:lastRenderedPageBreak/>
              <w:t>"Интернет" актуальной информации об объектах, находящихся в муниципальной собственности Ковернинского муниципального округа Нижегородской области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да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КИО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1.7.3.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1.11.5.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Обеспечение опубликования и актуализации в сети «Интернет» информации о государственном имуществе Нижегородской области, включаемом в перечень для предоставления на льготных условиях субъектам малого и </w:t>
            </w:r>
            <w:r w:rsidRPr="00B45217">
              <w:rPr>
                <w:rFonts w:ascii="Arial" w:hAnsi="Arial" w:cs="Arial"/>
              </w:rPr>
              <w:lastRenderedPageBreak/>
              <w:t>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2022-2025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Размещение и актуализация информации об имуществе, находящемся в собственности муниципальн</w:t>
            </w:r>
            <w:r w:rsidRPr="00B45217">
              <w:rPr>
                <w:rFonts w:ascii="Arial" w:hAnsi="Arial" w:cs="Arial"/>
              </w:rPr>
              <w:lastRenderedPageBreak/>
              <w:t>ых образований, на официальном сайте Правительства Нижегородской области и сайтах муниципальных образований Нижегородской области в сети "Интернет»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да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да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КИО 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pStyle w:val="af6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45217">
              <w:rPr>
                <w:rFonts w:ascii="Arial" w:hAnsi="Arial" w:cs="Arial"/>
                <w:b/>
                <w:sz w:val="24"/>
                <w:szCs w:val="24"/>
              </w:rPr>
              <w:lastRenderedPageBreak/>
              <w:t>1.</w:t>
            </w:r>
            <w:r w:rsidRPr="00B45217"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  <w:r w:rsidRPr="00B4521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1.17.</w:t>
            </w:r>
          </w:p>
        </w:tc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contextualSpacing/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Повышение уровня финансовой грамотности населения (потребителей) и субъектов малого и среднего предпринимательства, в том числе путем увеличения доли населения Нижегородской области, прошедшего обучение по повышению финансовой грамотности в рамках Стратегии повышения финансовой грамотности в Российской Федерации на 2017-2023 годы, утвержденной распоряжением Правительства Российской Федерации от 25 сентября 2017 г.№ 2039-р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spacing w:after="160"/>
              <w:rPr>
                <w:rFonts w:ascii="Arial" w:hAnsi="Arial" w:cs="Arial"/>
              </w:rPr>
            </w:pPr>
            <w:bookmarkStart w:id="1" w:name="_Hlk27129846"/>
            <w:r w:rsidRPr="00B45217">
              <w:rPr>
                <w:rFonts w:ascii="Arial" w:hAnsi="Arial" w:cs="Arial"/>
              </w:rPr>
              <w:t>1.</w:t>
            </w:r>
            <w:r w:rsidRPr="00B45217">
              <w:rPr>
                <w:rFonts w:ascii="Arial" w:hAnsi="Arial" w:cs="Arial"/>
                <w:lang w:val="en-US"/>
              </w:rPr>
              <w:t>8</w:t>
            </w:r>
            <w:r w:rsidRPr="00B45217">
              <w:rPr>
                <w:rFonts w:ascii="Arial" w:hAnsi="Arial" w:cs="Arial"/>
              </w:rPr>
              <w:t>.</w:t>
            </w:r>
            <w:r w:rsidRPr="00B45217">
              <w:rPr>
                <w:rFonts w:ascii="Arial" w:hAnsi="Arial" w:cs="Arial"/>
                <w:lang w:val="en-US"/>
              </w:rPr>
              <w:t>1</w:t>
            </w:r>
            <w:r w:rsidRPr="00B45217">
              <w:rPr>
                <w:rFonts w:ascii="Arial" w:hAnsi="Arial" w:cs="Arial"/>
              </w:rPr>
              <w:t>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shd w:val="clear" w:color="auto" w:fill="FFFFFF"/>
              <w:spacing w:after="160"/>
              <w:rPr>
                <w:rStyle w:val="17pt"/>
                <w:rFonts w:ascii="Arial" w:hAnsi="Arial" w:cs="Arial"/>
                <w:sz w:val="24"/>
                <w:szCs w:val="24"/>
              </w:rPr>
            </w:pPr>
            <w:r w:rsidRPr="00B45217">
              <w:rPr>
                <w:rStyle w:val="17pt"/>
                <w:rFonts w:ascii="Arial" w:hAnsi="Arial" w:cs="Arial"/>
                <w:sz w:val="24"/>
                <w:szCs w:val="24"/>
              </w:rPr>
              <w:t>1.17.2.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shd w:val="clear" w:color="auto" w:fill="FFFFFF"/>
              <w:spacing w:after="160"/>
              <w:rPr>
                <w:rFonts w:ascii="Arial" w:hAnsi="Arial" w:cs="Arial"/>
              </w:rPr>
            </w:pPr>
            <w:r w:rsidRPr="00B45217">
              <w:rPr>
                <w:rStyle w:val="17pt"/>
                <w:rFonts w:ascii="Arial" w:hAnsi="Arial" w:cs="Arial"/>
                <w:sz w:val="24"/>
                <w:szCs w:val="24"/>
              </w:rPr>
              <w:t>Проведение онлайн-уроков по финансовой грамотности для школьников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shd w:val="clear" w:color="auto" w:fill="FFFFFF"/>
              <w:spacing w:after="160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spacing w:after="160"/>
              <w:rPr>
                <w:rStyle w:val="17pt"/>
                <w:rFonts w:ascii="Arial" w:hAnsi="Arial" w:cs="Arial"/>
                <w:sz w:val="24"/>
                <w:szCs w:val="24"/>
              </w:rPr>
            </w:pPr>
            <w:r w:rsidRPr="00B45217">
              <w:rPr>
                <w:rStyle w:val="17pt"/>
                <w:rFonts w:ascii="Arial" w:hAnsi="Arial" w:cs="Arial"/>
                <w:sz w:val="24"/>
                <w:szCs w:val="24"/>
              </w:rPr>
              <w:t>Количество мероприятий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Получение необходимых знаний и навыков для </w:t>
            </w:r>
            <w:r w:rsidRPr="00B45217">
              <w:rPr>
                <w:rFonts w:ascii="Arial" w:hAnsi="Arial" w:cs="Arial"/>
              </w:rPr>
              <w:lastRenderedPageBreak/>
              <w:t>повышения личной финансовой безопасности, об использовании финансовых услуг и продуктов, основах финансовой грамотности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Отдел образования, образовательные организации</w:t>
            </w:r>
          </w:p>
        </w:tc>
      </w:tr>
      <w:bookmarkEnd w:id="1"/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lastRenderedPageBreak/>
              <w:t>1.</w:t>
            </w:r>
            <w:r w:rsidRPr="00B45217">
              <w:rPr>
                <w:rFonts w:ascii="Arial" w:hAnsi="Arial" w:cs="Arial"/>
                <w:b/>
                <w:lang w:val="en-US"/>
              </w:rPr>
              <w:t>9</w:t>
            </w:r>
            <w:r w:rsidRPr="00B4521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rPr>
                <w:b/>
                <w:sz w:val="24"/>
                <w:szCs w:val="24"/>
              </w:rPr>
            </w:pPr>
            <w:r w:rsidRPr="00B45217">
              <w:rPr>
                <w:b/>
                <w:sz w:val="24"/>
                <w:szCs w:val="24"/>
              </w:rPr>
              <w:t>1.27</w:t>
            </w:r>
          </w:p>
        </w:tc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rPr>
                <w:b/>
                <w:sz w:val="24"/>
                <w:szCs w:val="24"/>
              </w:rPr>
            </w:pPr>
            <w:r w:rsidRPr="00B45217">
              <w:rPr>
                <w:b/>
                <w:sz w:val="24"/>
                <w:szCs w:val="24"/>
              </w:rPr>
              <w:t>Мероприятия, направленные на создание благоприятных условий для ведения предпринимательской деятельности в сфере образования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</w:t>
            </w:r>
            <w:r w:rsidRPr="00B45217">
              <w:rPr>
                <w:rFonts w:ascii="Arial" w:hAnsi="Arial" w:cs="Arial"/>
                <w:lang w:val="en-US"/>
              </w:rPr>
              <w:t>9</w:t>
            </w:r>
            <w:r w:rsidRPr="00B45217">
              <w:rPr>
                <w:rFonts w:ascii="Arial" w:hAnsi="Arial" w:cs="Arial"/>
              </w:rPr>
              <w:t>.1.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1.27.1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</w:t>
            </w:r>
            <w:r w:rsidRPr="00B45217">
              <w:rPr>
                <w:rFonts w:ascii="Arial" w:hAnsi="Arial" w:cs="Arial"/>
              </w:rPr>
              <w:lastRenderedPageBreak/>
              <w:t>образования (в том числе по предоставлению льготных ставок налога на имущество)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2022-2025 года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Увеличение числа негосударственных образовательных организаций, реализующ</w:t>
            </w:r>
            <w:r w:rsidRPr="00B45217">
              <w:rPr>
                <w:rFonts w:ascii="Arial" w:hAnsi="Arial" w:cs="Arial"/>
              </w:rPr>
              <w:lastRenderedPageBreak/>
              <w:t>их программы дошкольного, общего и среднего профессионального образования</w:t>
            </w: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Повышение качества услуг в сфере образования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pStyle w:val="ConsPlusNormal"/>
              <w:jc w:val="center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lastRenderedPageBreak/>
              <w:t>Отдел образования администрации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lastRenderedPageBreak/>
              <w:t>1.10.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1.28.</w:t>
            </w:r>
          </w:p>
        </w:tc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Мероприятия, направленные на увеличение количества нестационарных и мобильных торговых объектов и торговых мест (далее – НТО)</w:t>
            </w:r>
          </w:p>
        </w:tc>
      </w:tr>
      <w:tr w:rsidR="00B45217" w:rsidRPr="00B45217" w:rsidTr="00B5661E"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1.10.1.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1.28.2.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Внесение изменений в муниципальные схемы размещения НТО (расширение перечня объектов)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</w:t>
            </w:r>
          </w:p>
        </w:tc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Увеличение количества нестационарных и мобильных торговых объектов и торговых мест под </w:t>
            </w:r>
            <w:r w:rsidRPr="00B45217">
              <w:rPr>
                <w:rFonts w:ascii="Arial" w:hAnsi="Arial" w:cs="Arial"/>
              </w:rPr>
              <w:lastRenderedPageBreak/>
              <w:t>них не менее чем на 10% к 2025 году по отношению к 2020 году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Отдел экономики</w:t>
            </w:r>
          </w:p>
        </w:tc>
      </w:tr>
      <w:tr w:rsidR="00B45217" w:rsidRPr="00B45217" w:rsidTr="00B5661E"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Количество нестационарн</w:t>
            </w:r>
            <w:r w:rsidRPr="00B45217">
              <w:rPr>
                <w:rFonts w:ascii="Arial" w:hAnsi="Arial" w:cs="Arial"/>
              </w:rPr>
              <w:lastRenderedPageBreak/>
              <w:t>ых торговых объектов, включенных в муниципальные схемы размещения нестационарных торговых объектов, на территории Ковернинского муниципального округа Нижегородской области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 xml:space="preserve">264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267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270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280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290</w:t>
            </w: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Отдел экономики </w:t>
            </w:r>
          </w:p>
        </w:tc>
      </w:tr>
      <w:tr w:rsidR="00B45217" w:rsidRPr="00B45217" w:rsidTr="00B5661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1.10.2.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1.28.3.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Проведение выставок/ярмарок, включая организацию дополнительных площадок «Покупайте нижегородское» (освобождение нижегородских сельхозтоваропроизводителей от платы за их использование)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Муниципальная программа «Развитие предпринимательства Ковернинского муниципального округа Нижегородской области»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</w:t>
            </w: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Отдел экономики</w:t>
            </w:r>
          </w:p>
        </w:tc>
      </w:tr>
    </w:tbl>
    <w:p w:rsidR="00B45217" w:rsidRPr="00B45217" w:rsidRDefault="00B45217" w:rsidP="00B45217">
      <w:pPr>
        <w:rPr>
          <w:rFonts w:ascii="Arial" w:hAnsi="Arial" w:cs="Arial"/>
        </w:rPr>
      </w:pPr>
    </w:p>
    <w:tbl>
      <w:tblPr>
        <w:tblW w:w="517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/>
      </w:tblPr>
      <w:tblGrid>
        <w:gridCol w:w="961"/>
        <w:gridCol w:w="830"/>
        <w:gridCol w:w="2115"/>
        <w:gridCol w:w="1038"/>
        <w:gridCol w:w="2308"/>
        <w:gridCol w:w="943"/>
        <w:gridCol w:w="744"/>
        <w:gridCol w:w="774"/>
        <w:gridCol w:w="774"/>
        <w:gridCol w:w="903"/>
        <w:gridCol w:w="1518"/>
        <w:gridCol w:w="2397"/>
      </w:tblGrid>
      <w:tr w:rsidR="00B45217" w:rsidRPr="00B45217" w:rsidTr="00B5661E">
        <w:trPr>
          <w:trHeight w:val="105"/>
          <w:tblHeader/>
        </w:trPr>
        <w:tc>
          <w:tcPr>
            <w:tcW w:w="314" w:type="pct"/>
            <w:vMerge w:val="restart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№</w:t>
            </w: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п/п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№ п/п дорожной карты области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Наименование</w:t>
            </w:r>
            <w:r w:rsidRPr="00B45217">
              <w:rPr>
                <w:rFonts w:ascii="Arial" w:hAnsi="Arial" w:cs="Arial"/>
              </w:rPr>
              <w:br/>
              <w:t>мероприятия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Наименование показателя / вид документа</w:t>
            </w:r>
          </w:p>
        </w:tc>
        <w:tc>
          <w:tcPr>
            <w:tcW w:w="308" w:type="pct"/>
            <w:vMerge w:val="restart"/>
            <w:textDirection w:val="btL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2021 г. (факт)</w:t>
            </w:r>
          </w:p>
        </w:tc>
        <w:tc>
          <w:tcPr>
            <w:tcW w:w="1044" w:type="pct"/>
            <w:gridSpan w:val="4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Целевые значения показателя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Результат исполнения мероприятия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Ответственные</w:t>
            </w:r>
            <w:r w:rsidRPr="00B45217">
              <w:rPr>
                <w:rFonts w:ascii="Arial" w:hAnsi="Arial" w:cs="Arial"/>
              </w:rPr>
              <w:br/>
              <w:t>исполнители</w:t>
            </w:r>
          </w:p>
        </w:tc>
      </w:tr>
      <w:tr w:rsidR="00B45217" w:rsidRPr="00B45217" w:rsidTr="00B5661E">
        <w:trPr>
          <w:cantSplit/>
          <w:trHeight w:val="1437"/>
          <w:tblHeader/>
        </w:trPr>
        <w:tc>
          <w:tcPr>
            <w:tcW w:w="314" w:type="pct"/>
            <w:vMerge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" w:type="pct"/>
            <w:vMerge/>
            <w:textDirection w:val="btL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shd w:val="clear" w:color="auto" w:fill="auto"/>
            <w:textDirection w:val="btLr"/>
            <w:vAlign w:val="cente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2022 г.</w:t>
            </w:r>
          </w:p>
        </w:tc>
        <w:tc>
          <w:tcPr>
            <w:tcW w:w="253" w:type="pct"/>
            <w:shd w:val="clear" w:color="auto" w:fill="auto"/>
            <w:textDirection w:val="btLr"/>
            <w:vAlign w:val="cente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2023 г.</w:t>
            </w:r>
          </w:p>
        </w:tc>
        <w:tc>
          <w:tcPr>
            <w:tcW w:w="253" w:type="pct"/>
            <w:shd w:val="clear" w:color="auto" w:fill="auto"/>
            <w:textDirection w:val="btLr"/>
            <w:vAlign w:val="cente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2024 г.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B45217" w:rsidRPr="00B45217" w:rsidRDefault="00B45217" w:rsidP="00B4521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31 декабря 2025 г.</w:t>
            </w: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3" w:type="pct"/>
            <w:vMerge/>
            <w:shd w:val="clear" w:color="auto" w:fill="auto"/>
            <w:vAlign w:val="center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15" w:type="pct"/>
            <w:gridSpan w:val="10"/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Мероприятия в отдельных отраслях (сферах) экономики в Ковернинском муниципальном округе Нижегородской области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keepNext/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2.1.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keepNext/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2.10.</w:t>
            </w:r>
          </w:p>
        </w:tc>
        <w:tc>
          <w:tcPr>
            <w:tcW w:w="4415" w:type="pct"/>
            <w:gridSpan w:val="10"/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Рынок ритуальных услуг</w:t>
            </w:r>
          </w:p>
        </w:tc>
      </w:tr>
      <w:tr w:rsidR="00B45217" w:rsidRPr="00B45217" w:rsidTr="00B5661E">
        <w:tc>
          <w:tcPr>
            <w:tcW w:w="314" w:type="pct"/>
            <w:tcBorders>
              <w:top w:val="nil"/>
            </w:tcBorders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bookmarkStart w:id="2" w:name="_Hlk89168214"/>
            <w:r w:rsidRPr="00B45217">
              <w:rPr>
                <w:rFonts w:ascii="Arial" w:hAnsi="Arial" w:cs="Arial"/>
              </w:rPr>
              <w:t>2.1.1.</w:t>
            </w:r>
          </w:p>
        </w:tc>
        <w:tc>
          <w:tcPr>
            <w:tcW w:w="271" w:type="pct"/>
            <w:tcBorders>
              <w:top w:val="nil"/>
            </w:tcBorders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2.10.2</w:t>
            </w:r>
          </w:p>
        </w:tc>
        <w:tc>
          <w:tcPr>
            <w:tcW w:w="691" w:type="pct"/>
            <w:tcBorders>
              <w:top w:val="nil"/>
            </w:tcBorders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Проведение инвентаризации действующих мест погребения </w:t>
            </w:r>
          </w:p>
        </w:tc>
        <w:tc>
          <w:tcPr>
            <w:tcW w:w="339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Доля организаций частной формы собственности в сфере ритуальных услуг 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(доля выручки организаций частной формы собственности, от общего объема выручки всех хозяйствующих субъектов (всех форм собственности), за исключением выручки от оказания услуг (выполнения работ) по содержанию и благоустройству кладбищ), %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Постановление Правительства Нижегородской области от 14 октября 2020 г. № 846 «Об утверждении Типового порядка проведения инвентаризации мест захоронений на кладбищах, расположенных на территории Нижегородской области»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243" w:type="pct"/>
            <w:vMerge w:val="restart"/>
            <w:tcBorders>
              <w:top w:val="nil"/>
            </w:tcBorders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53" w:type="pct"/>
            <w:vMerge w:val="restart"/>
            <w:tcBorders>
              <w:top w:val="nil"/>
            </w:tcBorders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53" w:type="pct"/>
            <w:vMerge w:val="restart"/>
            <w:tcBorders>
              <w:top w:val="nil"/>
            </w:tcBorders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95" w:type="pct"/>
            <w:vMerge w:val="restart"/>
            <w:tcBorders>
              <w:top w:val="nil"/>
            </w:tcBorders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496" w:type="pct"/>
            <w:vMerge w:val="restart"/>
            <w:tcBorders>
              <w:top w:val="nil"/>
            </w:tcBorders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Созданы и размещены на региональных порталах муниципальных услуг реестры кладбищ и мест захоронений на них, в которые включены сведения о существующих кладбищах и местах захоронений на них: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в </w:t>
            </w:r>
            <w:r w:rsidRPr="00B45217">
              <w:rPr>
                <w:rFonts w:ascii="Arial" w:hAnsi="Arial" w:cs="Arial"/>
              </w:rPr>
              <w:lastRenderedPageBreak/>
              <w:t>отношении 20% общего количества существующих кладбищ до 31 декабря 2023 г.;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в отношении 50% общего количества существующих кладбищ до 31 декабря 2024 г.;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в отношении всех существующих кладбищ </w:t>
            </w:r>
            <w:r w:rsidRPr="00B45217">
              <w:rPr>
                <w:rFonts w:ascii="Arial" w:hAnsi="Arial" w:cs="Arial"/>
              </w:rPr>
              <w:lastRenderedPageBreak/>
              <w:t>до 31 декабря 2025 г.</w:t>
            </w:r>
          </w:p>
        </w:tc>
        <w:tc>
          <w:tcPr>
            <w:tcW w:w="78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Территориальные органы администрации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2.1.2.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2.10.3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Создание реестра кладбищ и мест захоронений, расположенных на территории Ковернинского муниципального округа Нижегородской области по </w:t>
            </w:r>
            <w:r w:rsidRPr="00B45217">
              <w:rPr>
                <w:rFonts w:ascii="Arial" w:hAnsi="Arial" w:cs="Arial"/>
              </w:rPr>
              <w:lastRenderedPageBreak/>
              <w:t>итогам проведенной инвентаризации, с размещением информации из реестра на региональном портале государственных и муниципальных услуг (при условии принятия соответствующего нормативного правового акта на федеральном уровне)</w:t>
            </w: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Нормативный правовой акт (при необходимости)</w:t>
            </w:r>
          </w:p>
        </w:tc>
        <w:tc>
          <w:tcPr>
            <w:tcW w:w="308" w:type="pct"/>
            <w:vMerge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Территориальные органы, отдел экономики, КИО администрации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2.1.3.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2.10.4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Обеспечение информационной и консультационной поддержки участникам рынка</w:t>
            </w: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Отдел экономики, КИО администрации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2.1.4.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lang w:val="en-US"/>
              </w:rPr>
              <w:t>2</w:t>
            </w:r>
            <w:r w:rsidRPr="00B45217">
              <w:rPr>
                <w:rFonts w:ascii="Arial" w:hAnsi="Arial" w:cs="Arial"/>
              </w:rPr>
              <w:t>.10.5.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Создание реестра хозяйствующих субъектов, имеющих право на оказание услуг по организации похорон, включая стоимость оказываемых ими ритуальных услуг (при условии принятия соответствующего нормативного правового акта на федеральном уровне)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1января 2024 г.</w:t>
            </w:r>
          </w:p>
        </w:tc>
        <w:tc>
          <w:tcPr>
            <w:tcW w:w="754" w:type="pct"/>
            <w:tcBorders>
              <w:top w:val="single" w:sz="4" w:space="0" w:color="auto"/>
            </w:tcBorders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Нормативный правовой акт (при необходимости)</w:t>
            </w:r>
          </w:p>
        </w:tc>
        <w:tc>
          <w:tcPr>
            <w:tcW w:w="308" w:type="pct"/>
            <w:vMerge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Повышение прозрачности информации о стоимости ритуальных услуг </w:t>
            </w:r>
          </w:p>
        </w:tc>
        <w:tc>
          <w:tcPr>
            <w:tcW w:w="78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Отдел экономики администрации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2.1.5.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2.10.7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Формирование и ведение реестра кладбищ, расположенных на территории </w:t>
            </w:r>
            <w:r w:rsidRPr="00B45217">
              <w:rPr>
                <w:rFonts w:ascii="Arial" w:hAnsi="Arial" w:cs="Arial"/>
              </w:rPr>
              <w:lastRenderedPageBreak/>
              <w:t>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2022-2025 года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4" w:type="pct"/>
            <w:shd w:val="clear" w:color="auto" w:fill="auto"/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 xml:space="preserve">Количество земельных участков  поставленных на кадастровый учет </w:t>
            </w:r>
            <w:r w:rsidRPr="00B45217">
              <w:rPr>
                <w:sz w:val="24"/>
                <w:szCs w:val="24"/>
              </w:rPr>
              <w:lastRenderedPageBreak/>
              <w:t>и  прошедших государственную регистрацию прав на земельные участки под кладбищами, расположенными на территории Ковернинского муниципального округа Нижегородской области %.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Постановление Правительства Нижегородской области от 13 февраля      2009 г. № 56 «О мерах по реализации Закона Нижегородской области от 8 августа 2008 г. № 97-З «О погребении и похоронном деле </w:t>
            </w:r>
            <w:r w:rsidRPr="00B45217">
              <w:rPr>
                <w:rFonts w:ascii="Arial" w:hAnsi="Arial" w:cs="Arial"/>
              </w:rPr>
              <w:lastRenderedPageBreak/>
              <w:t>в Нижегородской области»</w:t>
            </w:r>
          </w:p>
        </w:tc>
        <w:tc>
          <w:tcPr>
            <w:tcW w:w="308" w:type="pct"/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43" w:type="pct"/>
            <w:shd w:val="clear" w:color="auto" w:fill="auto"/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50</w:t>
            </w:r>
          </w:p>
        </w:tc>
        <w:tc>
          <w:tcPr>
            <w:tcW w:w="253" w:type="pct"/>
            <w:shd w:val="clear" w:color="auto" w:fill="auto"/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66</w:t>
            </w:r>
          </w:p>
        </w:tc>
        <w:tc>
          <w:tcPr>
            <w:tcW w:w="253" w:type="pct"/>
            <w:shd w:val="clear" w:color="auto" w:fill="auto"/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80</w:t>
            </w:r>
          </w:p>
        </w:tc>
        <w:tc>
          <w:tcPr>
            <w:tcW w:w="295" w:type="pct"/>
            <w:shd w:val="clear" w:color="auto" w:fill="auto"/>
          </w:tcPr>
          <w:p w:rsidR="00B45217" w:rsidRPr="00B45217" w:rsidRDefault="00B45217" w:rsidP="00B45217">
            <w:pPr>
              <w:pStyle w:val="ConsPlusNormal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100</w:t>
            </w:r>
          </w:p>
        </w:tc>
        <w:tc>
          <w:tcPr>
            <w:tcW w:w="496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КИО</w:t>
            </w:r>
          </w:p>
        </w:tc>
      </w:tr>
      <w:bookmarkEnd w:id="2"/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lastRenderedPageBreak/>
              <w:t>2.2.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2.13.</w:t>
            </w:r>
          </w:p>
        </w:tc>
        <w:tc>
          <w:tcPr>
            <w:tcW w:w="4415" w:type="pct"/>
            <w:gridSpan w:val="10"/>
          </w:tcPr>
          <w:p w:rsidR="00B45217" w:rsidRPr="00B45217" w:rsidRDefault="00B45217" w:rsidP="00B45217">
            <w:pPr>
              <w:ind w:firstLine="19"/>
              <w:rPr>
                <w:rFonts w:ascii="Arial" w:hAnsi="Arial" w:cs="Arial"/>
                <w:b/>
                <w:iCs/>
              </w:rPr>
            </w:pPr>
            <w:r w:rsidRPr="00B45217">
              <w:rPr>
                <w:rFonts w:ascii="Arial" w:hAnsi="Arial" w:cs="Arial"/>
                <w:b/>
              </w:rPr>
              <w:t>Рынок выполнения работ по благоустройству городской среды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2.2.1.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2.13.1.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Обеспечение доступа хозяйствующих субъектов рынка к информации о планируемых закупках в сфере проведения работ по благоустройству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(доля объема выручки организаций частной формы собственности от общего объема выручки всех хозяйствующих субъектов), %</w:t>
            </w:r>
          </w:p>
        </w:tc>
        <w:tc>
          <w:tcPr>
            <w:tcW w:w="308" w:type="pct"/>
            <w:vMerge w:val="restart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75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60,5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60,6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60,7</w:t>
            </w:r>
          </w:p>
        </w:tc>
        <w:tc>
          <w:tcPr>
            <w:tcW w:w="295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60,8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Обеспечение прозрачности и равноправного доступа к закупкам для всех участников рынка</w:t>
            </w:r>
          </w:p>
        </w:tc>
        <w:tc>
          <w:tcPr>
            <w:tcW w:w="783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Сектор ЖКХ, сектор закупок, территориальные органы администрации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2.2.2.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2.13.2.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Обеспечение равных условий участия в муниципальных закупках для всех участников рынка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754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8" w:type="pct"/>
            <w:vMerge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3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2.2.3.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2.13.3.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Оказание консультационных услуг предпринимателям по существующим </w:t>
            </w:r>
            <w:r w:rsidRPr="00B45217">
              <w:rPr>
                <w:rFonts w:ascii="Arial" w:hAnsi="Arial" w:cs="Arial"/>
              </w:rPr>
              <w:lastRenderedPageBreak/>
              <w:t>мерам поддержки бизнеса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2022-2025 года</w:t>
            </w:r>
          </w:p>
        </w:tc>
        <w:tc>
          <w:tcPr>
            <w:tcW w:w="754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8" w:type="pct"/>
            <w:vMerge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3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2.2.4.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2.13.4.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754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сфере благоустройства городской среды, %</w:t>
            </w:r>
          </w:p>
        </w:tc>
        <w:tc>
          <w:tcPr>
            <w:tcW w:w="308" w:type="pct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4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95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Вовлечение населения в процесс благоустройства городской среды. Повышение удовлетворенности населения состоянием городской среды</w:t>
            </w:r>
          </w:p>
        </w:tc>
        <w:tc>
          <w:tcPr>
            <w:tcW w:w="783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Территориальные органы, сектор ЖКХ администрации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2.2.5.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2.13.5.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Расширение практики муниципально-частного партнерства в </w:t>
            </w:r>
            <w:r w:rsidRPr="00B45217">
              <w:rPr>
                <w:rFonts w:ascii="Arial" w:hAnsi="Arial" w:cs="Arial"/>
              </w:rPr>
              <w:lastRenderedPageBreak/>
              <w:t>сфере благоустройства городской среды в рамках регионального проекта «Местные инициативы»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2022-2025 года</w:t>
            </w:r>
          </w:p>
        </w:tc>
        <w:tc>
          <w:tcPr>
            <w:tcW w:w="754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Количество проектов по благоустройству городской среды, реализуемых в </w:t>
            </w:r>
            <w:r w:rsidRPr="00B45217">
              <w:rPr>
                <w:rFonts w:ascii="Arial" w:hAnsi="Arial" w:cs="Arial"/>
              </w:rPr>
              <w:lastRenderedPageBreak/>
              <w:t>рамках проекта «Местные инициативы», ед.</w:t>
            </w:r>
          </w:p>
        </w:tc>
        <w:tc>
          <w:tcPr>
            <w:tcW w:w="308" w:type="pct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24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17</w:t>
            </w:r>
          </w:p>
        </w:tc>
        <w:tc>
          <w:tcPr>
            <w:tcW w:w="25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17</w:t>
            </w:r>
          </w:p>
        </w:tc>
        <w:tc>
          <w:tcPr>
            <w:tcW w:w="295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17</w:t>
            </w:r>
          </w:p>
        </w:tc>
        <w:tc>
          <w:tcPr>
            <w:tcW w:w="496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3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keepNext/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lastRenderedPageBreak/>
              <w:t>2.3.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keepNext/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2.18.</w:t>
            </w:r>
          </w:p>
        </w:tc>
        <w:tc>
          <w:tcPr>
            <w:tcW w:w="4415" w:type="pct"/>
            <w:gridSpan w:val="10"/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2.3.1.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2.18.1.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bCs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(по количеству перевезенных </w:t>
            </w:r>
            <w:r w:rsidRPr="00B45217">
              <w:rPr>
                <w:rFonts w:ascii="Arial" w:hAnsi="Arial" w:cs="Arial"/>
              </w:rPr>
              <w:lastRenderedPageBreak/>
              <w:t>пассажиров), %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8" w:type="pct"/>
            <w:vMerge w:val="restart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95" w:type="pct"/>
            <w:vMerge w:val="restart"/>
            <w:shd w:val="clear" w:color="auto" w:fill="auto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496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bCs/>
              </w:rPr>
              <w:t>Обеспечение равных условий допуска к муниципальным закупкам для участников рынка</w:t>
            </w:r>
          </w:p>
        </w:tc>
        <w:tc>
          <w:tcPr>
            <w:tcW w:w="783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Сектор ЖКХ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2.3.3.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2.18.3.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Cs/>
              </w:rPr>
            </w:pPr>
            <w:r w:rsidRPr="00B45217">
              <w:rPr>
                <w:rFonts w:ascii="Arial" w:hAnsi="Arial" w:cs="Arial"/>
                <w:bCs/>
              </w:rPr>
              <w:t xml:space="preserve">Размещение информации о </w:t>
            </w:r>
            <w:r w:rsidRPr="00B45217">
              <w:rPr>
                <w:rFonts w:ascii="Arial" w:hAnsi="Arial" w:cs="Arial"/>
                <w:bCs/>
              </w:rPr>
              <w:lastRenderedPageBreak/>
              <w:t xml:space="preserve">критериях конкурсного отбора перевозчиков в открытом доступе в сети Интернет 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 xml:space="preserve">2022-2025 </w:t>
            </w:r>
            <w:r w:rsidRPr="00B45217">
              <w:rPr>
                <w:rFonts w:ascii="Arial" w:hAnsi="Arial" w:cs="Arial"/>
              </w:rPr>
              <w:lastRenderedPageBreak/>
              <w:t>года</w:t>
            </w:r>
          </w:p>
        </w:tc>
        <w:tc>
          <w:tcPr>
            <w:tcW w:w="754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8" w:type="pct"/>
            <w:vMerge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Cs/>
              </w:rPr>
            </w:pPr>
            <w:r w:rsidRPr="00B45217">
              <w:rPr>
                <w:rFonts w:ascii="Arial" w:hAnsi="Arial" w:cs="Arial"/>
                <w:bCs/>
              </w:rPr>
              <w:t xml:space="preserve">Обеспечение </w:t>
            </w:r>
            <w:r w:rsidRPr="00B45217">
              <w:rPr>
                <w:rFonts w:ascii="Arial" w:hAnsi="Arial" w:cs="Arial"/>
                <w:bCs/>
              </w:rPr>
              <w:lastRenderedPageBreak/>
              <w:t>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78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2.3.4.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2.18.4.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Cs/>
              </w:rPr>
            </w:pPr>
            <w:r w:rsidRPr="00B45217">
              <w:rPr>
                <w:rFonts w:ascii="Arial" w:hAnsi="Arial" w:cs="Arial"/>
                <w:bCs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754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8" w:type="pct"/>
            <w:vMerge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8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2.3.5.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2.18.5.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Cs/>
              </w:rPr>
            </w:pPr>
            <w:r w:rsidRPr="00B45217">
              <w:rPr>
                <w:rFonts w:ascii="Arial" w:hAnsi="Arial" w:cs="Arial"/>
                <w:bCs/>
              </w:rPr>
              <w:t xml:space="preserve">Мониторинг пассажиропотока и потребностей в корректировке маршрутной сети Нижегородской области и создание, при необходимости, новых </w:t>
            </w:r>
            <w:r w:rsidRPr="00B45217">
              <w:rPr>
                <w:rFonts w:ascii="Arial" w:hAnsi="Arial" w:cs="Arial"/>
                <w:bCs/>
              </w:rPr>
              <w:lastRenderedPageBreak/>
              <w:t>маршрутов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2022-2025 года</w:t>
            </w:r>
          </w:p>
        </w:tc>
        <w:tc>
          <w:tcPr>
            <w:tcW w:w="754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8" w:type="pct"/>
            <w:vMerge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8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2.3.6.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2.18.6.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Cs/>
              </w:rPr>
            </w:pPr>
            <w:r w:rsidRPr="00B45217">
              <w:rPr>
                <w:rFonts w:ascii="Arial" w:hAnsi="Arial" w:cs="Arial"/>
                <w:bCs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754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Нормативный правовой акт (при необходимости)</w:t>
            </w:r>
          </w:p>
        </w:tc>
        <w:tc>
          <w:tcPr>
            <w:tcW w:w="308" w:type="pct"/>
            <w:vMerge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83" w:type="pct"/>
            <w:vMerge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2.4.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2.19.</w:t>
            </w:r>
          </w:p>
        </w:tc>
        <w:tc>
          <w:tcPr>
            <w:tcW w:w="4415" w:type="pct"/>
            <w:gridSpan w:val="10"/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 xml:space="preserve">Рынок услуг </w:t>
            </w:r>
            <w:r w:rsidRPr="00B45217">
              <w:rPr>
                <w:rFonts w:ascii="Arial" w:hAnsi="Arial" w:cs="Arial"/>
                <w:b/>
                <w:bCs/>
              </w:rPr>
              <w:t>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B45217" w:rsidRPr="00B45217" w:rsidTr="00B5661E">
        <w:trPr>
          <w:trHeight w:val="5060"/>
        </w:trPr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2.4.1.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2.19.3.</w:t>
            </w:r>
          </w:p>
        </w:tc>
        <w:tc>
          <w:tcPr>
            <w:tcW w:w="69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Cs/>
              </w:rPr>
            </w:pPr>
            <w:r w:rsidRPr="00B45217">
              <w:rPr>
                <w:rFonts w:ascii="Arial" w:hAnsi="Arial" w:cs="Arial"/>
                <w:bCs/>
              </w:rPr>
              <w:t xml:space="preserve">Формирование сети регулярных межмуниципальных маршрутов с учетом предложений негосударственных перевозчиков </w:t>
            </w:r>
          </w:p>
        </w:tc>
        <w:tc>
          <w:tcPr>
            <w:tcW w:w="339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754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Доля межмуниципальных маршрутов пассажирского автомобильного транспорта, на которых осуществляются перевозки пассажиров негосударственными (немуниципальными) перевозчиками, от общего числа межмуниципальных маршрутов пассажирского автомобильного транспорта, %</w:t>
            </w:r>
          </w:p>
        </w:tc>
        <w:tc>
          <w:tcPr>
            <w:tcW w:w="308" w:type="pct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4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295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</w:p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100</w:t>
            </w:r>
          </w:p>
        </w:tc>
        <w:tc>
          <w:tcPr>
            <w:tcW w:w="496" w:type="pct"/>
            <w:shd w:val="clear" w:color="auto" w:fill="auto"/>
          </w:tcPr>
          <w:p w:rsidR="00B45217" w:rsidRPr="00B45217" w:rsidRDefault="00B45217" w:rsidP="00B45217">
            <w:pPr>
              <w:pStyle w:val="ConsPlusNormal"/>
              <w:jc w:val="both"/>
              <w:rPr>
                <w:sz w:val="24"/>
                <w:szCs w:val="24"/>
              </w:rPr>
            </w:pPr>
            <w:r w:rsidRPr="00B45217">
              <w:rPr>
                <w:sz w:val="24"/>
                <w:szCs w:val="24"/>
              </w:rPr>
              <w:t>Создание равных условий для всех участников рынка</w:t>
            </w:r>
          </w:p>
          <w:p w:rsidR="00B45217" w:rsidRPr="00B45217" w:rsidRDefault="00B45217" w:rsidP="00B4521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Снижение административных барьеров входа на рынок</w:t>
            </w:r>
          </w:p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  <w:bCs/>
              </w:rPr>
              <w:t>Обеспечение максимальной доступности информации и прозрачности условий работы на рынке</w:t>
            </w:r>
          </w:p>
        </w:tc>
        <w:tc>
          <w:tcPr>
            <w:tcW w:w="78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Сектор ЖКХ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2.5.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2.40.</w:t>
            </w:r>
          </w:p>
        </w:tc>
        <w:tc>
          <w:tcPr>
            <w:tcW w:w="4415" w:type="pct"/>
            <w:gridSpan w:val="10"/>
          </w:tcPr>
          <w:p w:rsidR="00B45217" w:rsidRPr="00B45217" w:rsidRDefault="00B45217" w:rsidP="00B45217">
            <w:pPr>
              <w:rPr>
                <w:rFonts w:ascii="Arial" w:hAnsi="Arial" w:cs="Arial"/>
                <w:b/>
              </w:rPr>
            </w:pPr>
            <w:r w:rsidRPr="00B45217">
              <w:rPr>
                <w:rFonts w:ascii="Arial" w:hAnsi="Arial" w:cs="Arial"/>
                <w:b/>
              </w:rPr>
              <w:t>Рынок деятельности в сфере туризма, в том числе рынок гостиничных услуг</w:t>
            </w:r>
          </w:p>
        </w:tc>
      </w:tr>
      <w:tr w:rsidR="00B45217" w:rsidRPr="00B45217" w:rsidTr="00B5661E">
        <w:tc>
          <w:tcPr>
            <w:tcW w:w="314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lastRenderedPageBreak/>
              <w:t>2.5.1.</w:t>
            </w:r>
          </w:p>
        </w:tc>
        <w:tc>
          <w:tcPr>
            <w:tcW w:w="271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2.40.1.</w:t>
            </w:r>
          </w:p>
        </w:tc>
        <w:tc>
          <w:tcPr>
            <w:tcW w:w="691" w:type="pct"/>
          </w:tcPr>
          <w:p w:rsidR="00B45217" w:rsidRPr="00B45217" w:rsidRDefault="00B45217" w:rsidP="00B45217">
            <w:pPr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Оказание консультационных услуг субъектам туриндустрии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339" w:type="pct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2022-2025 года</w:t>
            </w:r>
          </w:p>
        </w:tc>
        <w:tc>
          <w:tcPr>
            <w:tcW w:w="754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Количество разработанных маршрутов/ экскурсий (нарастающим итогом к показателю 2021 года), ед.)</w:t>
            </w:r>
          </w:p>
        </w:tc>
        <w:tc>
          <w:tcPr>
            <w:tcW w:w="308" w:type="pct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3</w:t>
            </w:r>
          </w:p>
        </w:tc>
        <w:tc>
          <w:tcPr>
            <w:tcW w:w="24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4</w:t>
            </w:r>
          </w:p>
        </w:tc>
        <w:tc>
          <w:tcPr>
            <w:tcW w:w="25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5</w:t>
            </w:r>
          </w:p>
        </w:tc>
        <w:tc>
          <w:tcPr>
            <w:tcW w:w="25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6</w:t>
            </w:r>
          </w:p>
        </w:tc>
        <w:tc>
          <w:tcPr>
            <w:tcW w:w="295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7</w:t>
            </w:r>
          </w:p>
        </w:tc>
        <w:tc>
          <w:tcPr>
            <w:tcW w:w="496" w:type="pct"/>
            <w:shd w:val="clear" w:color="auto" w:fill="auto"/>
          </w:tcPr>
          <w:p w:rsidR="00B45217" w:rsidRPr="00B45217" w:rsidRDefault="00B45217" w:rsidP="00B45217">
            <w:pPr>
              <w:jc w:val="both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Развитие внутреннего и въездного туризма; увеличение охвата населения области услугами туристических организаций.</w:t>
            </w:r>
          </w:p>
        </w:tc>
        <w:tc>
          <w:tcPr>
            <w:tcW w:w="783" w:type="pct"/>
            <w:shd w:val="clear" w:color="auto" w:fill="auto"/>
          </w:tcPr>
          <w:p w:rsidR="00B45217" w:rsidRPr="00B45217" w:rsidRDefault="00B45217" w:rsidP="00B45217">
            <w:pPr>
              <w:jc w:val="center"/>
              <w:rPr>
                <w:rFonts w:ascii="Arial" w:hAnsi="Arial" w:cs="Arial"/>
              </w:rPr>
            </w:pPr>
            <w:r w:rsidRPr="00B45217">
              <w:rPr>
                <w:rFonts w:ascii="Arial" w:hAnsi="Arial" w:cs="Arial"/>
              </w:rPr>
              <w:t>Отдел культуры, сектор туризма</w:t>
            </w:r>
          </w:p>
        </w:tc>
      </w:tr>
    </w:tbl>
    <w:p w:rsidR="00B45217" w:rsidRPr="00B45217" w:rsidRDefault="00B45217" w:rsidP="00B45217">
      <w:pPr>
        <w:jc w:val="center"/>
        <w:rPr>
          <w:rFonts w:ascii="Arial" w:hAnsi="Arial" w:cs="Arial"/>
        </w:rPr>
      </w:pPr>
      <w:r w:rsidRPr="00B45217">
        <w:rPr>
          <w:rFonts w:ascii="Arial" w:hAnsi="Arial" w:cs="Arial"/>
        </w:rPr>
        <w:t>_____________</w:t>
      </w:r>
    </w:p>
    <w:p w:rsidR="00B45217" w:rsidRPr="00B45217" w:rsidRDefault="00B45217" w:rsidP="00B45217">
      <w:pPr>
        <w:pStyle w:val="af4"/>
        <w:jc w:val="both"/>
        <w:rPr>
          <w:rFonts w:ascii="Arial" w:hAnsi="Arial" w:cs="Arial"/>
        </w:rPr>
      </w:pPr>
    </w:p>
    <w:p w:rsidR="00B45217" w:rsidRPr="00B45217" w:rsidRDefault="00B45217" w:rsidP="00B45217">
      <w:pPr>
        <w:pStyle w:val="af4"/>
        <w:jc w:val="both"/>
        <w:rPr>
          <w:rFonts w:ascii="Arial" w:hAnsi="Arial" w:cs="Arial"/>
        </w:rPr>
      </w:pPr>
    </w:p>
    <w:p w:rsidR="00B45217" w:rsidRPr="00B45217" w:rsidRDefault="00B45217" w:rsidP="00B45217">
      <w:pPr>
        <w:pStyle w:val="af4"/>
        <w:jc w:val="both"/>
        <w:rPr>
          <w:rFonts w:ascii="Arial" w:hAnsi="Arial" w:cs="Arial"/>
        </w:rPr>
      </w:pPr>
    </w:p>
    <w:p w:rsidR="00B45217" w:rsidRPr="00B45217" w:rsidRDefault="00B45217" w:rsidP="00B45217">
      <w:pPr>
        <w:pStyle w:val="af4"/>
        <w:jc w:val="both"/>
        <w:rPr>
          <w:rFonts w:ascii="Arial" w:hAnsi="Arial" w:cs="Arial"/>
        </w:rPr>
      </w:pPr>
    </w:p>
    <w:p w:rsidR="00B45217" w:rsidRPr="00B45217" w:rsidRDefault="00B45217" w:rsidP="00B45217">
      <w:pPr>
        <w:pStyle w:val="af4"/>
        <w:jc w:val="both"/>
        <w:rPr>
          <w:rFonts w:ascii="Arial" w:hAnsi="Arial" w:cs="Arial"/>
        </w:rPr>
      </w:pPr>
    </w:p>
    <w:p w:rsidR="00B45217" w:rsidRPr="00B45217" w:rsidRDefault="00B45217" w:rsidP="00B45217">
      <w:pPr>
        <w:pStyle w:val="af4"/>
        <w:jc w:val="both"/>
        <w:rPr>
          <w:rFonts w:ascii="Arial" w:hAnsi="Arial" w:cs="Arial"/>
        </w:rPr>
      </w:pPr>
    </w:p>
    <w:p w:rsidR="00B45217" w:rsidRPr="00B45217" w:rsidRDefault="00B45217" w:rsidP="00B45217">
      <w:pPr>
        <w:pStyle w:val="af4"/>
        <w:jc w:val="both"/>
        <w:rPr>
          <w:rFonts w:ascii="Arial" w:hAnsi="Arial" w:cs="Arial"/>
        </w:rPr>
      </w:pPr>
    </w:p>
    <w:p w:rsidR="00B45217" w:rsidRPr="00B45217" w:rsidRDefault="00B45217" w:rsidP="00B45217">
      <w:pPr>
        <w:pStyle w:val="af4"/>
        <w:jc w:val="both"/>
        <w:rPr>
          <w:rFonts w:ascii="Arial" w:hAnsi="Arial" w:cs="Arial"/>
        </w:rPr>
      </w:pPr>
    </w:p>
    <w:p w:rsidR="00B45217" w:rsidRPr="00B45217" w:rsidRDefault="00B45217" w:rsidP="00B45217">
      <w:pPr>
        <w:pStyle w:val="af4"/>
        <w:jc w:val="both"/>
        <w:rPr>
          <w:rFonts w:ascii="Arial" w:hAnsi="Arial" w:cs="Arial"/>
        </w:rPr>
      </w:pPr>
    </w:p>
    <w:p w:rsidR="00B45217" w:rsidRPr="00B45217" w:rsidRDefault="00B45217" w:rsidP="00B45217">
      <w:pPr>
        <w:pStyle w:val="af4"/>
        <w:jc w:val="both"/>
        <w:rPr>
          <w:rFonts w:ascii="Arial" w:hAnsi="Arial" w:cs="Arial"/>
        </w:rPr>
      </w:pPr>
    </w:p>
    <w:sectPr w:rsidR="00B45217" w:rsidRPr="00B45217" w:rsidSect="00B45217">
      <w:pgSz w:w="16840" w:h="11907" w:orient="landscape" w:code="9"/>
      <w:pgMar w:top="851" w:right="851" w:bottom="851" w:left="1418" w:header="459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619" w:rsidRDefault="00545619">
      <w:r>
        <w:separator/>
      </w:r>
    </w:p>
  </w:endnote>
  <w:endnote w:type="continuationSeparator" w:id="1">
    <w:p w:rsidR="00545619" w:rsidRDefault="00545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BC4" w:rsidRDefault="00172C52" w:rsidP="000653C0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11BC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1BC4">
      <w:rPr>
        <w:rStyle w:val="a8"/>
        <w:noProof/>
      </w:rPr>
      <w:t>1</w:t>
    </w:r>
    <w:r>
      <w:rPr>
        <w:rStyle w:val="a8"/>
      </w:rPr>
      <w:fldChar w:fldCharType="end"/>
    </w:r>
  </w:p>
  <w:p w:rsidR="00211BC4" w:rsidRDefault="00211BC4" w:rsidP="00D82EA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BC4" w:rsidRDefault="00211BC4" w:rsidP="00D82EA8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619" w:rsidRDefault="00545619">
      <w:r>
        <w:separator/>
      </w:r>
    </w:p>
  </w:footnote>
  <w:footnote w:type="continuationSeparator" w:id="1">
    <w:p w:rsidR="00545619" w:rsidRDefault="00545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BC4" w:rsidRDefault="00172C52" w:rsidP="00D82EA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11BC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1BC4">
      <w:rPr>
        <w:rStyle w:val="a8"/>
        <w:noProof/>
      </w:rPr>
      <w:t>1</w:t>
    </w:r>
    <w:r>
      <w:rPr>
        <w:rStyle w:val="a8"/>
      </w:rPr>
      <w:fldChar w:fldCharType="end"/>
    </w:r>
  </w:p>
  <w:p w:rsidR="00211BC4" w:rsidRDefault="00211B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636"/>
    <w:multiLevelType w:val="hybridMultilevel"/>
    <w:tmpl w:val="BC28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34D11"/>
    <w:multiLevelType w:val="multilevel"/>
    <w:tmpl w:val="2BE8EC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07D94701"/>
    <w:multiLevelType w:val="multilevel"/>
    <w:tmpl w:val="919CA6C8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>
    <w:nsid w:val="09B17BB7"/>
    <w:multiLevelType w:val="hybridMultilevel"/>
    <w:tmpl w:val="EF22755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660B85"/>
    <w:multiLevelType w:val="hybridMultilevel"/>
    <w:tmpl w:val="E1C25F2C"/>
    <w:lvl w:ilvl="0" w:tplc="1D9C66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783649"/>
    <w:multiLevelType w:val="multilevel"/>
    <w:tmpl w:val="B5AC1EC6"/>
    <w:lvl w:ilvl="0">
      <w:start w:val="1"/>
      <w:numFmt w:val="decimal"/>
      <w:lvlText w:val="%1."/>
      <w:lvlJc w:val="left"/>
      <w:pPr>
        <w:tabs>
          <w:tab w:val="num" w:pos="890"/>
        </w:tabs>
        <w:ind w:left="0" w:firstLine="7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6">
    <w:nsid w:val="15FD5202"/>
    <w:multiLevelType w:val="hybridMultilevel"/>
    <w:tmpl w:val="4A6CA6D4"/>
    <w:lvl w:ilvl="0" w:tplc="60B8E128">
      <w:start w:val="1"/>
      <w:numFmt w:val="decimal"/>
      <w:lvlText w:val="%1."/>
      <w:lvlJc w:val="left"/>
      <w:pPr>
        <w:tabs>
          <w:tab w:val="num" w:pos="1154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7">
    <w:nsid w:val="1830246A"/>
    <w:multiLevelType w:val="hybridMultilevel"/>
    <w:tmpl w:val="F44EF232"/>
    <w:lvl w:ilvl="0" w:tplc="CD26E5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478CD"/>
    <w:multiLevelType w:val="multilevel"/>
    <w:tmpl w:val="350C58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DFB5000"/>
    <w:multiLevelType w:val="hybridMultilevel"/>
    <w:tmpl w:val="A7169DEC"/>
    <w:lvl w:ilvl="0" w:tplc="D9C2641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EF2BCB"/>
    <w:multiLevelType w:val="hybridMultilevel"/>
    <w:tmpl w:val="AC4EC7D8"/>
    <w:lvl w:ilvl="0" w:tplc="34C6DB46">
      <w:start w:val="1"/>
      <w:numFmt w:val="decimal"/>
      <w:lvlText w:val="%1.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376C3B6">
      <w:numFmt w:val="bullet"/>
      <w:lvlText w:val="•"/>
      <w:lvlJc w:val="left"/>
      <w:pPr>
        <w:ind w:left="354" w:hanging="221"/>
      </w:pPr>
      <w:rPr>
        <w:rFonts w:hint="default"/>
      </w:rPr>
    </w:lvl>
    <w:lvl w:ilvl="2" w:tplc="D64A97AE">
      <w:numFmt w:val="bullet"/>
      <w:lvlText w:val="•"/>
      <w:lvlJc w:val="left"/>
      <w:pPr>
        <w:ind w:left="609" w:hanging="221"/>
      </w:pPr>
      <w:rPr>
        <w:rFonts w:hint="default"/>
      </w:rPr>
    </w:lvl>
    <w:lvl w:ilvl="3" w:tplc="9B2C55D4">
      <w:numFmt w:val="bullet"/>
      <w:lvlText w:val="•"/>
      <w:lvlJc w:val="left"/>
      <w:pPr>
        <w:ind w:left="864" w:hanging="221"/>
      </w:pPr>
      <w:rPr>
        <w:rFonts w:hint="default"/>
      </w:rPr>
    </w:lvl>
    <w:lvl w:ilvl="4" w:tplc="190081E4">
      <w:numFmt w:val="bullet"/>
      <w:lvlText w:val="•"/>
      <w:lvlJc w:val="left"/>
      <w:pPr>
        <w:ind w:left="1118" w:hanging="221"/>
      </w:pPr>
      <w:rPr>
        <w:rFonts w:hint="default"/>
      </w:rPr>
    </w:lvl>
    <w:lvl w:ilvl="5" w:tplc="99E456E4">
      <w:numFmt w:val="bullet"/>
      <w:lvlText w:val="•"/>
      <w:lvlJc w:val="left"/>
      <w:pPr>
        <w:ind w:left="1373" w:hanging="221"/>
      </w:pPr>
      <w:rPr>
        <w:rFonts w:hint="default"/>
      </w:rPr>
    </w:lvl>
    <w:lvl w:ilvl="6" w:tplc="EAEE51D2">
      <w:numFmt w:val="bullet"/>
      <w:lvlText w:val="•"/>
      <w:lvlJc w:val="left"/>
      <w:pPr>
        <w:ind w:left="1628" w:hanging="221"/>
      </w:pPr>
      <w:rPr>
        <w:rFonts w:hint="default"/>
      </w:rPr>
    </w:lvl>
    <w:lvl w:ilvl="7" w:tplc="4B8836E0">
      <w:numFmt w:val="bullet"/>
      <w:lvlText w:val="•"/>
      <w:lvlJc w:val="left"/>
      <w:pPr>
        <w:ind w:left="1883" w:hanging="221"/>
      </w:pPr>
      <w:rPr>
        <w:rFonts w:hint="default"/>
      </w:rPr>
    </w:lvl>
    <w:lvl w:ilvl="8" w:tplc="813C5AA2">
      <w:numFmt w:val="bullet"/>
      <w:lvlText w:val="•"/>
      <w:lvlJc w:val="left"/>
      <w:pPr>
        <w:ind w:left="2137" w:hanging="221"/>
      </w:pPr>
      <w:rPr>
        <w:rFonts w:hint="default"/>
      </w:rPr>
    </w:lvl>
  </w:abstractNum>
  <w:abstractNum w:abstractNumId="11">
    <w:nsid w:val="263F0593"/>
    <w:multiLevelType w:val="multilevel"/>
    <w:tmpl w:val="0AF6BD8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27BB70CC"/>
    <w:multiLevelType w:val="hybridMultilevel"/>
    <w:tmpl w:val="4AA035A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4F54D9E"/>
    <w:multiLevelType w:val="multilevel"/>
    <w:tmpl w:val="88466B20"/>
    <w:lvl w:ilvl="0">
      <w:start w:val="1"/>
      <w:numFmt w:val="decimal"/>
      <w:lvlText w:val="%1."/>
      <w:lvlJc w:val="left"/>
      <w:pPr>
        <w:tabs>
          <w:tab w:val="num" w:pos="890"/>
        </w:tabs>
        <w:ind w:left="0" w:firstLine="8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4">
    <w:nsid w:val="38125B6E"/>
    <w:multiLevelType w:val="hybridMultilevel"/>
    <w:tmpl w:val="A8AE89B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BFC63C1"/>
    <w:multiLevelType w:val="hybridMultilevel"/>
    <w:tmpl w:val="83CA79A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C747F37"/>
    <w:multiLevelType w:val="multilevel"/>
    <w:tmpl w:val="592E9DD4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4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7">
    <w:nsid w:val="3F3F196B"/>
    <w:multiLevelType w:val="multilevel"/>
    <w:tmpl w:val="C2B2DB4A"/>
    <w:lvl w:ilvl="0">
      <w:start w:val="1"/>
      <w:numFmt w:val="decimal"/>
      <w:lvlText w:val="%1."/>
      <w:lvlJc w:val="left"/>
      <w:pPr>
        <w:tabs>
          <w:tab w:val="num" w:pos="1248"/>
        </w:tabs>
        <w:ind w:left="952" w:hanging="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8">
    <w:nsid w:val="40500BB6"/>
    <w:multiLevelType w:val="hybridMultilevel"/>
    <w:tmpl w:val="ED86D10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48047DE0"/>
    <w:multiLevelType w:val="multilevel"/>
    <w:tmpl w:val="A8AE89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F9851CF"/>
    <w:multiLevelType w:val="hybridMultilevel"/>
    <w:tmpl w:val="2EAA7754"/>
    <w:lvl w:ilvl="0" w:tplc="6030848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577701D"/>
    <w:multiLevelType w:val="hybridMultilevel"/>
    <w:tmpl w:val="CF92A810"/>
    <w:lvl w:ilvl="0" w:tplc="66F8B0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D7661C"/>
    <w:multiLevelType w:val="hybridMultilevel"/>
    <w:tmpl w:val="0B34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3A4D87"/>
    <w:multiLevelType w:val="hybridMultilevel"/>
    <w:tmpl w:val="54000AA2"/>
    <w:lvl w:ilvl="0" w:tplc="913ADA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03B0B03"/>
    <w:multiLevelType w:val="hybridMultilevel"/>
    <w:tmpl w:val="381E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F3170"/>
    <w:multiLevelType w:val="multilevel"/>
    <w:tmpl w:val="BF5A8AB2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6CDC75E0"/>
    <w:multiLevelType w:val="hybridMultilevel"/>
    <w:tmpl w:val="A5763F4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F664262"/>
    <w:multiLevelType w:val="hybridMultilevel"/>
    <w:tmpl w:val="91EC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95C28"/>
    <w:multiLevelType w:val="multilevel"/>
    <w:tmpl w:val="B9347404"/>
    <w:lvl w:ilvl="0">
      <w:start w:val="1"/>
      <w:numFmt w:val="decimal"/>
      <w:lvlText w:val="%1."/>
      <w:lvlJc w:val="left"/>
      <w:pPr>
        <w:tabs>
          <w:tab w:val="num" w:pos="890"/>
        </w:tabs>
        <w:ind w:left="907" w:hanging="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22"/>
  </w:num>
  <w:num w:numId="5">
    <w:abstractNumId w:val="11"/>
  </w:num>
  <w:num w:numId="6">
    <w:abstractNumId w:val="2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17"/>
  </w:num>
  <w:num w:numId="11">
    <w:abstractNumId w:val="28"/>
  </w:num>
  <w:num w:numId="12">
    <w:abstractNumId w:val="13"/>
  </w:num>
  <w:num w:numId="13">
    <w:abstractNumId w:val="5"/>
  </w:num>
  <w:num w:numId="14">
    <w:abstractNumId w:val="2"/>
  </w:num>
  <w:num w:numId="15">
    <w:abstractNumId w:val="16"/>
  </w:num>
  <w:num w:numId="16">
    <w:abstractNumId w:val="25"/>
  </w:num>
  <w:num w:numId="17">
    <w:abstractNumId w:val="3"/>
  </w:num>
  <w:num w:numId="18">
    <w:abstractNumId w:val="21"/>
  </w:num>
  <w:num w:numId="19">
    <w:abstractNumId w:val="15"/>
  </w:num>
  <w:num w:numId="20">
    <w:abstractNumId w:val="26"/>
  </w:num>
  <w:num w:numId="21">
    <w:abstractNumId w:val="20"/>
  </w:num>
  <w:num w:numId="22">
    <w:abstractNumId w:val="24"/>
  </w:num>
  <w:num w:numId="23">
    <w:abstractNumId w:val="27"/>
  </w:num>
  <w:num w:numId="24">
    <w:abstractNumId w:val="0"/>
  </w:num>
  <w:num w:numId="25">
    <w:abstractNumId w:val="12"/>
  </w:num>
  <w:num w:numId="26">
    <w:abstractNumId w:val="8"/>
  </w:num>
  <w:num w:numId="27">
    <w:abstractNumId w:val="10"/>
  </w:num>
  <w:num w:numId="28">
    <w:abstractNumId w:val="1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CC7"/>
    <w:rsid w:val="000042FE"/>
    <w:rsid w:val="00010E8F"/>
    <w:rsid w:val="00011989"/>
    <w:rsid w:val="00013226"/>
    <w:rsid w:val="000146E0"/>
    <w:rsid w:val="000149F1"/>
    <w:rsid w:val="00015F90"/>
    <w:rsid w:val="00016D9D"/>
    <w:rsid w:val="000238AF"/>
    <w:rsid w:val="00025048"/>
    <w:rsid w:val="000277DA"/>
    <w:rsid w:val="00034265"/>
    <w:rsid w:val="0003788D"/>
    <w:rsid w:val="0005189E"/>
    <w:rsid w:val="00055B27"/>
    <w:rsid w:val="00055BD2"/>
    <w:rsid w:val="0005667E"/>
    <w:rsid w:val="00062FF0"/>
    <w:rsid w:val="000652F3"/>
    <w:rsid w:val="000653C0"/>
    <w:rsid w:val="000772F5"/>
    <w:rsid w:val="00084B30"/>
    <w:rsid w:val="00086A04"/>
    <w:rsid w:val="00092320"/>
    <w:rsid w:val="000957E4"/>
    <w:rsid w:val="00095A85"/>
    <w:rsid w:val="00096128"/>
    <w:rsid w:val="000978F9"/>
    <w:rsid w:val="000A3242"/>
    <w:rsid w:val="000B19BC"/>
    <w:rsid w:val="000B2B8B"/>
    <w:rsid w:val="000B3517"/>
    <w:rsid w:val="000B6DA7"/>
    <w:rsid w:val="000B702F"/>
    <w:rsid w:val="000C3723"/>
    <w:rsid w:val="000C6216"/>
    <w:rsid w:val="000C6F84"/>
    <w:rsid w:val="000D1EBB"/>
    <w:rsid w:val="000D4442"/>
    <w:rsid w:val="000E002B"/>
    <w:rsid w:val="000E04E3"/>
    <w:rsid w:val="000E5C28"/>
    <w:rsid w:val="000E662D"/>
    <w:rsid w:val="000F1706"/>
    <w:rsid w:val="000F31BA"/>
    <w:rsid w:val="000F36E9"/>
    <w:rsid w:val="00107CAA"/>
    <w:rsid w:val="00107E7D"/>
    <w:rsid w:val="00111A13"/>
    <w:rsid w:val="00112937"/>
    <w:rsid w:val="00116ABC"/>
    <w:rsid w:val="001203E4"/>
    <w:rsid w:val="00122C80"/>
    <w:rsid w:val="001241E9"/>
    <w:rsid w:val="001259F0"/>
    <w:rsid w:val="0012665F"/>
    <w:rsid w:val="001308A8"/>
    <w:rsid w:val="00134F04"/>
    <w:rsid w:val="00135686"/>
    <w:rsid w:val="00140E5F"/>
    <w:rsid w:val="001413FA"/>
    <w:rsid w:val="00146BE7"/>
    <w:rsid w:val="00147804"/>
    <w:rsid w:val="00150E0E"/>
    <w:rsid w:val="00154A2E"/>
    <w:rsid w:val="0016018F"/>
    <w:rsid w:val="001608F0"/>
    <w:rsid w:val="00161CB2"/>
    <w:rsid w:val="00172C52"/>
    <w:rsid w:val="00184C81"/>
    <w:rsid w:val="0018761C"/>
    <w:rsid w:val="001915FC"/>
    <w:rsid w:val="00195474"/>
    <w:rsid w:val="00197B83"/>
    <w:rsid w:val="001A1BAC"/>
    <w:rsid w:val="001A2F8E"/>
    <w:rsid w:val="001A3D77"/>
    <w:rsid w:val="001A4DA5"/>
    <w:rsid w:val="001B02A3"/>
    <w:rsid w:val="001B6BD8"/>
    <w:rsid w:val="001B7188"/>
    <w:rsid w:val="001C0558"/>
    <w:rsid w:val="001D2F6A"/>
    <w:rsid w:val="001D323C"/>
    <w:rsid w:val="001D5C52"/>
    <w:rsid w:val="001D7138"/>
    <w:rsid w:val="001F433D"/>
    <w:rsid w:val="001F4D99"/>
    <w:rsid w:val="00201E29"/>
    <w:rsid w:val="002028A3"/>
    <w:rsid w:val="002036D5"/>
    <w:rsid w:val="0020789F"/>
    <w:rsid w:val="00211BC4"/>
    <w:rsid w:val="00213B96"/>
    <w:rsid w:val="00214270"/>
    <w:rsid w:val="002158B3"/>
    <w:rsid w:val="00216A3A"/>
    <w:rsid w:val="002200AB"/>
    <w:rsid w:val="002222A1"/>
    <w:rsid w:val="00223AE3"/>
    <w:rsid w:val="00241D00"/>
    <w:rsid w:val="00245765"/>
    <w:rsid w:val="0024773B"/>
    <w:rsid w:val="002518E6"/>
    <w:rsid w:val="00252A52"/>
    <w:rsid w:val="00256094"/>
    <w:rsid w:val="002566F2"/>
    <w:rsid w:val="00257A99"/>
    <w:rsid w:val="0026232F"/>
    <w:rsid w:val="00263EF5"/>
    <w:rsid w:val="002729CB"/>
    <w:rsid w:val="002735C6"/>
    <w:rsid w:val="002769EF"/>
    <w:rsid w:val="00277086"/>
    <w:rsid w:val="002776D6"/>
    <w:rsid w:val="00281844"/>
    <w:rsid w:val="002A3404"/>
    <w:rsid w:val="002A588C"/>
    <w:rsid w:val="002B0F00"/>
    <w:rsid w:val="002B2D07"/>
    <w:rsid w:val="002B4D40"/>
    <w:rsid w:val="002B658A"/>
    <w:rsid w:val="002C02CE"/>
    <w:rsid w:val="002C253C"/>
    <w:rsid w:val="002C4D1F"/>
    <w:rsid w:val="002D1712"/>
    <w:rsid w:val="002D2E90"/>
    <w:rsid w:val="002D3CC7"/>
    <w:rsid w:val="002D679D"/>
    <w:rsid w:val="002E562F"/>
    <w:rsid w:val="002F3732"/>
    <w:rsid w:val="002F486A"/>
    <w:rsid w:val="002F6243"/>
    <w:rsid w:val="0030620E"/>
    <w:rsid w:val="003076D8"/>
    <w:rsid w:val="00314BEE"/>
    <w:rsid w:val="0031579F"/>
    <w:rsid w:val="003163B9"/>
    <w:rsid w:val="003169D0"/>
    <w:rsid w:val="00322746"/>
    <w:rsid w:val="00322785"/>
    <w:rsid w:val="003229DF"/>
    <w:rsid w:val="0032523D"/>
    <w:rsid w:val="0032618E"/>
    <w:rsid w:val="00330A51"/>
    <w:rsid w:val="00331160"/>
    <w:rsid w:val="00341E56"/>
    <w:rsid w:val="003438AA"/>
    <w:rsid w:val="003478A6"/>
    <w:rsid w:val="00350770"/>
    <w:rsid w:val="003522B5"/>
    <w:rsid w:val="0035671D"/>
    <w:rsid w:val="00357A4A"/>
    <w:rsid w:val="00360E3D"/>
    <w:rsid w:val="0036121D"/>
    <w:rsid w:val="003616D3"/>
    <w:rsid w:val="00363DE9"/>
    <w:rsid w:val="00365099"/>
    <w:rsid w:val="00370261"/>
    <w:rsid w:val="00377B95"/>
    <w:rsid w:val="003800EC"/>
    <w:rsid w:val="00380AF2"/>
    <w:rsid w:val="0038500C"/>
    <w:rsid w:val="0039074B"/>
    <w:rsid w:val="00396A5D"/>
    <w:rsid w:val="0039710F"/>
    <w:rsid w:val="003A4B57"/>
    <w:rsid w:val="003B5768"/>
    <w:rsid w:val="003B619E"/>
    <w:rsid w:val="003B6241"/>
    <w:rsid w:val="003B625D"/>
    <w:rsid w:val="003B6F0B"/>
    <w:rsid w:val="003C0983"/>
    <w:rsid w:val="003C2117"/>
    <w:rsid w:val="003C242A"/>
    <w:rsid w:val="003C2E01"/>
    <w:rsid w:val="003C61B9"/>
    <w:rsid w:val="003D063D"/>
    <w:rsid w:val="003D09BA"/>
    <w:rsid w:val="003D2C23"/>
    <w:rsid w:val="003D6FFB"/>
    <w:rsid w:val="003E378D"/>
    <w:rsid w:val="003E5BE9"/>
    <w:rsid w:val="003E5F1E"/>
    <w:rsid w:val="003E6DBC"/>
    <w:rsid w:val="003F450D"/>
    <w:rsid w:val="00402C97"/>
    <w:rsid w:val="00407923"/>
    <w:rsid w:val="00414F29"/>
    <w:rsid w:val="004155F9"/>
    <w:rsid w:val="00417120"/>
    <w:rsid w:val="00417AF1"/>
    <w:rsid w:val="0042039C"/>
    <w:rsid w:val="0042204E"/>
    <w:rsid w:val="00424FD9"/>
    <w:rsid w:val="00430EC4"/>
    <w:rsid w:val="00433EF8"/>
    <w:rsid w:val="00441525"/>
    <w:rsid w:val="004446A6"/>
    <w:rsid w:val="00447446"/>
    <w:rsid w:val="0044751E"/>
    <w:rsid w:val="00457993"/>
    <w:rsid w:val="00461589"/>
    <w:rsid w:val="00465420"/>
    <w:rsid w:val="00471CBE"/>
    <w:rsid w:val="00472947"/>
    <w:rsid w:val="00472DDB"/>
    <w:rsid w:val="00473598"/>
    <w:rsid w:val="00475123"/>
    <w:rsid w:val="0047641F"/>
    <w:rsid w:val="00476DDE"/>
    <w:rsid w:val="004848C1"/>
    <w:rsid w:val="0049064A"/>
    <w:rsid w:val="00491F6F"/>
    <w:rsid w:val="00492B3F"/>
    <w:rsid w:val="00492E4F"/>
    <w:rsid w:val="0049409D"/>
    <w:rsid w:val="00494B05"/>
    <w:rsid w:val="004950CA"/>
    <w:rsid w:val="004960D9"/>
    <w:rsid w:val="00497015"/>
    <w:rsid w:val="00497BB8"/>
    <w:rsid w:val="004A077D"/>
    <w:rsid w:val="004B1636"/>
    <w:rsid w:val="004B18DE"/>
    <w:rsid w:val="004C3716"/>
    <w:rsid w:val="004C4D1B"/>
    <w:rsid w:val="004C72C9"/>
    <w:rsid w:val="004D15CD"/>
    <w:rsid w:val="004D1EF7"/>
    <w:rsid w:val="004D2311"/>
    <w:rsid w:val="004E12C3"/>
    <w:rsid w:val="004E146C"/>
    <w:rsid w:val="004F0411"/>
    <w:rsid w:val="004F3BE4"/>
    <w:rsid w:val="004F6974"/>
    <w:rsid w:val="00500E61"/>
    <w:rsid w:val="00501FE0"/>
    <w:rsid w:val="00506385"/>
    <w:rsid w:val="00513DAF"/>
    <w:rsid w:val="00521AB8"/>
    <w:rsid w:val="00523EF5"/>
    <w:rsid w:val="0053149B"/>
    <w:rsid w:val="005326FC"/>
    <w:rsid w:val="00532C38"/>
    <w:rsid w:val="005350CF"/>
    <w:rsid w:val="00536EBE"/>
    <w:rsid w:val="005411AB"/>
    <w:rsid w:val="00545619"/>
    <w:rsid w:val="00547FF4"/>
    <w:rsid w:val="00552690"/>
    <w:rsid w:val="005753CF"/>
    <w:rsid w:val="0058281E"/>
    <w:rsid w:val="00586252"/>
    <w:rsid w:val="00591F35"/>
    <w:rsid w:val="005947AD"/>
    <w:rsid w:val="005954C8"/>
    <w:rsid w:val="00595C28"/>
    <w:rsid w:val="0059692A"/>
    <w:rsid w:val="005A05D2"/>
    <w:rsid w:val="005A2B0C"/>
    <w:rsid w:val="005A2D8B"/>
    <w:rsid w:val="005B2395"/>
    <w:rsid w:val="005B5AD2"/>
    <w:rsid w:val="005C3499"/>
    <w:rsid w:val="005D15FB"/>
    <w:rsid w:val="005D2022"/>
    <w:rsid w:val="005D608E"/>
    <w:rsid w:val="005D70D5"/>
    <w:rsid w:val="005E0224"/>
    <w:rsid w:val="005E2701"/>
    <w:rsid w:val="005E770C"/>
    <w:rsid w:val="005F0242"/>
    <w:rsid w:val="005F63FD"/>
    <w:rsid w:val="006017E8"/>
    <w:rsid w:val="00602218"/>
    <w:rsid w:val="00610111"/>
    <w:rsid w:val="0062423D"/>
    <w:rsid w:val="00624DAB"/>
    <w:rsid w:val="006310E2"/>
    <w:rsid w:val="0063142D"/>
    <w:rsid w:val="0063480C"/>
    <w:rsid w:val="00636719"/>
    <w:rsid w:val="006367DF"/>
    <w:rsid w:val="00640EAD"/>
    <w:rsid w:val="006453EC"/>
    <w:rsid w:val="00646AD8"/>
    <w:rsid w:val="00652A3D"/>
    <w:rsid w:val="00652C60"/>
    <w:rsid w:val="00653BDA"/>
    <w:rsid w:val="00654A92"/>
    <w:rsid w:val="006554A8"/>
    <w:rsid w:val="00657602"/>
    <w:rsid w:val="00660396"/>
    <w:rsid w:val="00661928"/>
    <w:rsid w:val="00662E86"/>
    <w:rsid w:val="00662FE5"/>
    <w:rsid w:val="00663A45"/>
    <w:rsid w:val="00665DA0"/>
    <w:rsid w:val="006660EA"/>
    <w:rsid w:val="00673D76"/>
    <w:rsid w:val="006800C8"/>
    <w:rsid w:val="00680C77"/>
    <w:rsid w:val="00681268"/>
    <w:rsid w:val="00684043"/>
    <w:rsid w:val="00686EAA"/>
    <w:rsid w:val="00691FED"/>
    <w:rsid w:val="006922E2"/>
    <w:rsid w:val="006A281B"/>
    <w:rsid w:val="006A4BC5"/>
    <w:rsid w:val="006B3C38"/>
    <w:rsid w:val="006B4ACD"/>
    <w:rsid w:val="006B6440"/>
    <w:rsid w:val="006B7515"/>
    <w:rsid w:val="006C0092"/>
    <w:rsid w:val="006C15DA"/>
    <w:rsid w:val="006C2D80"/>
    <w:rsid w:val="006C3996"/>
    <w:rsid w:val="006C4FBD"/>
    <w:rsid w:val="006D2AE1"/>
    <w:rsid w:val="006D42CA"/>
    <w:rsid w:val="006D7DE3"/>
    <w:rsid w:val="006E0A59"/>
    <w:rsid w:val="006E2742"/>
    <w:rsid w:val="006E2D3B"/>
    <w:rsid w:val="006E3B64"/>
    <w:rsid w:val="006E6060"/>
    <w:rsid w:val="006E62ED"/>
    <w:rsid w:val="006E7E47"/>
    <w:rsid w:val="006F18EE"/>
    <w:rsid w:val="006F2B33"/>
    <w:rsid w:val="006F3089"/>
    <w:rsid w:val="006F5A17"/>
    <w:rsid w:val="006F7A5E"/>
    <w:rsid w:val="0070090E"/>
    <w:rsid w:val="007028ED"/>
    <w:rsid w:val="007100F5"/>
    <w:rsid w:val="00714A66"/>
    <w:rsid w:val="007163E1"/>
    <w:rsid w:val="00717F65"/>
    <w:rsid w:val="00723CEA"/>
    <w:rsid w:val="007241F0"/>
    <w:rsid w:val="00737286"/>
    <w:rsid w:val="007410EA"/>
    <w:rsid w:val="00741E74"/>
    <w:rsid w:val="007422AD"/>
    <w:rsid w:val="00742B30"/>
    <w:rsid w:val="00745501"/>
    <w:rsid w:val="007569A8"/>
    <w:rsid w:val="00764E8F"/>
    <w:rsid w:val="007659E1"/>
    <w:rsid w:val="00765A15"/>
    <w:rsid w:val="00765F73"/>
    <w:rsid w:val="00766EE0"/>
    <w:rsid w:val="0076714C"/>
    <w:rsid w:val="00767E1C"/>
    <w:rsid w:val="00775B65"/>
    <w:rsid w:val="00777D86"/>
    <w:rsid w:val="00780D48"/>
    <w:rsid w:val="0078215C"/>
    <w:rsid w:val="007855D7"/>
    <w:rsid w:val="00793787"/>
    <w:rsid w:val="007A0642"/>
    <w:rsid w:val="007A380C"/>
    <w:rsid w:val="007A40BE"/>
    <w:rsid w:val="007A42E5"/>
    <w:rsid w:val="007B0655"/>
    <w:rsid w:val="007C02BA"/>
    <w:rsid w:val="007C0F85"/>
    <w:rsid w:val="007C0F9D"/>
    <w:rsid w:val="007C24B8"/>
    <w:rsid w:val="007C4D89"/>
    <w:rsid w:val="007D4A2B"/>
    <w:rsid w:val="007E02ED"/>
    <w:rsid w:val="007E5310"/>
    <w:rsid w:val="007E586A"/>
    <w:rsid w:val="007E69A0"/>
    <w:rsid w:val="007F7951"/>
    <w:rsid w:val="007F7B4A"/>
    <w:rsid w:val="00803A5A"/>
    <w:rsid w:val="00804BF8"/>
    <w:rsid w:val="00810EB6"/>
    <w:rsid w:val="008111D4"/>
    <w:rsid w:val="008141D5"/>
    <w:rsid w:val="00815389"/>
    <w:rsid w:val="008162AD"/>
    <w:rsid w:val="00816B6A"/>
    <w:rsid w:val="008176D8"/>
    <w:rsid w:val="00817CD5"/>
    <w:rsid w:val="00821097"/>
    <w:rsid w:val="008243CB"/>
    <w:rsid w:val="008256DB"/>
    <w:rsid w:val="00833A15"/>
    <w:rsid w:val="00840115"/>
    <w:rsid w:val="00840E4C"/>
    <w:rsid w:val="00842F59"/>
    <w:rsid w:val="00843683"/>
    <w:rsid w:val="008460BF"/>
    <w:rsid w:val="00847883"/>
    <w:rsid w:val="00855596"/>
    <w:rsid w:val="0085611B"/>
    <w:rsid w:val="00856C40"/>
    <w:rsid w:val="00861B33"/>
    <w:rsid w:val="0086292F"/>
    <w:rsid w:val="00864A37"/>
    <w:rsid w:val="00866136"/>
    <w:rsid w:val="00872F7E"/>
    <w:rsid w:val="00876E47"/>
    <w:rsid w:val="008938EE"/>
    <w:rsid w:val="00893AB4"/>
    <w:rsid w:val="00893C49"/>
    <w:rsid w:val="008945E3"/>
    <w:rsid w:val="008978EB"/>
    <w:rsid w:val="008A0545"/>
    <w:rsid w:val="008A0A87"/>
    <w:rsid w:val="008A3290"/>
    <w:rsid w:val="008A37E4"/>
    <w:rsid w:val="008A4014"/>
    <w:rsid w:val="008A4A5F"/>
    <w:rsid w:val="008A4D94"/>
    <w:rsid w:val="008B096D"/>
    <w:rsid w:val="008C1822"/>
    <w:rsid w:val="008C1E52"/>
    <w:rsid w:val="008C3EDF"/>
    <w:rsid w:val="008D0537"/>
    <w:rsid w:val="008D1ECE"/>
    <w:rsid w:val="008D5E34"/>
    <w:rsid w:val="008D6382"/>
    <w:rsid w:val="008E0B50"/>
    <w:rsid w:val="008E3366"/>
    <w:rsid w:val="008E59B1"/>
    <w:rsid w:val="008F1D04"/>
    <w:rsid w:val="008F4E45"/>
    <w:rsid w:val="008F510D"/>
    <w:rsid w:val="00901BF4"/>
    <w:rsid w:val="00902222"/>
    <w:rsid w:val="0090280F"/>
    <w:rsid w:val="00906BE4"/>
    <w:rsid w:val="00906D35"/>
    <w:rsid w:val="00907780"/>
    <w:rsid w:val="00912C0E"/>
    <w:rsid w:val="00913173"/>
    <w:rsid w:val="0092748F"/>
    <w:rsid w:val="00935A47"/>
    <w:rsid w:val="00944758"/>
    <w:rsid w:val="009450CD"/>
    <w:rsid w:val="009466C6"/>
    <w:rsid w:val="00950A73"/>
    <w:rsid w:val="00951BD0"/>
    <w:rsid w:val="00957368"/>
    <w:rsid w:val="00962A5D"/>
    <w:rsid w:val="00962B93"/>
    <w:rsid w:val="00964297"/>
    <w:rsid w:val="00967D8E"/>
    <w:rsid w:val="00971FBD"/>
    <w:rsid w:val="00972258"/>
    <w:rsid w:val="00975576"/>
    <w:rsid w:val="0098683B"/>
    <w:rsid w:val="0098686A"/>
    <w:rsid w:val="00992BFA"/>
    <w:rsid w:val="00993C55"/>
    <w:rsid w:val="009A0473"/>
    <w:rsid w:val="009A41FF"/>
    <w:rsid w:val="009A474A"/>
    <w:rsid w:val="009A52D1"/>
    <w:rsid w:val="009A5AEA"/>
    <w:rsid w:val="009B2D1E"/>
    <w:rsid w:val="009B3793"/>
    <w:rsid w:val="009B53C6"/>
    <w:rsid w:val="009C0B83"/>
    <w:rsid w:val="009C1B80"/>
    <w:rsid w:val="009C312D"/>
    <w:rsid w:val="009C4C90"/>
    <w:rsid w:val="009C5997"/>
    <w:rsid w:val="009C6337"/>
    <w:rsid w:val="009C63E2"/>
    <w:rsid w:val="009D5429"/>
    <w:rsid w:val="009D7419"/>
    <w:rsid w:val="009D7863"/>
    <w:rsid w:val="009E0662"/>
    <w:rsid w:val="009E12A8"/>
    <w:rsid w:val="009E1D88"/>
    <w:rsid w:val="009F006E"/>
    <w:rsid w:val="009F0AE7"/>
    <w:rsid w:val="009F3488"/>
    <w:rsid w:val="009F5FEA"/>
    <w:rsid w:val="009F78B9"/>
    <w:rsid w:val="00A011F7"/>
    <w:rsid w:val="00A0178F"/>
    <w:rsid w:val="00A01FAA"/>
    <w:rsid w:val="00A038E1"/>
    <w:rsid w:val="00A04088"/>
    <w:rsid w:val="00A051E0"/>
    <w:rsid w:val="00A05DD1"/>
    <w:rsid w:val="00A07296"/>
    <w:rsid w:val="00A13C74"/>
    <w:rsid w:val="00A1630C"/>
    <w:rsid w:val="00A20237"/>
    <w:rsid w:val="00A20258"/>
    <w:rsid w:val="00A262E8"/>
    <w:rsid w:val="00A270C6"/>
    <w:rsid w:val="00A37634"/>
    <w:rsid w:val="00A404AC"/>
    <w:rsid w:val="00A41D07"/>
    <w:rsid w:val="00A42366"/>
    <w:rsid w:val="00A46940"/>
    <w:rsid w:val="00A47E2A"/>
    <w:rsid w:val="00A47E47"/>
    <w:rsid w:val="00A5126F"/>
    <w:rsid w:val="00A54685"/>
    <w:rsid w:val="00A608DB"/>
    <w:rsid w:val="00A63A0B"/>
    <w:rsid w:val="00A65241"/>
    <w:rsid w:val="00A65D55"/>
    <w:rsid w:val="00A665B2"/>
    <w:rsid w:val="00A70CE4"/>
    <w:rsid w:val="00A73B48"/>
    <w:rsid w:val="00A73C1E"/>
    <w:rsid w:val="00A73FA1"/>
    <w:rsid w:val="00A76EE7"/>
    <w:rsid w:val="00A83BE7"/>
    <w:rsid w:val="00A86B49"/>
    <w:rsid w:val="00A87442"/>
    <w:rsid w:val="00A90531"/>
    <w:rsid w:val="00A93638"/>
    <w:rsid w:val="00A96B35"/>
    <w:rsid w:val="00A96E84"/>
    <w:rsid w:val="00A97359"/>
    <w:rsid w:val="00AA3DC3"/>
    <w:rsid w:val="00AB2ABF"/>
    <w:rsid w:val="00AB414E"/>
    <w:rsid w:val="00AB45D5"/>
    <w:rsid w:val="00AB6486"/>
    <w:rsid w:val="00AB6542"/>
    <w:rsid w:val="00AC41D7"/>
    <w:rsid w:val="00AC4912"/>
    <w:rsid w:val="00AC657D"/>
    <w:rsid w:val="00AC7B74"/>
    <w:rsid w:val="00AD152F"/>
    <w:rsid w:val="00AE3A86"/>
    <w:rsid w:val="00AE6AA6"/>
    <w:rsid w:val="00AE6E38"/>
    <w:rsid w:val="00AF2D21"/>
    <w:rsid w:val="00AF37B6"/>
    <w:rsid w:val="00AF4043"/>
    <w:rsid w:val="00AF4995"/>
    <w:rsid w:val="00AF578E"/>
    <w:rsid w:val="00AF5BAF"/>
    <w:rsid w:val="00B02756"/>
    <w:rsid w:val="00B04D8E"/>
    <w:rsid w:val="00B06B66"/>
    <w:rsid w:val="00B11822"/>
    <w:rsid w:val="00B13A60"/>
    <w:rsid w:val="00B207C7"/>
    <w:rsid w:val="00B258F6"/>
    <w:rsid w:val="00B26643"/>
    <w:rsid w:val="00B30B6B"/>
    <w:rsid w:val="00B3308A"/>
    <w:rsid w:val="00B40731"/>
    <w:rsid w:val="00B40F64"/>
    <w:rsid w:val="00B42C58"/>
    <w:rsid w:val="00B434BE"/>
    <w:rsid w:val="00B45217"/>
    <w:rsid w:val="00B474CD"/>
    <w:rsid w:val="00B47880"/>
    <w:rsid w:val="00B5089C"/>
    <w:rsid w:val="00B51030"/>
    <w:rsid w:val="00B513DA"/>
    <w:rsid w:val="00B527C7"/>
    <w:rsid w:val="00B5357A"/>
    <w:rsid w:val="00B6121E"/>
    <w:rsid w:val="00B62071"/>
    <w:rsid w:val="00B62929"/>
    <w:rsid w:val="00B6531F"/>
    <w:rsid w:val="00B661FE"/>
    <w:rsid w:val="00B667C0"/>
    <w:rsid w:val="00B77B2E"/>
    <w:rsid w:val="00B80310"/>
    <w:rsid w:val="00B82C13"/>
    <w:rsid w:val="00B858AB"/>
    <w:rsid w:val="00B911A1"/>
    <w:rsid w:val="00BA354D"/>
    <w:rsid w:val="00BB2A89"/>
    <w:rsid w:val="00BB7018"/>
    <w:rsid w:val="00BB78B6"/>
    <w:rsid w:val="00BC0223"/>
    <w:rsid w:val="00BC19A7"/>
    <w:rsid w:val="00BC1D5A"/>
    <w:rsid w:val="00BC30C8"/>
    <w:rsid w:val="00BC7E13"/>
    <w:rsid w:val="00BD3264"/>
    <w:rsid w:val="00BD698E"/>
    <w:rsid w:val="00BD7CD2"/>
    <w:rsid w:val="00BE2C07"/>
    <w:rsid w:val="00BE3075"/>
    <w:rsid w:val="00BF4D6F"/>
    <w:rsid w:val="00BF640F"/>
    <w:rsid w:val="00C002B9"/>
    <w:rsid w:val="00C03ACD"/>
    <w:rsid w:val="00C10260"/>
    <w:rsid w:val="00C11A16"/>
    <w:rsid w:val="00C15CBB"/>
    <w:rsid w:val="00C32642"/>
    <w:rsid w:val="00C32C86"/>
    <w:rsid w:val="00C4106A"/>
    <w:rsid w:val="00C41900"/>
    <w:rsid w:val="00C460D6"/>
    <w:rsid w:val="00C504BB"/>
    <w:rsid w:val="00C65060"/>
    <w:rsid w:val="00C701F1"/>
    <w:rsid w:val="00C70EDE"/>
    <w:rsid w:val="00C73A45"/>
    <w:rsid w:val="00C7531D"/>
    <w:rsid w:val="00C7542D"/>
    <w:rsid w:val="00C75A9F"/>
    <w:rsid w:val="00C76985"/>
    <w:rsid w:val="00C76BB8"/>
    <w:rsid w:val="00C771D5"/>
    <w:rsid w:val="00C778E4"/>
    <w:rsid w:val="00C83A84"/>
    <w:rsid w:val="00C927CC"/>
    <w:rsid w:val="00C967C4"/>
    <w:rsid w:val="00CA029C"/>
    <w:rsid w:val="00CA2226"/>
    <w:rsid w:val="00CA30BC"/>
    <w:rsid w:val="00CA5809"/>
    <w:rsid w:val="00CA5A15"/>
    <w:rsid w:val="00CB1A1F"/>
    <w:rsid w:val="00CB2171"/>
    <w:rsid w:val="00CB554B"/>
    <w:rsid w:val="00CC67C1"/>
    <w:rsid w:val="00CD1173"/>
    <w:rsid w:val="00CD12A8"/>
    <w:rsid w:val="00CD62AD"/>
    <w:rsid w:val="00CE1775"/>
    <w:rsid w:val="00CE6501"/>
    <w:rsid w:val="00CF035A"/>
    <w:rsid w:val="00CF6821"/>
    <w:rsid w:val="00D02C89"/>
    <w:rsid w:val="00D03FCA"/>
    <w:rsid w:val="00D0449F"/>
    <w:rsid w:val="00D069BB"/>
    <w:rsid w:val="00D11AE8"/>
    <w:rsid w:val="00D15A51"/>
    <w:rsid w:val="00D20C87"/>
    <w:rsid w:val="00D21C0A"/>
    <w:rsid w:val="00D220AC"/>
    <w:rsid w:val="00D22CE2"/>
    <w:rsid w:val="00D22FC5"/>
    <w:rsid w:val="00D23E31"/>
    <w:rsid w:val="00D268A8"/>
    <w:rsid w:val="00D26FE0"/>
    <w:rsid w:val="00D325FD"/>
    <w:rsid w:val="00D340B3"/>
    <w:rsid w:val="00D342E4"/>
    <w:rsid w:val="00D34DB3"/>
    <w:rsid w:val="00D36EB6"/>
    <w:rsid w:val="00D43A91"/>
    <w:rsid w:val="00D43D94"/>
    <w:rsid w:val="00D45B5D"/>
    <w:rsid w:val="00D464FB"/>
    <w:rsid w:val="00D477C7"/>
    <w:rsid w:val="00D50ED1"/>
    <w:rsid w:val="00D529A2"/>
    <w:rsid w:val="00D529C4"/>
    <w:rsid w:val="00D54FDE"/>
    <w:rsid w:val="00D62B98"/>
    <w:rsid w:val="00D643DE"/>
    <w:rsid w:val="00D6563C"/>
    <w:rsid w:val="00D701C7"/>
    <w:rsid w:val="00D7629F"/>
    <w:rsid w:val="00D775E4"/>
    <w:rsid w:val="00D80233"/>
    <w:rsid w:val="00D813D6"/>
    <w:rsid w:val="00D82EA8"/>
    <w:rsid w:val="00D85938"/>
    <w:rsid w:val="00D86AD2"/>
    <w:rsid w:val="00D87B07"/>
    <w:rsid w:val="00D87C69"/>
    <w:rsid w:val="00D90439"/>
    <w:rsid w:val="00D90F4A"/>
    <w:rsid w:val="00D92E72"/>
    <w:rsid w:val="00D96A2A"/>
    <w:rsid w:val="00DA2132"/>
    <w:rsid w:val="00DA4A07"/>
    <w:rsid w:val="00DB27F7"/>
    <w:rsid w:val="00DB3166"/>
    <w:rsid w:val="00DB3F67"/>
    <w:rsid w:val="00DB640B"/>
    <w:rsid w:val="00DC3228"/>
    <w:rsid w:val="00DC3D15"/>
    <w:rsid w:val="00DC6915"/>
    <w:rsid w:val="00DC6FB1"/>
    <w:rsid w:val="00DD1D83"/>
    <w:rsid w:val="00DD2DDF"/>
    <w:rsid w:val="00DD79D9"/>
    <w:rsid w:val="00DE049F"/>
    <w:rsid w:val="00DE090A"/>
    <w:rsid w:val="00DE160E"/>
    <w:rsid w:val="00DE2D53"/>
    <w:rsid w:val="00DF0D98"/>
    <w:rsid w:val="00DF21FA"/>
    <w:rsid w:val="00DF2477"/>
    <w:rsid w:val="00DF5A0B"/>
    <w:rsid w:val="00DF7A53"/>
    <w:rsid w:val="00E00127"/>
    <w:rsid w:val="00E07E42"/>
    <w:rsid w:val="00E133D0"/>
    <w:rsid w:val="00E14F56"/>
    <w:rsid w:val="00E31372"/>
    <w:rsid w:val="00E3447D"/>
    <w:rsid w:val="00E47785"/>
    <w:rsid w:val="00E60130"/>
    <w:rsid w:val="00E7602E"/>
    <w:rsid w:val="00E7668F"/>
    <w:rsid w:val="00E77D2B"/>
    <w:rsid w:val="00E90955"/>
    <w:rsid w:val="00E91480"/>
    <w:rsid w:val="00E96D2F"/>
    <w:rsid w:val="00EA03E3"/>
    <w:rsid w:val="00EA3797"/>
    <w:rsid w:val="00EA4268"/>
    <w:rsid w:val="00EA5C43"/>
    <w:rsid w:val="00EB00C8"/>
    <w:rsid w:val="00EB33D0"/>
    <w:rsid w:val="00EB4382"/>
    <w:rsid w:val="00EB45B9"/>
    <w:rsid w:val="00EB5FD1"/>
    <w:rsid w:val="00ED09D7"/>
    <w:rsid w:val="00ED3FED"/>
    <w:rsid w:val="00ED6779"/>
    <w:rsid w:val="00EE3434"/>
    <w:rsid w:val="00EE59EB"/>
    <w:rsid w:val="00EF329D"/>
    <w:rsid w:val="00EF6792"/>
    <w:rsid w:val="00F00442"/>
    <w:rsid w:val="00F10B14"/>
    <w:rsid w:val="00F12C47"/>
    <w:rsid w:val="00F17588"/>
    <w:rsid w:val="00F20B67"/>
    <w:rsid w:val="00F216CD"/>
    <w:rsid w:val="00F2288F"/>
    <w:rsid w:val="00F26D6D"/>
    <w:rsid w:val="00F31189"/>
    <w:rsid w:val="00F35813"/>
    <w:rsid w:val="00F37D3C"/>
    <w:rsid w:val="00F40342"/>
    <w:rsid w:val="00F43EA3"/>
    <w:rsid w:val="00F45BC1"/>
    <w:rsid w:val="00F46FA0"/>
    <w:rsid w:val="00F54778"/>
    <w:rsid w:val="00F61C12"/>
    <w:rsid w:val="00F63F11"/>
    <w:rsid w:val="00F65AA3"/>
    <w:rsid w:val="00F72FB4"/>
    <w:rsid w:val="00F76C60"/>
    <w:rsid w:val="00F77EBF"/>
    <w:rsid w:val="00F8055A"/>
    <w:rsid w:val="00F87425"/>
    <w:rsid w:val="00F945CA"/>
    <w:rsid w:val="00F9520F"/>
    <w:rsid w:val="00F96B76"/>
    <w:rsid w:val="00FB6AE1"/>
    <w:rsid w:val="00FC011C"/>
    <w:rsid w:val="00FC1BBA"/>
    <w:rsid w:val="00FC3EEB"/>
    <w:rsid w:val="00FC5047"/>
    <w:rsid w:val="00FC712A"/>
    <w:rsid w:val="00FD4149"/>
    <w:rsid w:val="00FE6801"/>
    <w:rsid w:val="00FF053B"/>
    <w:rsid w:val="00FF0D9C"/>
    <w:rsid w:val="00FF3550"/>
    <w:rsid w:val="00FF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71D"/>
    <w:rPr>
      <w:sz w:val="24"/>
      <w:szCs w:val="24"/>
    </w:rPr>
  </w:style>
  <w:style w:type="paragraph" w:styleId="1">
    <w:name w:val="heading 1"/>
    <w:basedOn w:val="a"/>
    <w:next w:val="a"/>
    <w:qFormat/>
    <w:rsid w:val="005E022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34"/>
      <w:szCs w:val="20"/>
    </w:rPr>
  </w:style>
  <w:style w:type="paragraph" w:styleId="2">
    <w:name w:val="heading 2"/>
    <w:basedOn w:val="a"/>
    <w:next w:val="a"/>
    <w:qFormat/>
    <w:rsid w:val="005E0224"/>
    <w:pPr>
      <w:keepNext/>
      <w:jc w:val="center"/>
      <w:outlineLvl w:val="1"/>
    </w:pPr>
    <w:rPr>
      <w:rFonts w:ascii="Arial" w:hAnsi="Arial"/>
      <w:b/>
      <w:spacing w:val="24"/>
      <w:sz w:val="48"/>
    </w:rPr>
  </w:style>
  <w:style w:type="paragraph" w:styleId="3">
    <w:name w:val="heading 3"/>
    <w:basedOn w:val="a"/>
    <w:next w:val="a"/>
    <w:link w:val="30"/>
    <w:qFormat/>
    <w:rsid w:val="005E0224"/>
    <w:pPr>
      <w:keepNext/>
      <w:jc w:val="center"/>
      <w:outlineLvl w:val="2"/>
    </w:pPr>
    <w:rPr>
      <w:rFonts w:ascii="Arial" w:hAnsi="Arial"/>
      <w:sz w:val="40"/>
    </w:rPr>
  </w:style>
  <w:style w:type="paragraph" w:styleId="4">
    <w:name w:val="heading 4"/>
    <w:basedOn w:val="a"/>
    <w:next w:val="a"/>
    <w:qFormat/>
    <w:rsid w:val="005E0224"/>
    <w:pPr>
      <w:keepNext/>
      <w:spacing w:line="360" w:lineRule="auto"/>
      <w:ind w:left="558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EB45B9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12"/>
    <w:basedOn w:val="a"/>
    <w:rsid w:val="005E0224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Balloon Text"/>
    <w:basedOn w:val="a"/>
    <w:semiHidden/>
    <w:rsid w:val="005E022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E0224"/>
    <w:pPr>
      <w:spacing w:line="360" w:lineRule="auto"/>
      <w:jc w:val="both"/>
    </w:pPr>
    <w:rPr>
      <w:sz w:val="28"/>
    </w:rPr>
  </w:style>
  <w:style w:type="paragraph" w:styleId="20">
    <w:name w:val="Body Text Indent 2"/>
    <w:basedOn w:val="a"/>
    <w:rsid w:val="005E0224"/>
    <w:pPr>
      <w:spacing w:after="120" w:line="480" w:lineRule="auto"/>
      <w:ind w:left="283"/>
    </w:pPr>
  </w:style>
  <w:style w:type="paragraph" w:styleId="a6">
    <w:name w:val="header"/>
    <w:basedOn w:val="a"/>
    <w:link w:val="a7"/>
    <w:rsid w:val="005E022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0224"/>
  </w:style>
  <w:style w:type="table" w:styleId="a9">
    <w:name w:val="Table Grid"/>
    <w:basedOn w:val="a1"/>
    <w:uiPriority w:val="39"/>
    <w:rsid w:val="003B5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D82EA8"/>
    <w:pPr>
      <w:tabs>
        <w:tab w:val="center" w:pos="4677"/>
        <w:tab w:val="right" w:pos="9355"/>
      </w:tabs>
    </w:pPr>
  </w:style>
  <w:style w:type="character" w:customStyle="1" w:styleId="ab">
    <w:name w:val="Цветовое выделение"/>
    <w:rsid w:val="00314BEE"/>
    <w:rPr>
      <w:b/>
      <w:bCs/>
      <w:color w:val="000080"/>
      <w:sz w:val="28"/>
      <w:szCs w:val="28"/>
    </w:rPr>
  </w:style>
  <w:style w:type="paragraph" w:styleId="ac">
    <w:name w:val="Normal (Web)"/>
    <w:basedOn w:val="a"/>
    <w:rsid w:val="000F36E9"/>
    <w:pPr>
      <w:spacing w:before="100" w:beforeAutospacing="1" w:after="100" w:afterAutospacing="1"/>
    </w:pPr>
    <w:rPr>
      <w:sz w:val="16"/>
      <w:szCs w:val="16"/>
    </w:rPr>
  </w:style>
  <w:style w:type="character" w:customStyle="1" w:styleId="grame">
    <w:name w:val="grame"/>
    <w:basedOn w:val="a0"/>
    <w:rsid w:val="00912C0E"/>
  </w:style>
  <w:style w:type="paragraph" w:styleId="ad">
    <w:name w:val="footnote text"/>
    <w:basedOn w:val="a"/>
    <w:semiHidden/>
    <w:rsid w:val="00EB45B9"/>
    <w:rPr>
      <w:sz w:val="20"/>
      <w:szCs w:val="20"/>
    </w:rPr>
  </w:style>
  <w:style w:type="character" w:styleId="ae">
    <w:name w:val="footnote reference"/>
    <w:semiHidden/>
    <w:rsid w:val="00EB45B9"/>
    <w:rPr>
      <w:vertAlign w:val="superscript"/>
    </w:rPr>
  </w:style>
  <w:style w:type="paragraph" w:customStyle="1" w:styleId="Pro-GrammaTab">
    <w:name w:val="Pro-Gramma Tab"/>
    <w:basedOn w:val="a"/>
    <w:rsid w:val="00EB45B9"/>
    <w:pPr>
      <w:spacing w:before="40" w:after="40"/>
      <w:contextualSpacing/>
    </w:pPr>
    <w:rPr>
      <w:rFonts w:ascii="Tahoma" w:hAnsi="Tahoma"/>
      <w:sz w:val="16"/>
      <w:szCs w:val="20"/>
    </w:rPr>
  </w:style>
  <w:style w:type="paragraph" w:customStyle="1" w:styleId="af">
    <w:name w:val="Комментарий"/>
    <w:basedOn w:val="a"/>
    <w:next w:val="a"/>
    <w:rsid w:val="00EB45B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18"/>
      <w:szCs w:val="18"/>
    </w:rPr>
  </w:style>
  <w:style w:type="paragraph" w:customStyle="1" w:styleId="af0">
    <w:name w:val="Текст (лев. подпись)"/>
    <w:basedOn w:val="a"/>
    <w:next w:val="a"/>
    <w:rsid w:val="00EB45B9"/>
    <w:pPr>
      <w:widowControl w:val="0"/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customStyle="1" w:styleId="af1">
    <w:name w:val="Текст (прав. подпись)"/>
    <w:basedOn w:val="a"/>
    <w:next w:val="a"/>
    <w:rsid w:val="00EB45B9"/>
    <w:pPr>
      <w:widowControl w:val="0"/>
      <w:autoSpaceDE w:val="0"/>
      <w:autoSpaceDN w:val="0"/>
      <w:adjustRightInd w:val="0"/>
      <w:jc w:val="right"/>
    </w:pPr>
    <w:rPr>
      <w:rFonts w:ascii="Arial" w:hAnsi="Arial"/>
      <w:sz w:val="18"/>
      <w:szCs w:val="18"/>
    </w:rPr>
  </w:style>
  <w:style w:type="paragraph" w:customStyle="1" w:styleId="ConsPlusNormal">
    <w:name w:val="ConsPlusNormal"/>
    <w:rsid w:val="00357A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Title"/>
    <w:basedOn w:val="a"/>
    <w:qFormat/>
    <w:rsid w:val="000B6DA7"/>
    <w:pPr>
      <w:jc w:val="center"/>
    </w:pPr>
    <w:rPr>
      <w:b/>
      <w:sz w:val="36"/>
      <w:szCs w:val="20"/>
    </w:rPr>
  </w:style>
  <w:style w:type="character" w:styleId="af3">
    <w:name w:val="Strong"/>
    <w:uiPriority w:val="22"/>
    <w:qFormat/>
    <w:rsid w:val="009D7419"/>
    <w:rPr>
      <w:b/>
      <w:bCs/>
    </w:rPr>
  </w:style>
  <w:style w:type="paragraph" w:customStyle="1" w:styleId="af4">
    <w:name w:val="Нормальный"/>
    <w:rsid w:val="00252A5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rsid w:val="000149F1"/>
    <w:rPr>
      <w:rFonts w:ascii="Arial" w:hAnsi="Arial" w:cs="Arial"/>
      <w:sz w:val="40"/>
      <w:szCs w:val="24"/>
    </w:rPr>
  </w:style>
  <w:style w:type="character" w:customStyle="1" w:styleId="a7">
    <w:name w:val="Верхний колонтитул Знак"/>
    <w:link w:val="a6"/>
    <w:rsid w:val="000149F1"/>
    <w:rPr>
      <w:sz w:val="24"/>
      <w:szCs w:val="24"/>
    </w:rPr>
  </w:style>
  <w:style w:type="paragraph" w:customStyle="1" w:styleId="ConsPlusTitle">
    <w:name w:val="ConsPlusTitle"/>
    <w:rsid w:val="000149F1"/>
    <w:pPr>
      <w:widowControl w:val="0"/>
      <w:autoSpaceDE w:val="0"/>
      <w:autoSpaceDN w:val="0"/>
    </w:pPr>
    <w:rPr>
      <w:b/>
      <w:sz w:val="24"/>
    </w:rPr>
  </w:style>
  <w:style w:type="paragraph" w:customStyle="1" w:styleId="af5">
    <w:name w:val="Содержимое таблицы"/>
    <w:basedOn w:val="a"/>
    <w:rsid w:val="000149F1"/>
    <w:pPr>
      <w:widowControl w:val="0"/>
      <w:suppressLineNumbers/>
      <w:suppressAutoHyphens/>
    </w:pPr>
    <w:rPr>
      <w:rFonts w:eastAsia="Lucida Sans Unicode" w:cs="Mangal"/>
      <w:kern w:val="1"/>
      <w:lang w:eastAsia="zh-CN" w:bidi="hi-IN"/>
    </w:rPr>
  </w:style>
  <w:style w:type="paragraph" w:styleId="af6">
    <w:name w:val="List Paragraph"/>
    <w:basedOn w:val="a"/>
    <w:link w:val="af7"/>
    <w:uiPriority w:val="99"/>
    <w:qFormat/>
    <w:rsid w:val="000149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40EA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fontstyle01">
    <w:name w:val="fontstyle01"/>
    <w:rsid w:val="00906BE4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f7">
    <w:name w:val="Абзац списка Знак"/>
    <w:link w:val="af6"/>
    <w:uiPriority w:val="99"/>
    <w:locked/>
    <w:rsid w:val="00906BE4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6207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2518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link w:val="a4"/>
    <w:uiPriority w:val="99"/>
    <w:rsid w:val="000B702F"/>
    <w:rPr>
      <w:sz w:val="28"/>
      <w:szCs w:val="24"/>
    </w:rPr>
  </w:style>
  <w:style w:type="character" w:customStyle="1" w:styleId="17pt">
    <w:name w:val="Основной текст + 17 pt"/>
    <w:uiPriority w:val="99"/>
    <w:qFormat/>
    <w:rsid w:val="00B45217"/>
    <w:rPr>
      <w:rFonts w:ascii="Times New Roman" w:hAnsi="Times New Roman" w:cs="Times New Roman" w:hint="default"/>
      <w:strike w:val="0"/>
      <w:dstrike w:val="0"/>
      <w:sz w:val="34"/>
      <w:szCs w:val="3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C30677FC3DC8EAFDABA244127C32534CE774563B75C3A10654B8883EC2B38AA09BF799A2433241E4DD05B1C80B3FB0D2D57F36694CB3EBw4w1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E692-0338-440E-A92D-19D31C21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38</Pages>
  <Words>4938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findep</Company>
  <LinksUpToDate>false</LinksUpToDate>
  <CharactersWithSpaces>33019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</dc:creator>
  <cp:lastModifiedBy>Кербникова Л.П.</cp:lastModifiedBy>
  <cp:revision>6</cp:revision>
  <cp:lastPrinted>2020-02-13T12:16:00Z</cp:lastPrinted>
  <dcterms:created xsi:type="dcterms:W3CDTF">2022-04-25T13:18:00Z</dcterms:created>
  <dcterms:modified xsi:type="dcterms:W3CDTF">2022-05-11T05:24:00Z</dcterms:modified>
</cp:coreProperties>
</file>